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2E" w:rsidRPr="00C1238D" w:rsidRDefault="00470D2E" w:rsidP="00542ED2">
      <w:pPr>
        <w:pStyle w:val="NoSpacing"/>
        <w:jc w:val="center"/>
        <w:rPr>
          <w:rFonts w:cs="Calibri"/>
          <w:b/>
          <w:sz w:val="32"/>
          <w:szCs w:val="32"/>
        </w:rPr>
      </w:pPr>
      <w:r w:rsidRPr="00C1238D">
        <w:rPr>
          <w:rFonts w:cs="Calibri"/>
          <w:b/>
          <w:sz w:val="32"/>
          <w:szCs w:val="32"/>
        </w:rPr>
        <w:t>Circular Economy can Provide a Sustainable Global Society</w:t>
      </w:r>
    </w:p>
    <w:p w:rsidR="00470D2E" w:rsidRPr="00C1238D" w:rsidRDefault="00470D2E" w:rsidP="00DA234E">
      <w:pPr>
        <w:pStyle w:val="NoSpacing"/>
        <w:jc w:val="center"/>
        <w:rPr>
          <w:rFonts w:cs="Calibri"/>
          <w:b/>
          <w:sz w:val="24"/>
          <w:szCs w:val="24"/>
        </w:rPr>
      </w:pPr>
    </w:p>
    <w:p w:rsidR="00DA234E" w:rsidRPr="00C1238D" w:rsidRDefault="00DA234E" w:rsidP="00DA234E">
      <w:pPr>
        <w:pStyle w:val="NoSpacing"/>
        <w:jc w:val="center"/>
        <w:rPr>
          <w:rFonts w:cs="Calibri"/>
          <w:b/>
          <w:sz w:val="24"/>
          <w:szCs w:val="24"/>
        </w:rPr>
      </w:pPr>
      <w:r w:rsidRPr="00C1238D">
        <w:rPr>
          <w:rFonts w:cs="Calibri"/>
          <w:b/>
          <w:sz w:val="24"/>
          <w:szCs w:val="24"/>
        </w:rPr>
        <w:t xml:space="preserve">Haradhan Kumar </w:t>
      </w:r>
      <w:r w:rsidR="00CE0E99" w:rsidRPr="00C1238D">
        <w:rPr>
          <w:rFonts w:cs="Calibri"/>
          <w:b/>
          <w:sz w:val="24"/>
          <w:szCs w:val="24"/>
        </w:rPr>
        <w:t>MOHAJAN</w:t>
      </w:r>
    </w:p>
    <w:p w:rsidR="00DA234E" w:rsidRPr="00C1238D" w:rsidRDefault="00DA234E" w:rsidP="009D5372">
      <w:pPr>
        <w:pStyle w:val="NoSpacing"/>
        <w:tabs>
          <w:tab w:val="left" w:pos="5140"/>
        </w:tabs>
        <w:jc w:val="center"/>
        <w:rPr>
          <w:rFonts w:cs="Calibri"/>
          <w:sz w:val="24"/>
          <w:szCs w:val="24"/>
        </w:rPr>
      </w:pPr>
    </w:p>
    <w:p w:rsidR="00DA234E" w:rsidRPr="00C1238D" w:rsidRDefault="00FA62B5" w:rsidP="00DA234E">
      <w:pPr>
        <w:pStyle w:val="NoSpacing"/>
        <w:jc w:val="center"/>
        <w:rPr>
          <w:rFonts w:cs="Calibri"/>
        </w:rPr>
      </w:pPr>
      <w:r w:rsidRPr="00C1238D">
        <w:rPr>
          <w:rFonts w:cs="Calibri"/>
          <w:snapToGrid w:val="0"/>
        </w:rPr>
        <w:t xml:space="preserve">Assistant Professor, </w:t>
      </w:r>
      <w:r w:rsidR="00DA234E" w:rsidRPr="00C1238D">
        <w:rPr>
          <w:rFonts w:cs="Calibri"/>
          <w:snapToGrid w:val="0"/>
        </w:rPr>
        <w:t xml:space="preserve">Department of Mathematics, </w:t>
      </w:r>
      <w:r w:rsidR="00DA234E" w:rsidRPr="00C1238D">
        <w:rPr>
          <w:rFonts w:cs="Calibri"/>
        </w:rPr>
        <w:t>Premier University, Chittagong, Bangladesh</w:t>
      </w:r>
    </w:p>
    <w:p w:rsidR="00DA234E" w:rsidRPr="00C1238D" w:rsidRDefault="00DA234E" w:rsidP="00DA234E">
      <w:pPr>
        <w:pStyle w:val="NoSpacing"/>
        <w:jc w:val="center"/>
        <w:rPr>
          <w:rFonts w:cs="Calibri"/>
        </w:rPr>
      </w:pPr>
      <w:r w:rsidRPr="00C1238D">
        <w:rPr>
          <w:rFonts w:cs="Calibri"/>
        </w:rPr>
        <w:t xml:space="preserve">Email: </w:t>
      </w:r>
      <w:hyperlink r:id="rId8" w:history="1">
        <w:r w:rsidRPr="00C1238D">
          <w:rPr>
            <w:rStyle w:val="Hyperlink"/>
            <w:rFonts w:cs="Calibri"/>
            <w:color w:val="auto"/>
          </w:rPr>
          <w:t>haradhan1971@gmail.com</w:t>
        </w:r>
      </w:hyperlink>
    </w:p>
    <w:p w:rsidR="00A57B48" w:rsidRPr="00C1238D" w:rsidRDefault="00A57B48" w:rsidP="00A57B48">
      <w:pPr>
        <w:pStyle w:val="NoSpacing"/>
        <w:jc w:val="center"/>
        <w:rPr>
          <w:rFonts w:cs="Calibri"/>
        </w:rPr>
      </w:pPr>
      <w:r w:rsidRPr="00C1238D">
        <w:rPr>
          <w:rFonts w:cs="Calibri"/>
          <w:b/>
        </w:rPr>
        <w:t>Mobile:</w:t>
      </w:r>
      <w:r w:rsidRPr="00C1238D">
        <w:rPr>
          <w:rFonts w:cs="Calibri"/>
        </w:rPr>
        <w:t xml:space="preserve"> +8801716397232</w:t>
      </w:r>
    </w:p>
    <w:p w:rsidR="00D738EC" w:rsidRPr="00C1238D" w:rsidRDefault="00D738EC" w:rsidP="00D738EC">
      <w:pPr>
        <w:autoSpaceDE w:val="0"/>
        <w:autoSpaceDN w:val="0"/>
        <w:adjustRightInd w:val="0"/>
        <w:spacing w:after="0" w:line="240" w:lineRule="auto"/>
        <w:rPr>
          <w:rFonts w:ascii="Calibri" w:hAnsi="Calibri" w:cs="Calibri"/>
          <w:b/>
        </w:rPr>
      </w:pPr>
    </w:p>
    <w:p w:rsidR="00D738EC" w:rsidRPr="00C1238D" w:rsidRDefault="00D738EC" w:rsidP="00427AF2">
      <w:pPr>
        <w:autoSpaceDE w:val="0"/>
        <w:autoSpaceDN w:val="0"/>
        <w:adjustRightInd w:val="0"/>
        <w:spacing w:after="0" w:line="240" w:lineRule="auto"/>
        <w:jc w:val="both"/>
        <w:rPr>
          <w:rFonts w:ascii="Calibri" w:hAnsi="Calibri" w:cs="Calibri"/>
          <w:b/>
          <w:sz w:val="20"/>
          <w:szCs w:val="20"/>
        </w:rPr>
      </w:pPr>
      <w:r w:rsidRPr="00C1238D">
        <w:rPr>
          <w:rFonts w:ascii="Calibri" w:hAnsi="Calibri" w:cs="Calibri"/>
          <w:b/>
          <w:sz w:val="20"/>
          <w:szCs w:val="20"/>
        </w:rPr>
        <w:t>Abstract</w:t>
      </w:r>
      <w:r w:rsidR="00427AF2" w:rsidRPr="00C1238D">
        <w:rPr>
          <w:rFonts w:ascii="Calibri" w:hAnsi="Calibri" w:cs="Calibri"/>
          <w:b/>
          <w:sz w:val="20"/>
          <w:szCs w:val="20"/>
        </w:rPr>
        <w:t xml:space="preserve">. </w:t>
      </w:r>
      <w:r w:rsidR="00F0004C" w:rsidRPr="00C1238D">
        <w:rPr>
          <w:rFonts w:ascii="Calibri" w:hAnsi="Calibri" w:cs="Calibri"/>
          <w:i/>
          <w:sz w:val="20"/>
          <w:szCs w:val="20"/>
        </w:rPr>
        <w:t xml:space="preserve">Since </w:t>
      </w:r>
      <w:r w:rsidR="006924F4" w:rsidRPr="00C1238D">
        <w:rPr>
          <w:rFonts w:ascii="Calibri" w:hAnsi="Calibri" w:cs="Calibri"/>
          <w:i/>
          <w:sz w:val="20"/>
          <w:szCs w:val="20"/>
        </w:rPr>
        <w:t xml:space="preserve">start </w:t>
      </w:r>
      <w:r w:rsidR="00B2651F" w:rsidRPr="00C1238D">
        <w:rPr>
          <w:rFonts w:ascii="Calibri" w:hAnsi="Calibri" w:cs="Calibri"/>
          <w:i/>
          <w:sz w:val="20"/>
          <w:szCs w:val="20"/>
        </w:rPr>
        <w:t xml:space="preserve">of </w:t>
      </w:r>
      <w:r w:rsidR="00F0004C" w:rsidRPr="00C1238D">
        <w:rPr>
          <w:rFonts w:ascii="Calibri" w:hAnsi="Calibri" w:cs="Calibri"/>
          <w:i/>
          <w:sz w:val="20"/>
          <w:szCs w:val="20"/>
        </w:rPr>
        <w:t>the Industrial Revolution</w:t>
      </w:r>
      <w:r w:rsidR="006924F4" w:rsidRPr="00C1238D">
        <w:rPr>
          <w:rFonts w:ascii="Calibri" w:hAnsi="Calibri" w:cs="Calibri"/>
          <w:i/>
          <w:sz w:val="20"/>
          <w:szCs w:val="20"/>
        </w:rPr>
        <w:t xml:space="preserve"> </w:t>
      </w:r>
      <w:r w:rsidR="00BC099F" w:rsidRPr="00C1238D">
        <w:rPr>
          <w:rFonts w:ascii="Calibri" w:hAnsi="Calibri" w:cs="Calibri"/>
          <w:i/>
          <w:sz w:val="20"/>
          <w:szCs w:val="20"/>
        </w:rPr>
        <w:t>about</w:t>
      </w:r>
      <w:r w:rsidR="006924F4" w:rsidRPr="00C1238D">
        <w:rPr>
          <w:rFonts w:ascii="Calibri" w:hAnsi="Calibri" w:cs="Calibri"/>
          <w:i/>
          <w:sz w:val="20"/>
          <w:szCs w:val="20"/>
        </w:rPr>
        <w:t xml:space="preserve"> 2</w:t>
      </w:r>
      <w:r w:rsidR="00BC099F" w:rsidRPr="00C1238D">
        <w:rPr>
          <w:rFonts w:ascii="Calibri" w:hAnsi="Calibri" w:cs="Calibri"/>
          <w:i/>
          <w:sz w:val="20"/>
          <w:szCs w:val="20"/>
        </w:rPr>
        <w:t>6</w:t>
      </w:r>
      <w:r w:rsidR="006924F4" w:rsidRPr="00C1238D">
        <w:rPr>
          <w:rFonts w:ascii="Calibri" w:hAnsi="Calibri" w:cs="Calibri"/>
          <w:i/>
          <w:sz w:val="20"/>
          <w:szCs w:val="20"/>
        </w:rPr>
        <w:t>0 years ago,</w:t>
      </w:r>
      <w:r w:rsidR="00F0004C" w:rsidRPr="00C1238D">
        <w:rPr>
          <w:rFonts w:ascii="Calibri" w:hAnsi="Calibri" w:cs="Calibri"/>
          <w:i/>
          <w:sz w:val="20"/>
          <w:szCs w:val="20"/>
        </w:rPr>
        <w:t xml:space="preserve"> t</w:t>
      </w:r>
      <w:r w:rsidR="004243E1" w:rsidRPr="00C1238D">
        <w:rPr>
          <w:rFonts w:ascii="Calibri" w:hAnsi="Calibri" w:cs="Calibri"/>
          <w:i/>
          <w:sz w:val="20"/>
          <w:szCs w:val="20"/>
        </w:rPr>
        <w:t xml:space="preserve">he negative effects from </w:t>
      </w:r>
      <w:r w:rsidR="002E381C" w:rsidRPr="00C1238D">
        <w:rPr>
          <w:rFonts w:ascii="Calibri" w:hAnsi="Calibri" w:cs="Calibri"/>
          <w:i/>
          <w:sz w:val="20"/>
          <w:szCs w:val="20"/>
        </w:rPr>
        <w:t xml:space="preserve">the traditional </w:t>
      </w:r>
      <w:r w:rsidR="004243E1" w:rsidRPr="00C1238D">
        <w:rPr>
          <w:rFonts w:ascii="Calibri" w:hAnsi="Calibri" w:cs="Calibri"/>
          <w:i/>
          <w:sz w:val="20"/>
          <w:szCs w:val="20"/>
        </w:rPr>
        <w:t xml:space="preserve">linear economy </w:t>
      </w:r>
      <w:r w:rsidR="0031153D" w:rsidRPr="00C1238D">
        <w:rPr>
          <w:rFonts w:ascii="Calibri" w:hAnsi="Calibri" w:cs="Calibri"/>
          <w:i/>
          <w:sz w:val="20"/>
          <w:szCs w:val="20"/>
        </w:rPr>
        <w:t xml:space="preserve">(LE) </w:t>
      </w:r>
      <w:r w:rsidR="004243E1" w:rsidRPr="00C1238D">
        <w:rPr>
          <w:rFonts w:ascii="Calibri" w:hAnsi="Calibri" w:cs="Calibri"/>
          <w:i/>
          <w:sz w:val="20"/>
          <w:szCs w:val="20"/>
        </w:rPr>
        <w:t>bec</w:t>
      </w:r>
      <w:r w:rsidR="003272A7" w:rsidRPr="00C1238D">
        <w:rPr>
          <w:rFonts w:ascii="Calibri" w:hAnsi="Calibri" w:cs="Calibri"/>
          <w:i/>
          <w:sz w:val="20"/>
          <w:szCs w:val="20"/>
        </w:rPr>
        <w:t>o</w:t>
      </w:r>
      <w:r w:rsidR="004243E1" w:rsidRPr="00C1238D">
        <w:rPr>
          <w:rFonts w:ascii="Calibri" w:hAnsi="Calibri" w:cs="Calibri"/>
          <w:i/>
          <w:sz w:val="20"/>
          <w:szCs w:val="20"/>
        </w:rPr>
        <w:t xml:space="preserve">me threat </w:t>
      </w:r>
      <w:r w:rsidR="003272A7" w:rsidRPr="00C1238D">
        <w:rPr>
          <w:rFonts w:ascii="Calibri" w:hAnsi="Calibri" w:cs="Calibri"/>
          <w:i/>
          <w:sz w:val="20"/>
          <w:szCs w:val="20"/>
        </w:rPr>
        <w:t>t</w:t>
      </w:r>
      <w:r w:rsidR="004243E1" w:rsidRPr="00C1238D">
        <w:rPr>
          <w:rFonts w:ascii="Calibri" w:hAnsi="Calibri" w:cs="Calibri"/>
          <w:i/>
          <w:sz w:val="20"/>
          <w:szCs w:val="20"/>
        </w:rPr>
        <w:t>o the stability of the economies and natural ecosystems</w:t>
      </w:r>
      <w:r w:rsidR="00DE350B" w:rsidRPr="00C1238D">
        <w:rPr>
          <w:rFonts w:ascii="Calibri" w:hAnsi="Calibri" w:cs="Calibri"/>
          <w:i/>
          <w:sz w:val="20"/>
          <w:szCs w:val="20"/>
        </w:rPr>
        <w:t>.</w:t>
      </w:r>
      <w:r w:rsidR="004243E1" w:rsidRPr="00C1238D">
        <w:rPr>
          <w:rFonts w:ascii="Calibri" w:hAnsi="Calibri" w:cs="Calibri"/>
          <w:i/>
          <w:sz w:val="20"/>
          <w:szCs w:val="20"/>
        </w:rPr>
        <w:t xml:space="preserve"> </w:t>
      </w:r>
      <w:r w:rsidR="00556B54" w:rsidRPr="00C1238D">
        <w:rPr>
          <w:rFonts w:ascii="Calibri" w:hAnsi="Calibri" w:cs="Calibri"/>
          <w:i/>
          <w:sz w:val="20"/>
          <w:szCs w:val="20"/>
        </w:rPr>
        <w:t>Strength</w:t>
      </w:r>
      <w:r w:rsidR="00B15850" w:rsidRPr="00C1238D">
        <w:rPr>
          <w:rFonts w:ascii="Calibri" w:hAnsi="Calibri" w:cs="Calibri"/>
          <w:i/>
          <w:sz w:val="20"/>
          <w:szCs w:val="20"/>
        </w:rPr>
        <w:t xml:space="preserve"> of climate change</w:t>
      </w:r>
      <w:r w:rsidR="0035351C" w:rsidRPr="00C1238D">
        <w:rPr>
          <w:rFonts w:ascii="Calibri" w:hAnsi="Calibri" w:cs="Calibri"/>
          <w:i/>
          <w:sz w:val="20"/>
          <w:szCs w:val="20"/>
        </w:rPr>
        <w:t>, reduction of environment pollution</w:t>
      </w:r>
      <w:r w:rsidR="00B15850" w:rsidRPr="00C1238D">
        <w:rPr>
          <w:rFonts w:ascii="Calibri" w:hAnsi="Calibri" w:cs="Calibri"/>
          <w:i/>
          <w:sz w:val="20"/>
          <w:szCs w:val="20"/>
        </w:rPr>
        <w:t xml:space="preserve"> and integrity of ecosystems </w:t>
      </w:r>
      <w:r w:rsidR="004243E1" w:rsidRPr="00C1238D">
        <w:rPr>
          <w:rFonts w:ascii="Calibri" w:hAnsi="Calibri" w:cs="Calibri"/>
          <w:i/>
          <w:sz w:val="20"/>
          <w:szCs w:val="20"/>
        </w:rPr>
        <w:t xml:space="preserve">are essential </w:t>
      </w:r>
      <w:r w:rsidR="00CB4BE6" w:rsidRPr="00C1238D">
        <w:rPr>
          <w:rFonts w:ascii="Calibri" w:hAnsi="Calibri" w:cs="Calibri"/>
          <w:i/>
          <w:sz w:val="20"/>
          <w:szCs w:val="20"/>
        </w:rPr>
        <w:t xml:space="preserve">issues </w:t>
      </w:r>
      <w:r w:rsidR="004243E1" w:rsidRPr="00C1238D">
        <w:rPr>
          <w:rFonts w:ascii="Calibri" w:hAnsi="Calibri" w:cs="Calibri"/>
          <w:i/>
          <w:sz w:val="20"/>
          <w:szCs w:val="20"/>
        </w:rPr>
        <w:t xml:space="preserve">for survival of the global humanity. </w:t>
      </w:r>
      <w:r w:rsidR="008B4FD7" w:rsidRPr="00C1238D">
        <w:rPr>
          <w:rFonts w:ascii="Calibri" w:hAnsi="Calibri" w:cs="Calibri"/>
          <w:i/>
          <w:sz w:val="20"/>
          <w:szCs w:val="20"/>
        </w:rPr>
        <w:t xml:space="preserve">According to LE resources for production are easily available and unlimited, and </w:t>
      </w:r>
      <w:r w:rsidR="00867D2F" w:rsidRPr="00C1238D">
        <w:rPr>
          <w:rFonts w:ascii="Calibri" w:hAnsi="Calibri" w:cs="Calibri"/>
          <w:i/>
          <w:sz w:val="20"/>
          <w:szCs w:val="20"/>
        </w:rPr>
        <w:t xml:space="preserve">after use </w:t>
      </w:r>
      <w:r w:rsidR="008B4FD7" w:rsidRPr="00C1238D">
        <w:rPr>
          <w:rFonts w:ascii="Calibri" w:hAnsi="Calibri" w:cs="Calibri"/>
          <w:i/>
          <w:sz w:val="20"/>
          <w:szCs w:val="20"/>
        </w:rPr>
        <w:t>waste</w:t>
      </w:r>
      <w:r w:rsidR="00867D2F" w:rsidRPr="00C1238D">
        <w:rPr>
          <w:rFonts w:ascii="Calibri" w:hAnsi="Calibri" w:cs="Calibri"/>
          <w:i/>
          <w:sz w:val="20"/>
          <w:szCs w:val="20"/>
        </w:rPr>
        <w:t xml:space="preserve">s </w:t>
      </w:r>
      <w:r w:rsidR="008B4FD7" w:rsidRPr="00C1238D">
        <w:rPr>
          <w:rFonts w:ascii="Calibri" w:hAnsi="Calibri" w:cs="Calibri"/>
          <w:i/>
          <w:sz w:val="20"/>
          <w:szCs w:val="20"/>
        </w:rPr>
        <w:t xml:space="preserve">are disposable. </w:t>
      </w:r>
      <w:r w:rsidR="002D302B" w:rsidRPr="00C1238D">
        <w:rPr>
          <w:rFonts w:ascii="Calibri" w:hAnsi="Calibri" w:cs="Calibri"/>
          <w:i/>
          <w:sz w:val="20"/>
          <w:szCs w:val="20"/>
        </w:rPr>
        <w:t xml:space="preserve">The circular economy </w:t>
      </w:r>
      <w:r w:rsidR="00C91849" w:rsidRPr="00C1238D">
        <w:rPr>
          <w:rFonts w:ascii="Calibri" w:hAnsi="Calibri" w:cs="Calibri"/>
          <w:i/>
          <w:sz w:val="20"/>
          <w:szCs w:val="20"/>
        </w:rPr>
        <w:t xml:space="preserve">(CE) </w:t>
      </w:r>
      <w:r w:rsidR="002D302B" w:rsidRPr="00C1238D">
        <w:rPr>
          <w:rFonts w:ascii="Calibri" w:hAnsi="Calibri" w:cs="Calibri"/>
          <w:i/>
          <w:sz w:val="20"/>
          <w:szCs w:val="20"/>
        </w:rPr>
        <w:t xml:space="preserve">is an alternative to </w:t>
      </w:r>
      <w:r w:rsidR="00B81D98" w:rsidRPr="00C1238D">
        <w:rPr>
          <w:rFonts w:ascii="Calibri" w:hAnsi="Calibri" w:cs="Calibri"/>
          <w:i/>
          <w:sz w:val="20"/>
          <w:szCs w:val="20"/>
        </w:rPr>
        <w:t xml:space="preserve">the </w:t>
      </w:r>
      <w:r w:rsidR="00D1212D" w:rsidRPr="00C1238D">
        <w:rPr>
          <w:rFonts w:ascii="Calibri" w:hAnsi="Calibri" w:cs="Calibri"/>
          <w:i/>
          <w:sz w:val="20"/>
          <w:szCs w:val="20"/>
        </w:rPr>
        <w:t>LE</w:t>
      </w:r>
      <w:r w:rsidR="002D302B" w:rsidRPr="00C1238D">
        <w:rPr>
          <w:rFonts w:ascii="Calibri" w:hAnsi="Calibri" w:cs="Calibri"/>
          <w:i/>
          <w:sz w:val="20"/>
          <w:szCs w:val="20"/>
        </w:rPr>
        <w:t xml:space="preserve"> where the resources may be used for as long as possible. </w:t>
      </w:r>
      <w:r w:rsidR="00107DF1" w:rsidRPr="00C1238D">
        <w:rPr>
          <w:rFonts w:ascii="Calibri" w:hAnsi="Calibri" w:cs="Calibri"/>
          <w:i/>
          <w:sz w:val="20"/>
          <w:szCs w:val="20"/>
        </w:rPr>
        <w:t>It tries to capture the value of existing products and materials, and decrease</w:t>
      </w:r>
      <w:r w:rsidR="00E146CC" w:rsidRPr="00C1238D">
        <w:rPr>
          <w:rFonts w:ascii="Calibri" w:hAnsi="Calibri" w:cs="Calibri"/>
          <w:i/>
          <w:sz w:val="20"/>
          <w:szCs w:val="20"/>
        </w:rPr>
        <w:t>s</w:t>
      </w:r>
      <w:r w:rsidR="00107DF1" w:rsidRPr="00C1238D">
        <w:rPr>
          <w:rFonts w:ascii="Calibri" w:hAnsi="Calibri" w:cs="Calibri"/>
          <w:i/>
          <w:sz w:val="20"/>
          <w:szCs w:val="20"/>
        </w:rPr>
        <w:t xml:space="preserve"> the use of primary materials</w:t>
      </w:r>
      <w:r w:rsidR="009511C4" w:rsidRPr="00C1238D">
        <w:rPr>
          <w:rFonts w:ascii="Calibri" w:hAnsi="Calibri" w:cs="Calibri"/>
          <w:i/>
          <w:sz w:val="20"/>
          <w:szCs w:val="20"/>
        </w:rPr>
        <w:t xml:space="preserve"> in industries</w:t>
      </w:r>
      <w:r w:rsidR="00107DF1" w:rsidRPr="00C1238D">
        <w:rPr>
          <w:rFonts w:ascii="Calibri" w:hAnsi="Calibri" w:cs="Calibri"/>
          <w:i/>
          <w:sz w:val="20"/>
          <w:szCs w:val="20"/>
        </w:rPr>
        <w:t xml:space="preserve">. </w:t>
      </w:r>
      <w:r w:rsidR="00B10729" w:rsidRPr="00C1238D">
        <w:rPr>
          <w:rFonts w:ascii="Calibri" w:hAnsi="Calibri" w:cs="Calibri"/>
          <w:i/>
          <w:sz w:val="20"/>
          <w:szCs w:val="20"/>
        </w:rPr>
        <w:t>The CE is a part of environmental economics</w:t>
      </w:r>
      <w:r w:rsidR="00001529" w:rsidRPr="00C1238D">
        <w:rPr>
          <w:rFonts w:ascii="Calibri" w:hAnsi="Calibri" w:cs="Calibri"/>
          <w:i/>
          <w:sz w:val="20"/>
          <w:szCs w:val="20"/>
        </w:rPr>
        <w:t xml:space="preserve"> and beneficial to </w:t>
      </w:r>
      <w:r w:rsidR="00B81D98" w:rsidRPr="00C1238D">
        <w:rPr>
          <w:rFonts w:ascii="Calibri" w:hAnsi="Calibri" w:cs="Calibri"/>
          <w:i/>
          <w:sz w:val="20"/>
          <w:szCs w:val="20"/>
        </w:rPr>
        <w:t xml:space="preserve">the </w:t>
      </w:r>
      <w:r w:rsidR="00001529" w:rsidRPr="00C1238D">
        <w:rPr>
          <w:rFonts w:ascii="Calibri" w:hAnsi="Calibri" w:cs="Calibri"/>
          <w:i/>
          <w:sz w:val="20"/>
          <w:szCs w:val="20"/>
        </w:rPr>
        <w:t>society</w:t>
      </w:r>
      <w:r w:rsidR="00B10729" w:rsidRPr="00C1238D">
        <w:rPr>
          <w:rFonts w:ascii="Calibri" w:hAnsi="Calibri" w:cs="Calibri"/>
          <w:i/>
          <w:sz w:val="20"/>
          <w:szCs w:val="20"/>
        </w:rPr>
        <w:t>. It</w:t>
      </w:r>
      <w:r w:rsidR="00AA742E" w:rsidRPr="00C1238D">
        <w:rPr>
          <w:rFonts w:ascii="Calibri" w:hAnsi="Calibri" w:cs="Calibri"/>
          <w:i/>
          <w:sz w:val="20"/>
          <w:szCs w:val="20"/>
        </w:rPr>
        <w:t xml:space="preserve"> keeps products, components, and materials at their highest utility and </w:t>
      </w:r>
      <w:r w:rsidR="00B81D98" w:rsidRPr="00C1238D">
        <w:rPr>
          <w:rFonts w:ascii="Calibri" w:hAnsi="Calibri" w:cs="Calibri"/>
          <w:i/>
          <w:sz w:val="20"/>
          <w:szCs w:val="20"/>
        </w:rPr>
        <w:t xml:space="preserve">maximum </w:t>
      </w:r>
      <w:r w:rsidR="00AA742E" w:rsidRPr="00C1238D">
        <w:rPr>
          <w:rFonts w:ascii="Calibri" w:hAnsi="Calibri" w:cs="Calibri"/>
          <w:i/>
          <w:sz w:val="20"/>
          <w:szCs w:val="20"/>
        </w:rPr>
        <w:t xml:space="preserve">value at all times. </w:t>
      </w:r>
      <w:r w:rsidR="0092462C" w:rsidRPr="00C1238D">
        <w:rPr>
          <w:rFonts w:ascii="Calibri" w:hAnsi="Calibri" w:cs="Calibri"/>
          <w:i/>
          <w:sz w:val="20"/>
          <w:szCs w:val="20"/>
        </w:rPr>
        <w:t xml:space="preserve">At present </w:t>
      </w:r>
      <w:r w:rsidR="00C91849" w:rsidRPr="00C1238D">
        <w:rPr>
          <w:rFonts w:ascii="Calibri" w:hAnsi="Calibri" w:cs="Calibri"/>
          <w:i/>
          <w:sz w:val="20"/>
          <w:szCs w:val="20"/>
        </w:rPr>
        <w:t xml:space="preserve">CE </w:t>
      </w:r>
      <w:r w:rsidR="0092462C" w:rsidRPr="00C1238D">
        <w:rPr>
          <w:rFonts w:ascii="Calibri" w:hAnsi="Calibri" w:cs="Calibri"/>
          <w:i/>
          <w:sz w:val="20"/>
          <w:szCs w:val="20"/>
        </w:rPr>
        <w:t>is one of the most focused terms among environmental economic scientists.</w:t>
      </w:r>
      <w:r w:rsidR="00610EE6" w:rsidRPr="00C1238D">
        <w:rPr>
          <w:rFonts w:ascii="Calibri" w:hAnsi="Calibri" w:cs="Calibri"/>
          <w:i/>
          <w:sz w:val="20"/>
          <w:szCs w:val="20"/>
        </w:rPr>
        <w:t xml:space="preserve"> The </w:t>
      </w:r>
      <w:r w:rsidR="00BE559C" w:rsidRPr="00C1238D">
        <w:rPr>
          <w:rFonts w:ascii="Calibri" w:hAnsi="Calibri" w:cs="Calibri"/>
          <w:i/>
          <w:sz w:val="20"/>
          <w:szCs w:val="20"/>
        </w:rPr>
        <w:t xml:space="preserve">aim </w:t>
      </w:r>
      <w:r w:rsidR="00610EE6" w:rsidRPr="00C1238D">
        <w:rPr>
          <w:rFonts w:ascii="Calibri" w:hAnsi="Calibri" w:cs="Calibri"/>
          <w:i/>
          <w:sz w:val="20"/>
          <w:szCs w:val="20"/>
        </w:rPr>
        <w:t xml:space="preserve">of this study is the implementation of the sustainable development strategies and the transition from </w:t>
      </w:r>
      <w:r w:rsidR="00D1212D" w:rsidRPr="00C1238D">
        <w:rPr>
          <w:rFonts w:ascii="Calibri" w:hAnsi="Calibri" w:cs="Calibri"/>
          <w:i/>
          <w:sz w:val="20"/>
          <w:szCs w:val="20"/>
        </w:rPr>
        <w:t>LE</w:t>
      </w:r>
      <w:r w:rsidR="00610EE6" w:rsidRPr="00C1238D">
        <w:rPr>
          <w:rFonts w:ascii="Calibri" w:hAnsi="Calibri" w:cs="Calibri"/>
          <w:i/>
          <w:sz w:val="20"/>
          <w:szCs w:val="20"/>
        </w:rPr>
        <w:t xml:space="preserve"> towards </w:t>
      </w:r>
      <w:r w:rsidR="000A0352" w:rsidRPr="00C1238D">
        <w:rPr>
          <w:rFonts w:ascii="Calibri" w:hAnsi="Calibri" w:cs="Calibri"/>
          <w:i/>
          <w:sz w:val="20"/>
          <w:szCs w:val="20"/>
        </w:rPr>
        <w:t>CE</w:t>
      </w:r>
      <w:r w:rsidR="00610EE6" w:rsidRPr="00C1238D">
        <w:rPr>
          <w:rFonts w:ascii="Calibri" w:hAnsi="Calibri" w:cs="Calibri"/>
          <w:i/>
          <w:sz w:val="20"/>
          <w:szCs w:val="20"/>
        </w:rPr>
        <w:t>.</w:t>
      </w:r>
      <w:r w:rsidR="00AA742E" w:rsidRPr="00C1238D">
        <w:rPr>
          <w:rFonts w:ascii="Calibri" w:hAnsi="Calibri" w:cs="Calibri"/>
          <w:sz w:val="20"/>
          <w:szCs w:val="20"/>
        </w:rPr>
        <w:t xml:space="preserve"> </w:t>
      </w:r>
      <w:r w:rsidR="002E381C" w:rsidRPr="00C1238D">
        <w:rPr>
          <w:rFonts w:ascii="Calibri" w:hAnsi="Calibri" w:cs="Calibri"/>
          <w:sz w:val="20"/>
          <w:szCs w:val="20"/>
        </w:rPr>
        <w:t xml:space="preserve"> </w:t>
      </w:r>
    </w:p>
    <w:p w:rsidR="00B85C25" w:rsidRDefault="00B85C25" w:rsidP="0015210F">
      <w:pPr>
        <w:autoSpaceDE w:val="0"/>
        <w:autoSpaceDN w:val="0"/>
        <w:adjustRightInd w:val="0"/>
        <w:spacing w:after="0" w:line="240" w:lineRule="auto"/>
        <w:jc w:val="both"/>
        <w:rPr>
          <w:rFonts w:ascii="Calibri" w:hAnsi="Calibri" w:cs="Calibri"/>
          <w:b/>
          <w:sz w:val="20"/>
          <w:szCs w:val="20"/>
        </w:rPr>
      </w:pPr>
    </w:p>
    <w:p w:rsidR="00D738EC" w:rsidRPr="00C1238D" w:rsidRDefault="00D738EC" w:rsidP="0015210F">
      <w:pPr>
        <w:autoSpaceDE w:val="0"/>
        <w:autoSpaceDN w:val="0"/>
        <w:adjustRightInd w:val="0"/>
        <w:spacing w:after="0" w:line="240" w:lineRule="auto"/>
        <w:jc w:val="both"/>
        <w:rPr>
          <w:rFonts w:ascii="Calibri" w:hAnsi="Calibri" w:cs="Calibri"/>
          <w:b/>
          <w:sz w:val="20"/>
          <w:szCs w:val="20"/>
        </w:rPr>
      </w:pPr>
      <w:r w:rsidRPr="00C1238D">
        <w:rPr>
          <w:rFonts w:ascii="Calibri" w:hAnsi="Calibri" w:cs="Calibri"/>
          <w:b/>
          <w:sz w:val="20"/>
          <w:szCs w:val="20"/>
        </w:rPr>
        <w:t>Keywords:</w:t>
      </w:r>
      <w:r w:rsidR="00DD47EB" w:rsidRPr="00C1238D">
        <w:rPr>
          <w:rFonts w:ascii="Calibri" w:hAnsi="Calibri" w:cs="Calibri"/>
          <w:sz w:val="20"/>
          <w:szCs w:val="20"/>
        </w:rPr>
        <w:t xml:space="preserve"> Circular economy, </w:t>
      </w:r>
      <w:r w:rsidR="006706E8" w:rsidRPr="00C1238D">
        <w:rPr>
          <w:rFonts w:ascii="Calibri" w:hAnsi="Calibri" w:cs="Calibri"/>
          <w:sz w:val="20"/>
          <w:szCs w:val="20"/>
        </w:rPr>
        <w:t xml:space="preserve">Economic </w:t>
      </w:r>
      <w:r w:rsidR="0009317B" w:rsidRPr="00C1238D">
        <w:rPr>
          <w:rFonts w:ascii="Calibri" w:hAnsi="Calibri" w:cs="Calibri"/>
          <w:sz w:val="20"/>
          <w:szCs w:val="20"/>
        </w:rPr>
        <w:t>g</w:t>
      </w:r>
      <w:r w:rsidR="006706E8" w:rsidRPr="00C1238D">
        <w:rPr>
          <w:rFonts w:ascii="Calibri" w:hAnsi="Calibri" w:cs="Calibri"/>
          <w:sz w:val="20"/>
          <w:szCs w:val="20"/>
        </w:rPr>
        <w:t>rowth</w:t>
      </w:r>
      <w:r w:rsidR="00FD50B8" w:rsidRPr="00C1238D">
        <w:rPr>
          <w:rFonts w:ascii="Calibri" w:hAnsi="Calibri" w:cs="Calibri"/>
          <w:sz w:val="20"/>
          <w:szCs w:val="20"/>
        </w:rPr>
        <w:t xml:space="preserve">, </w:t>
      </w:r>
      <w:r w:rsidR="00DD47EB" w:rsidRPr="00C1238D">
        <w:rPr>
          <w:rFonts w:ascii="Calibri" w:hAnsi="Calibri" w:cs="Calibri"/>
          <w:sz w:val="20"/>
          <w:szCs w:val="20"/>
        </w:rPr>
        <w:t>Recycling,</w:t>
      </w:r>
      <w:r w:rsidR="00730581" w:rsidRPr="00C1238D">
        <w:rPr>
          <w:rFonts w:ascii="Calibri" w:hAnsi="Calibri" w:cs="Calibri"/>
          <w:sz w:val="20"/>
          <w:szCs w:val="20"/>
        </w:rPr>
        <w:t xml:space="preserve"> Reuse, Reduction,</w:t>
      </w:r>
      <w:r w:rsidR="00DD47EB" w:rsidRPr="00C1238D">
        <w:rPr>
          <w:rFonts w:ascii="Calibri" w:hAnsi="Calibri" w:cs="Calibri"/>
          <w:sz w:val="20"/>
          <w:szCs w:val="20"/>
        </w:rPr>
        <w:t xml:space="preserve"> Sustainab</w:t>
      </w:r>
      <w:r w:rsidR="00F047E1" w:rsidRPr="00C1238D">
        <w:rPr>
          <w:rFonts w:ascii="Calibri" w:hAnsi="Calibri" w:cs="Calibri"/>
          <w:sz w:val="20"/>
          <w:szCs w:val="20"/>
        </w:rPr>
        <w:t>le</w:t>
      </w:r>
      <w:r w:rsidR="00DD47EB" w:rsidRPr="00C1238D">
        <w:rPr>
          <w:rFonts w:ascii="Calibri" w:hAnsi="Calibri" w:cs="Calibri"/>
          <w:sz w:val="20"/>
          <w:szCs w:val="20"/>
        </w:rPr>
        <w:t xml:space="preserve"> development</w:t>
      </w:r>
      <w:r w:rsidR="0009317B" w:rsidRPr="00C1238D">
        <w:rPr>
          <w:rFonts w:ascii="Calibri" w:hAnsi="Calibri" w:cs="Calibri"/>
          <w:sz w:val="20"/>
          <w:szCs w:val="20"/>
        </w:rPr>
        <w:t>, SWOT analysis</w:t>
      </w:r>
      <w:r w:rsidR="00DD47EB" w:rsidRPr="00C1238D">
        <w:rPr>
          <w:rFonts w:ascii="Calibri" w:hAnsi="Calibri" w:cs="Calibri"/>
          <w:sz w:val="20"/>
          <w:szCs w:val="20"/>
        </w:rPr>
        <w:t>.</w:t>
      </w:r>
    </w:p>
    <w:p w:rsidR="0043323C" w:rsidRPr="00C1238D" w:rsidRDefault="0043323C" w:rsidP="000E3763">
      <w:pPr>
        <w:tabs>
          <w:tab w:val="left" w:pos="3944"/>
        </w:tabs>
        <w:autoSpaceDE w:val="0"/>
        <w:autoSpaceDN w:val="0"/>
        <w:adjustRightInd w:val="0"/>
        <w:spacing w:after="0" w:line="240" w:lineRule="auto"/>
        <w:rPr>
          <w:rFonts w:ascii="Calibri" w:hAnsi="Calibri" w:cs="Calibri"/>
          <w:sz w:val="20"/>
          <w:szCs w:val="20"/>
        </w:rPr>
      </w:pPr>
    </w:p>
    <w:p w:rsidR="00427AF2" w:rsidRPr="00C1238D" w:rsidRDefault="00427AF2" w:rsidP="00427AF2">
      <w:pPr>
        <w:pStyle w:val="NoSpacing"/>
        <w:jc w:val="both"/>
        <w:rPr>
          <w:rFonts w:cs="Calibri"/>
          <w:sz w:val="20"/>
          <w:szCs w:val="20"/>
        </w:rPr>
      </w:pPr>
      <w:r w:rsidRPr="00C1238D">
        <w:rPr>
          <w:rStyle w:val="keywordheadChar"/>
          <w:rFonts w:cs="Calibri"/>
          <w:sz w:val="20"/>
          <w:szCs w:val="20"/>
        </w:rPr>
        <w:t xml:space="preserve">JEL Codes: </w:t>
      </w:r>
      <w:r w:rsidR="00750C58" w:rsidRPr="00C1238D">
        <w:rPr>
          <w:rFonts w:cs="Calibri"/>
          <w:sz w:val="20"/>
          <w:szCs w:val="20"/>
        </w:rPr>
        <w:t>A1</w:t>
      </w:r>
      <w:r w:rsidRPr="00C1238D">
        <w:rPr>
          <w:rFonts w:cs="Calibri"/>
          <w:sz w:val="20"/>
          <w:szCs w:val="20"/>
        </w:rPr>
        <w:t xml:space="preserve">, </w:t>
      </w:r>
      <w:r w:rsidR="0029131D" w:rsidRPr="00C1238D">
        <w:rPr>
          <w:rFonts w:cs="Calibri"/>
          <w:sz w:val="20"/>
          <w:szCs w:val="20"/>
        </w:rPr>
        <w:t>O1, P2</w:t>
      </w:r>
    </w:p>
    <w:p w:rsidR="00427AF2" w:rsidRPr="00C1238D" w:rsidRDefault="00427AF2" w:rsidP="00427AF2">
      <w:pPr>
        <w:autoSpaceDE w:val="0"/>
        <w:autoSpaceDN w:val="0"/>
        <w:adjustRightInd w:val="0"/>
        <w:spacing w:after="0" w:line="240" w:lineRule="auto"/>
        <w:jc w:val="both"/>
        <w:rPr>
          <w:rFonts w:ascii="Calibri" w:hAnsi="Calibri" w:cs="Calibri"/>
          <w:b/>
          <w:bCs/>
          <w:sz w:val="21"/>
          <w:szCs w:val="21"/>
        </w:rPr>
      </w:pPr>
    </w:p>
    <w:p w:rsidR="00427AF2" w:rsidRPr="00C1238D" w:rsidRDefault="00427AF2" w:rsidP="003B094F">
      <w:pPr>
        <w:autoSpaceDE w:val="0"/>
        <w:autoSpaceDN w:val="0"/>
        <w:adjustRightInd w:val="0"/>
        <w:spacing w:after="0" w:line="240" w:lineRule="auto"/>
        <w:rPr>
          <w:rFonts w:ascii="Calibri" w:hAnsi="Calibri" w:cs="Calibri"/>
          <w:sz w:val="19"/>
          <w:szCs w:val="19"/>
        </w:rPr>
      </w:pPr>
      <w:r w:rsidRPr="00C1238D">
        <w:rPr>
          <w:rFonts w:ascii="Calibri" w:hAnsi="Calibri" w:cs="Calibri"/>
          <w:b/>
          <w:bCs/>
          <w:sz w:val="21"/>
          <w:szCs w:val="21"/>
        </w:rPr>
        <w:t xml:space="preserve">How to cite: </w:t>
      </w:r>
      <w:r w:rsidRPr="00C1238D">
        <w:rPr>
          <w:rFonts w:ascii="Calibri" w:hAnsi="Calibri" w:cs="Calibri"/>
          <w:sz w:val="19"/>
          <w:szCs w:val="19"/>
        </w:rPr>
        <w:t xml:space="preserve">Mohajan, H. K. (2020). </w:t>
      </w:r>
      <w:r w:rsidR="003B094F" w:rsidRPr="00C1238D">
        <w:rPr>
          <w:rFonts w:ascii="Calibri" w:hAnsi="Calibri" w:cs="Calibri"/>
          <w:sz w:val="20"/>
          <w:szCs w:val="20"/>
        </w:rPr>
        <w:t>Circular Economy can Provide a Sustainable Global Society</w:t>
      </w:r>
      <w:r w:rsidRPr="00C1238D">
        <w:rPr>
          <w:rFonts w:ascii="Calibri" w:hAnsi="Calibri" w:cs="Calibri"/>
          <w:sz w:val="19"/>
          <w:szCs w:val="19"/>
        </w:rPr>
        <w:t xml:space="preserve">. </w:t>
      </w:r>
      <w:r w:rsidRPr="00C1238D">
        <w:rPr>
          <w:rFonts w:ascii="Calibri" w:hAnsi="Calibri" w:cs="Calibri"/>
          <w:i/>
          <w:sz w:val="19"/>
          <w:szCs w:val="19"/>
        </w:rPr>
        <w:t>Journal of Economic Development, Environment and People</w:t>
      </w:r>
      <w:r w:rsidRPr="00C1238D">
        <w:rPr>
          <w:rFonts w:ascii="Calibri" w:hAnsi="Calibri" w:cs="Calibri"/>
          <w:sz w:val="19"/>
          <w:szCs w:val="19"/>
        </w:rPr>
        <w:t>, 9(</w:t>
      </w:r>
      <w:r w:rsidR="00E84FEB" w:rsidRPr="00C1238D">
        <w:rPr>
          <w:rFonts w:ascii="Calibri" w:hAnsi="Calibri" w:cs="Calibri"/>
          <w:sz w:val="19"/>
          <w:szCs w:val="19"/>
        </w:rPr>
        <w:t>2</w:t>
      </w:r>
      <w:r w:rsidRPr="00C1238D">
        <w:rPr>
          <w:rFonts w:ascii="Calibri" w:hAnsi="Calibri" w:cs="Calibri"/>
          <w:sz w:val="19"/>
          <w:szCs w:val="19"/>
        </w:rPr>
        <w:t xml:space="preserve">), xx-xx. doi: </w:t>
      </w:r>
    </w:p>
    <w:p w:rsidR="00427AF2" w:rsidRPr="00C1238D" w:rsidRDefault="00427AF2" w:rsidP="000E3763">
      <w:pPr>
        <w:tabs>
          <w:tab w:val="left" w:pos="3944"/>
        </w:tabs>
        <w:autoSpaceDE w:val="0"/>
        <w:autoSpaceDN w:val="0"/>
        <w:adjustRightInd w:val="0"/>
        <w:spacing w:after="0" w:line="240" w:lineRule="auto"/>
        <w:rPr>
          <w:rFonts w:ascii="Calibri" w:hAnsi="Calibri" w:cs="Calibri"/>
          <w:sz w:val="24"/>
          <w:szCs w:val="24"/>
        </w:rPr>
      </w:pPr>
    </w:p>
    <w:p w:rsidR="00D738EC" w:rsidRPr="00C1238D" w:rsidRDefault="00D738EC" w:rsidP="00427AF2">
      <w:pPr>
        <w:pStyle w:val="ListParagraph"/>
        <w:numPr>
          <w:ilvl w:val="0"/>
          <w:numId w:val="29"/>
        </w:numPr>
        <w:autoSpaceDE w:val="0"/>
        <w:autoSpaceDN w:val="0"/>
        <w:adjustRightInd w:val="0"/>
        <w:spacing w:after="0" w:line="240" w:lineRule="auto"/>
        <w:rPr>
          <w:rFonts w:ascii="Calibri" w:hAnsi="Calibri" w:cs="Calibri"/>
          <w:b/>
          <w:sz w:val="28"/>
          <w:szCs w:val="28"/>
        </w:rPr>
      </w:pPr>
      <w:r w:rsidRPr="00C1238D">
        <w:rPr>
          <w:rFonts w:ascii="Calibri" w:hAnsi="Calibri" w:cs="Calibri"/>
          <w:b/>
          <w:sz w:val="28"/>
          <w:szCs w:val="28"/>
        </w:rPr>
        <w:t>Introduction</w:t>
      </w:r>
    </w:p>
    <w:p w:rsidR="003C1C10" w:rsidRPr="00C1238D" w:rsidRDefault="00427AF2" w:rsidP="00336CC5">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334D7B" w:rsidRPr="00C1238D">
        <w:rPr>
          <w:rFonts w:ascii="Calibri" w:hAnsi="Calibri" w:cs="Calibri"/>
          <w:sz w:val="24"/>
          <w:szCs w:val="24"/>
        </w:rPr>
        <w:t xml:space="preserve">  </w:t>
      </w:r>
      <w:r w:rsidR="001701C7" w:rsidRPr="00C1238D">
        <w:rPr>
          <w:rFonts w:ascii="Calibri" w:hAnsi="Calibri" w:cs="Calibri"/>
        </w:rPr>
        <w:t>Recently g</w:t>
      </w:r>
      <w:r w:rsidR="00067902" w:rsidRPr="00C1238D">
        <w:rPr>
          <w:rFonts w:ascii="Calibri" w:hAnsi="Calibri" w:cs="Calibri"/>
        </w:rPr>
        <w:t>lobal</w:t>
      </w:r>
      <w:r w:rsidR="00067902" w:rsidRPr="00C1238D">
        <w:rPr>
          <w:rFonts w:ascii="Calibri" w:hAnsi="Calibri" w:cs="Calibri"/>
          <w:b/>
        </w:rPr>
        <w:t xml:space="preserve"> </w:t>
      </w:r>
      <w:r w:rsidR="00067902" w:rsidRPr="00C1238D">
        <w:rPr>
          <w:rFonts w:ascii="Calibri" w:hAnsi="Calibri" w:cs="Calibri"/>
        </w:rPr>
        <w:t>production and consumption of various commodities have increased</w:t>
      </w:r>
      <w:r w:rsidR="008E7D49" w:rsidRPr="00C1238D">
        <w:rPr>
          <w:rFonts w:ascii="Calibri" w:hAnsi="Calibri" w:cs="Calibri"/>
        </w:rPr>
        <w:t xml:space="preserve"> due to </w:t>
      </w:r>
      <w:r w:rsidR="0035351C" w:rsidRPr="00C1238D">
        <w:rPr>
          <w:rFonts w:ascii="Calibri" w:hAnsi="Calibri" w:cs="Calibri"/>
        </w:rPr>
        <w:t xml:space="preserve">the </w:t>
      </w:r>
      <w:r w:rsidR="008E7D49" w:rsidRPr="00C1238D">
        <w:rPr>
          <w:rFonts w:ascii="Calibri" w:hAnsi="Calibri" w:cs="Calibri"/>
        </w:rPr>
        <w:t>rising of global population and economic development</w:t>
      </w:r>
      <w:r w:rsidR="00067902" w:rsidRPr="00C1238D">
        <w:rPr>
          <w:rFonts w:ascii="Calibri" w:hAnsi="Calibri" w:cs="Calibri"/>
        </w:rPr>
        <w:t xml:space="preserve">. As a result environment pollution increases alarmingly. </w:t>
      </w:r>
      <w:r w:rsidR="00120E9E" w:rsidRPr="00C1238D">
        <w:rPr>
          <w:rFonts w:ascii="Calibri" w:hAnsi="Calibri" w:cs="Calibri"/>
        </w:rPr>
        <w:t xml:space="preserve">The </w:t>
      </w:r>
      <w:r w:rsidR="00120E9E" w:rsidRPr="00C1238D">
        <w:rPr>
          <w:rFonts w:ascii="Calibri" w:hAnsi="Calibri" w:cs="Calibri"/>
          <w:bCs/>
        </w:rPr>
        <w:t>circular economy</w:t>
      </w:r>
      <w:r w:rsidR="00120E9E" w:rsidRPr="00C1238D">
        <w:rPr>
          <w:rFonts w:ascii="Calibri" w:hAnsi="Calibri" w:cs="Calibri"/>
        </w:rPr>
        <w:t xml:space="preserve"> (CE) substantially </w:t>
      </w:r>
      <w:r w:rsidR="007D2722" w:rsidRPr="00C1238D">
        <w:rPr>
          <w:rFonts w:ascii="Calibri" w:hAnsi="Calibri" w:cs="Calibri"/>
        </w:rPr>
        <w:t xml:space="preserve">can </w:t>
      </w:r>
      <w:r w:rsidR="00120E9E" w:rsidRPr="00C1238D">
        <w:rPr>
          <w:rFonts w:ascii="Calibri" w:hAnsi="Calibri" w:cs="Calibri"/>
        </w:rPr>
        <w:t xml:space="preserve">reduce the environmental pollution. </w:t>
      </w:r>
      <w:r w:rsidR="007D2722" w:rsidRPr="00C1238D">
        <w:rPr>
          <w:rFonts w:ascii="Calibri" w:hAnsi="Calibri" w:cs="Calibri"/>
        </w:rPr>
        <w:t>It</w:t>
      </w:r>
      <w:r w:rsidR="00E41BAB" w:rsidRPr="00C1238D">
        <w:rPr>
          <w:rFonts w:ascii="Calibri" w:hAnsi="Calibri" w:cs="Calibri"/>
        </w:rPr>
        <w:t xml:space="preserve"> </w:t>
      </w:r>
      <w:r w:rsidR="008C01AA" w:rsidRPr="00C1238D">
        <w:rPr>
          <w:rFonts w:ascii="Calibri" w:hAnsi="Calibri" w:cs="Calibri"/>
        </w:rPr>
        <w:t xml:space="preserve">is an economic system that </w:t>
      </w:r>
      <w:r w:rsidR="001D4597" w:rsidRPr="00C1238D">
        <w:rPr>
          <w:rFonts w:ascii="Calibri" w:hAnsi="Calibri" w:cs="Calibri"/>
        </w:rPr>
        <w:t xml:space="preserve">rethinks </w:t>
      </w:r>
      <w:r w:rsidR="008C01AA" w:rsidRPr="00C1238D">
        <w:rPr>
          <w:rFonts w:ascii="Calibri" w:hAnsi="Calibri" w:cs="Calibri"/>
        </w:rPr>
        <w:t xml:space="preserve">to </w:t>
      </w:r>
      <w:r w:rsidR="001D4597" w:rsidRPr="00C1238D">
        <w:rPr>
          <w:rFonts w:ascii="Calibri" w:hAnsi="Calibri" w:cs="Calibri"/>
        </w:rPr>
        <w:t xml:space="preserve">use raw materials and resources </w:t>
      </w:r>
      <w:r w:rsidR="007C5CB3" w:rsidRPr="00C1238D">
        <w:rPr>
          <w:rFonts w:ascii="Calibri" w:hAnsi="Calibri" w:cs="Calibri"/>
        </w:rPr>
        <w:t xml:space="preserve">for the </w:t>
      </w:r>
      <w:r w:rsidR="001D4597" w:rsidRPr="00C1238D">
        <w:rPr>
          <w:rFonts w:ascii="Calibri" w:hAnsi="Calibri" w:cs="Calibri"/>
        </w:rPr>
        <w:t>creat</w:t>
      </w:r>
      <w:r w:rsidR="007C5CB3" w:rsidRPr="00C1238D">
        <w:rPr>
          <w:rFonts w:ascii="Calibri" w:hAnsi="Calibri" w:cs="Calibri"/>
        </w:rPr>
        <w:t>ion of</w:t>
      </w:r>
      <w:r w:rsidR="001D4597" w:rsidRPr="00C1238D">
        <w:rPr>
          <w:rFonts w:ascii="Calibri" w:hAnsi="Calibri" w:cs="Calibri"/>
        </w:rPr>
        <w:t xml:space="preserve"> a sustainable economy</w:t>
      </w:r>
      <w:r w:rsidR="00015BA7" w:rsidRPr="00C1238D">
        <w:rPr>
          <w:rFonts w:ascii="Calibri" w:hAnsi="Calibri" w:cs="Calibri"/>
        </w:rPr>
        <w:t>;</w:t>
      </w:r>
      <w:r w:rsidR="001D4597" w:rsidRPr="00C1238D">
        <w:rPr>
          <w:rFonts w:ascii="Calibri" w:hAnsi="Calibri" w:cs="Calibri"/>
        </w:rPr>
        <w:t xml:space="preserve"> free of waste and emissions</w:t>
      </w:r>
      <w:r w:rsidR="0061642A" w:rsidRPr="00C1238D">
        <w:rPr>
          <w:rFonts w:ascii="Calibri" w:hAnsi="Calibri" w:cs="Calibri"/>
        </w:rPr>
        <w:t xml:space="preserve">. </w:t>
      </w:r>
      <w:r w:rsidR="00253161" w:rsidRPr="00C1238D">
        <w:rPr>
          <w:rFonts w:ascii="Calibri" w:hAnsi="Calibri" w:cs="Calibri"/>
        </w:rPr>
        <w:t xml:space="preserve">It converts the waste into valuable resources in the economy. </w:t>
      </w:r>
      <w:r w:rsidR="00C91849" w:rsidRPr="00C1238D">
        <w:rPr>
          <w:rFonts w:ascii="Calibri" w:hAnsi="Calibri" w:cs="Calibri"/>
        </w:rPr>
        <w:t xml:space="preserve">The </w:t>
      </w:r>
      <w:r w:rsidR="003E294D" w:rsidRPr="00C1238D">
        <w:rPr>
          <w:rFonts w:ascii="Calibri" w:hAnsi="Calibri" w:cs="Calibri"/>
        </w:rPr>
        <w:t xml:space="preserve">CE mainly emerges from 3R’s </w:t>
      </w:r>
      <w:r w:rsidR="003A5CAA" w:rsidRPr="00C1238D">
        <w:rPr>
          <w:rFonts w:ascii="Calibri" w:hAnsi="Calibri" w:cs="Calibri"/>
        </w:rPr>
        <w:t>p</w:t>
      </w:r>
      <w:r w:rsidR="003E294D" w:rsidRPr="00C1238D">
        <w:rPr>
          <w:rFonts w:ascii="Calibri" w:hAnsi="Calibri" w:cs="Calibri"/>
        </w:rPr>
        <w:t xml:space="preserve">rinciples: Reduction, Reuse and Recycle </w:t>
      </w:r>
      <w:r w:rsidR="00457DA6" w:rsidRPr="00C1238D">
        <w:rPr>
          <w:rFonts w:ascii="Calibri" w:hAnsi="Calibri" w:cs="Calibri"/>
        </w:rPr>
        <w:t>[</w:t>
      </w:r>
      <w:r w:rsidR="003E294D" w:rsidRPr="00C1238D">
        <w:rPr>
          <w:rFonts w:ascii="Calibri" w:hAnsi="Calibri" w:cs="Calibri"/>
        </w:rPr>
        <w:t>Preston, 2012</w:t>
      </w:r>
      <w:r w:rsidR="00457DA6" w:rsidRPr="00C1238D">
        <w:rPr>
          <w:rFonts w:ascii="Calibri" w:hAnsi="Calibri" w:cs="Calibri"/>
        </w:rPr>
        <w:t>]</w:t>
      </w:r>
      <w:r w:rsidR="003E294D" w:rsidRPr="00C1238D">
        <w:rPr>
          <w:rFonts w:ascii="Calibri" w:hAnsi="Calibri" w:cs="Calibri"/>
        </w:rPr>
        <w:t xml:space="preserve">. </w:t>
      </w:r>
      <w:r w:rsidR="00122581" w:rsidRPr="00C1238D">
        <w:rPr>
          <w:rFonts w:ascii="Calibri" w:hAnsi="Calibri" w:cs="Calibri"/>
        </w:rPr>
        <w:t xml:space="preserve">It means shifting from the </w:t>
      </w:r>
      <w:r w:rsidR="00C91849" w:rsidRPr="00C1238D">
        <w:rPr>
          <w:rFonts w:ascii="Calibri" w:hAnsi="Calibri" w:cs="Calibri"/>
        </w:rPr>
        <w:t>traditional</w:t>
      </w:r>
      <w:r w:rsidR="00122581" w:rsidRPr="00C1238D">
        <w:rPr>
          <w:rFonts w:ascii="Calibri" w:hAnsi="Calibri" w:cs="Calibri"/>
        </w:rPr>
        <w:t xml:space="preserve"> </w:t>
      </w:r>
      <w:r w:rsidR="00326838" w:rsidRPr="00C1238D">
        <w:rPr>
          <w:rFonts w:ascii="Calibri" w:hAnsi="Calibri" w:cs="Calibri"/>
        </w:rPr>
        <w:t xml:space="preserve">unsustainable </w:t>
      </w:r>
      <w:r w:rsidR="005A0497" w:rsidRPr="00C1238D">
        <w:rPr>
          <w:rFonts w:ascii="Calibri" w:hAnsi="Calibri" w:cs="Calibri"/>
        </w:rPr>
        <w:t>linear economy (</w:t>
      </w:r>
      <w:r w:rsidR="00D1212D" w:rsidRPr="00C1238D">
        <w:rPr>
          <w:rFonts w:ascii="Calibri" w:hAnsi="Calibri" w:cs="Calibri"/>
        </w:rPr>
        <w:t>LE</w:t>
      </w:r>
      <w:r w:rsidR="005A0497" w:rsidRPr="00C1238D">
        <w:rPr>
          <w:rFonts w:ascii="Calibri" w:hAnsi="Calibri" w:cs="Calibri"/>
        </w:rPr>
        <w:t>)</w:t>
      </w:r>
      <w:r w:rsidR="00C91849" w:rsidRPr="00C1238D">
        <w:rPr>
          <w:rFonts w:ascii="Calibri" w:hAnsi="Calibri" w:cs="Calibri"/>
        </w:rPr>
        <w:t xml:space="preserve"> </w:t>
      </w:r>
      <w:r w:rsidR="00966471" w:rsidRPr="00C1238D">
        <w:rPr>
          <w:rFonts w:ascii="Calibri" w:hAnsi="Calibri" w:cs="Calibri"/>
        </w:rPr>
        <w:t xml:space="preserve">(Figure 1) </w:t>
      </w:r>
      <w:r w:rsidR="00122581" w:rsidRPr="00C1238D">
        <w:rPr>
          <w:rFonts w:ascii="Calibri" w:hAnsi="Calibri" w:cs="Calibri"/>
        </w:rPr>
        <w:t>of “</w:t>
      </w:r>
      <w:r w:rsidR="00122581" w:rsidRPr="00C1238D">
        <w:rPr>
          <w:rFonts w:ascii="Calibri" w:hAnsi="Calibri" w:cs="Calibri"/>
          <w:i/>
        </w:rPr>
        <w:t>take, make, waste</w:t>
      </w:r>
      <w:r w:rsidR="00122581" w:rsidRPr="00C1238D">
        <w:rPr>
          <w:rFonts w:ascii="Calibri" w:hAnsi="Calibri" w:cs="Calibri"/>
        </w:rPr>
        <w:t xml:space="preserve">” </w:t>
      </w:r>
      <w:r w:rsidR="006C3EFE" w:rsidRPr="00C1238D">
        <w:rPr>
          <w:rFonts w:ascii="Calibri" w:hAnsi="Calibri" w:cs="Calibri"/>
        </w:rPr>
        <w:t xml:space="preserve">(i.e., goods are manufactured from raw materials, sold, used and then </w:t>
      </w:r>
      <w:r w:rsidR="000E3763" w:rsidRPr="00C1238D">
        <w:rPr>
          <w:rFonts w:ascii="Calibri" w:hAnsi="Calibri" w:cs="Calibri"/>
        </w:rPr>
        <w:t xml:space="preserve">incinerated or </w:t>
      </w:r>
      <w:r w:rsidR="006C3EFE" w:rsidRPr="00C1238D">
        <w:rPr>
          <w:rFonts w:ascii="Calibri" w:hAnsi="Calibri" w:cs="Calibri"/>
        </w:rPr>
        <w:t xml:space="preserve">discarded as waste) </w:t>
      </w:r>
      <w:r w:rsidR="00122581" w:rsidRPr="00C1238D">
        <w:rPr>
          <w:rFonts w:ascii="Calibri" w:hAnsi="Calibri" w:cs="Calibri"/>
        </w:rPr>
        <w:t>to a</w:t>
      </w:r>
      <w:r w:rsidR="00326838" w:rsidRPr="00C1238D">
        <w:rPr>
          <w:rFonts w:ascii="Calibri" w:hAnsi="Calibri" w:cs="Calibri"/>
        </w:rPr>
        <w:t xml:space="preserve"> sustainable </w:t>
      </w:r>
      <w:r w:rsidR="00122581" w:rsidRPr="00C1238D">
        <w:rPr>
          <w:rFonts w:ascii="Calibri" w:hAnsi="Calibri" w:cs="Calibri"/>
        </w:rPr>
        <w:t xml:space="preserve">economy </w:t>
      </w:r>
      <w:r w:rsidR="00966471" w:rsidRPr="00C1238D">
        <w:rPr>
          <w:rFonts w:ascii="Calibri" w:hAnsi="Calibri" w:cs="Calibri"/>
        </w:rPr>
        <w:t xml:space="preserve">(Figure </w:t>
      </w:r>
      <w:r w:rsidR="003B2431" w:rsidRPr="00C1238D">
        <w:rPr>
          <w:rFonts w:ascii="Calibri" w:hAnsi="Calibri" w:cs="Calibri"/>
        </w:rPr>
        <w:t>2</w:t>
      </w:r>
      <w:r w:rsidR="00966471" w:rsidRPr="00C1238D">
        <w:rPr>
          <w:rFonts w:ascii="Calibri" w:hAnsi="Calibri" w:cs="Calibri"/>
        </w:rPr>
        <w:t xml:space="preserve">) </w:t>
      </w:r>
      <w:r w:rsidR="00FB187D" w:rsidRPr="00C1238D">
        <w:rPr>
          <w:rFonts w:ascii="Calibri" w:hAnsi="Calibri" w:cs="Calibri"/>
        </w:rPr>
        <w:t xml:space="preserve">of </w:t>
      </w:r>
      <w:r w:rsidR="00122581" w:rsidRPr="00C1238D">
        <w:rPr>
          <w:rFonts w:ascii="Calibri" w:hAnsi="Calibri" w:cs="Calibri"/>
        </w:rPr>
        <w:t>“</w:t>
      </w:r>
      <w:r w:rsidR="00122581" w:rsidRPr="00C1238D">
        <w:rPr>
          <w:rFonts w:ascii="Calibri" w:hAnsi="Calibri" w:cs="Calibri"/>
          <w:i/>
        </w:rPr>
        <w:t>reduce, reuse, recycle</w:t>
      </w:r>
      <w:r w:rsidR="00122581" w:rsidRPr="00C1238D">
        <w:rPr>
          <w:rFonts w:ascii="Calibri" w:hAnsi="Calibri" w:cs="Calibri"/>
        </w:rPr>
        <w:t>”.</w:t>
      </w:r>
      <w:r w:rsidR="0061642A" w:rsidRPr="00C1238D">
        <w:rPr>
          <w:rFonts w:ascii="Calibri" w:hAnsi="Calibri" w:cs="Calibri"/>
        </w:rPr>
        <w:t xml:space="preserve"> </w:t>
      </w:r>
      <w:r w:rsidR="001701C7" w:rsidRPr="00C1238D">
        <w:rPr>
          <w:rFonts w:ascii="Calibri" w:hAnsi="Calibri" w:cs="Calibri"/>
        </w:rPr>
        <w:t xml:space="preserve">It is </w:t>
      </w:r>
      <w:r w:rsidR="001701C7" w:rsidRPr="00C1238D">
        <w:rPr>
          <w:rStyle w:val="A11"/>
          <w:rFonts w:ascii="Calibri" w:hAnsi="Calibri" w:cs="Calibri"/>
          <w:color w:val="auto"/>
          <w:sz w:val="22"/>
          <w:szCs w:val="22"/>
        </w:rPr>
        <w:t>an industrial system</w:t>
      </w:r>
      <w:r w:rsidR="001701C7" w:rsidRPr="00C1238D">
        <w:rPr>
          <w:rStyle w:val="NoSpacingChar"/>
          <w:rFonts w:eastAsiaTheme="minorEastAsia" w:cs="Calibri"/>
        </w:rPr>
        <w:t xml:space="preserve"> that </w:t>
      </w:r>
      <w:r w:rsidR="00DB3C99" w:rsidRPr="00C1238D">
        <w:rPr>
          <w:rStyle w:val="NoSpacingChar"/>
          <w:rFonts w:eastAsiaTheme="minorEastAsia" w:cs="Calibri"/>
        </w:rPr>
        <w:t xml:space="preserve">restores </w:t>
      </w:r>
      <w:r w:rsidR="00DB3C99" w:rsidRPr="00C1238D">
        <w:rPr>
          <w:rStyle w:val="A11"/>
          <w:rFonts w:ascii="Calibri" w:hAnsi="Calibri" w:cs="Calibri"/>
          <w:color w:val="auto"/>
          <w:sz w:val="22"/>
          <w:szCs w:val="22"/>
        </w:rPr>
        <w:t>renewable energy and eliminates toxic chemicals and wastes from the environment</w:t>
      </w:r>
      <w:r w:rsidR="003C1C10" w:rsidRPr="00C1238D">
        <w:rPr>
          <w:rStyle w:val="A11"/>
          <w:rFonts w:ascii="Calibri" w:hAnsi="Calibri" w:cs="Calibri"/>
          <w:color w:val="auto"/>
          <w:sz w:val="22"/>
          <w:szCs w:val="22"/>
        </w:rPr>
        <w:t xml:space="preserve">. </w:t>
      </w:r>
      <w:r w:rsidR="008B1F7D" w:rsidRPr="00C1238D">
        <w:rPr>
          <w:rFonts w:ascii="Calibri" w:hAnsi="Calibri" w:cs="Calibri"/>
        </w:rPr>
        <w:t xml:space="preserve">Recently CE attracted increased attention to </w:t>
      </w:r>
      <w:r w:rsidR="000968E5" w:rsidRPr="00C1238D">
        <w:rPr>
          <w:rFonts w:ascii="Calibri" w:hAnsi="Calibri" w:cs="Calibri"/>
        </w:rPr>
        <w:t xml:space="preserve">the </w:t>
      </w:r>
      <w:r w:rsidR="008B1F7D" w:rsidRPr="00C1238D">
        <w:rPr>
          <w:rFonts w:ascii="Calibri" w:hAnsi="Calibri" w:cs="Calibri"/>
        </w:rPr>
        <w:t xml:space="preserve">major global companies, policymakers and environment </w:t>
      </w:r>
      <w:r w:rsidR="00250DB2" w:rsidRPr="00C1238D">
        <w:rPr>
          <w:rFonts w:ascii="Calibri" w:hAnsi="Calibri" w:cs="Calibri"/>
        </w:rPr>
        <w:t>econom</w:t>
      </w:r>
      <w:r w:rsidR="00E63D98" w:rsidRPr="00C1238D">
        <w:rPr>
          <w:rFonts w:ascii="Calibri" w:hAnsi="Calibri" w:cs="Calibri"/>
        </w:rPr>
        <w:t>ic scientists</w:t>
      </w:r>
      <w:r w:rsidR="003C1C10" w:rsidRPr="00C1238D">
        <w:rPr>
          <w:rFonts w:ascii="Calibri" w:hAnsi="Calibri" w:cs="Calibri"/>
        </w:rPr>
        <w:t xml:space="preserve"> </w:t>
      </w:r>
      <w:r w:rsidR="00457DA6" w:rsidRPr="00C1238D">
        <w:rPr>
          <w:rFonts w:ascii="Calibri" w:hAnsi="Calibri" w:cs="Calibri"/>
        </w:rPr>
        <w:t>[</w:t>
      </w:r>
      <w:r w:rsidR="003C1C10" w:rsidRPr="00C1238D">
        <w:rPr>
          <w:rFonts w:ascii="Calibri" w:hAnsi="Calibri" w:cs="Calibri"/>
        </w:rPr>
        <w:t>Ellen MacArthur Foundation, EMF, 2013</w:t>
      </w:r>
      <w:r w:rsidR="00457DA6" w:rsidRPr="00C1238D">
        <w:rPr>
          <w:rFonts w:ascii="Calibri" w:hAnsi="Calibri" w:cs="Calibri"/>
        </w:rPr>
        <w:t>]</w:t>
      </w:r>
      <w:r w:rsidR="003C1C10" w:rsidRPr="00C1238D">
        <w:rPr>
          <w:rFonts w:ascii="Calibri" w:hAnsi="Calibri" w:cs="Calibri"/>
        </w:rPr>
        <w:t>.</w:t>
      </w:r>
      <w:r w:rsidR="005A641F" w:rsidRPr="00C1238D">
        <w:rPr>
          <w:rFonts w:ascii="Calibri" w:hAnsi="Calibri" w:cs="Calibri"/>
        </w:rPr>
        <w:t xml:space="preserve"> </w:t>
      </w:r>
      <w:r w:rsidR="00372AC6" w:rsidRPr="00C1238D">
        <w:rPr>
          <w:rFonts w:ascii="Calibri" w:hAnsi="Calibri" w:cs="Calibri"/>
        </w:rPr>
        <w:t>According to CE “</w:t>
      </w:r>
      <w:r w:rsidR="00372AC6" w:rsidRPr="00C1238D">
        <w:rPr>
          <w:rFonts w:ascii="Calibri" w:hAnsi="Calibri" w:cs="Calibri"/>
          <w:i/>
        </w:rPr>
        <w:t>Nothing is lost, everything is transformed</w:t>
      </w:r>
      <w:r w:rsidR="00372AC6" w:rsidRPr="00C1238D">
        <w:rPr>
          <w:rFonts w:ascii="Calibri" w:hAnsi="Calibri" w:cs="Calibri"/>
        </w:rPr>
        <w:t xml:space="preserve">” </w:t>
      </w:r>
      <w:r w:rsidR="00457DA6" w:rsidRPr="00C1238D">
        <w:rPr>
          <w:rFonts w:ascii="Calibri" w:hAnsi="Calibri" w:cs="Calibri"/>
        </w:rPr>
        <w:t>[</w:t>
      </w:r>
      <w:r w:rsidR="00372AC6" w:rsidRPr="00C1238D">
        <w:rPr>
          <w:rFonts w:ascii="Calibri" w:hAnsi="Calibri" w:cs="Calibri"/>
        </w:rPr>
        <w:t xml:space="preserve">Alexandru &amp; Taşnadi, </w:t>
      </w:r>
      <w:r w:rsidR="00372AC6" w:rsidRPr="00C1238D">
        <w:rPr>
          <w:rFonts w:ascii="Calibri" w:hAnsi="Calibri" w:cs="Calibri"/>
          <w:shd w:val="clear" w:color="auto" w:fill="FFFFFF"/>
        </w:rPr>
        <w:t>2014</w:t>
      </w:r>
      <w:r w:rsidR="00457DA6" w:rsidRPr="00C1238D">
        <w:rPr>
          <w:rFonts w:ascii="Calibri" w:hAnsi="Calibri" w:cs="Calibri"/>
          <w:shd w:val="clear" w:color="auto" w:fill="FFFFFF"/>
        </w:rPr>
        <w:t>]</w:t>
      </w:r>
      <w:r w:rsidR="00372AC6" w:rsidRPr="00C1238D">
        <w:rPr>
          <w:rFonts w:ascii="Calibri" w:hAnsi="Calibri" w:cs="Calibri"/>
        </w:rPr>
        <w:t xml:space="preserve">. </w:t>
      </w:r>
    </w:p>
    <w:p w:rsidR="00BC1584" w:rsidRPr="00C1238D" w:rsidRDefault="00BC1584" w:rsidP="00C2388E">
      <w:pPr>
        <w:autoSpaceDE w:val="0"/>
        <w:autoSpaceDN w:val="0"/>
        <w:adjustRightInd w:val="0"/>
        <w:spacing w:after="0" w:line="240" w:lineRule="auto"/>
        <w:jc w:val="both"/>
        <w:rPr>
          <w:rFonts w:ascii="Calibri" w:hAnsi="Calibri" w:cs="Calibri"/>
        </w:rPr>
      </w:pPr>
    </w:p>
    <w:p w:rsidR="00966471" w:rsidRPr="00C1238D" w:rsidRDefault="00A24073" w:rsidP="00C2388E">
      <w:pPr>
        <w:autoSpaceDE w:val="0"/>
        <w:autoSpaceDN w:val="0"/>
        <w:adjustRightInd w:val="0"/>
        <w:spacing w:after="0" w:line="240" w:lineRule="auto"/>
        <w:jc w:val="both"/>
        <w:rPr>
          <w:rFonts w:ascii="Calibri" w:hAnsi="Calibri" w:cs="Calibri"/>
        </w:rPr>
      </w:pPr>
      <w:r w:rsidRPr="00C1238D">
        <w:rPr>
          <w:rFonts w:ascii="Calibri" w:hAnsi="Calibri" w:cs="Calibri"/>
          <w:noProof/>
        </w:rPr>
        <w:pict>
          <v:rect id="_x0000_s1099" style="position:absolute;left:0;text-align:left;margin-left:298.1pt;margin-top:7.7pt;width:39.4pt;height:18.4pt;z-index:251689984">
            <v:textbox style="mso-next-textbox:#_x0000_s1099">
              <w:txbxContent>
                <w:p w:rsidR="00457DA6" w:rsidRPr="00822C6D" w:rsidRDefault="00457DA6" w:rsidP="00966471">
                  <w:pPr>
                    <w:rPr>
                      <w:sz w:val="18"/>
                      <w:szCs w:val="18"/>
                    </w:rPr>
                  </w:pPr>
                  <w:r>
                    <w:rPr>
                      <w:rFonts w:ascii="Times New Roman" w:hAnsi="Times New Roman"/>
                      <w:sz w:val="18"/>
                      <w:szCs w:val="18"/>
                    </w:rPr>
                    <w:t>Waste</w:t>
                  </w:r>
                </w:p>
              </w:txbxContent>
            </v:textbox>
          </v:rect>
        </w:pict>
      </w:r>
      <w:r w:rsidRPr="00C1238D">
        <w:rPr>
          <w:rFonts w:ascii="Calibri" w:hAnsi="Calibri" w:cs="Calibri"/>
          <w:noProof/>
        </w:rPr>
        <w:pict>
          <v:rect id="_x0000_s1102" style="position:absolute;left:0;text-align:left;margin-left:214.65pt;margin-top:7.7pt;width:39.4pt;height:18.4pt;z-index:251693056">
            <v:textbox style="mso-next-textbox:#_x0000_s1102">
              <w:txbxContent>
                <w:p w:rsidR="00457DA6" w:rsidRPr="00822C6D" w:rsidRDefault="00457DA6" w:rsidP="00966471">
                  <w:pPr>
                    <w:rPr>
                      <w:sz w:val="18"/>
                      <w:szCs w:val="18"/>
                    </w:rPr>
                  </w:pPr>
                  <w:r>
                    <w:rPr>
                      <w:rFonts w:ascii="Times New Roman" w:hAnsi="Times New Roman"/>
                      <w:sz w:val="18"/>
                      <w:szCs w:val="18"/>
                    </w:rPr>
                    <w:t>Make</w:t>
                  </w:r>
                </w:p>
              </w:txbxContent>
            </v:textbox>
          </v:rect>
        </w:pict>
      </w:r>
      <w:r w:rsidRPr="00C1238D">
        <w:rPr>
          <w:rFonts w:ascii="Calibri" w:hAnsi="Calibri" w:cs="Calibri"/>
          <w:noProof/>
        </w:rPr>
        <w:pict>
          <v:rect id="_x0000_s1101" style="position:absolute;left:0;text-align:left;margin-left:121.55pt;margin-top:5pt;width:39.4pt;height:18.35pt;z-index:251692032">
            <v:textbox style="mso-next-textbox:#_x0000_s1101">
              <w:txbxContent>
                <w:p w:rsidR="00457DA6" w:rsidRPr="00822C6D" w:rsidRDefault="00457DA6" w:rsidP="00966471">
                  <w:pPr>
                    <w:rPr>
                      <w:sz w:val="18"/>
                      <w:szCs w:val="18"/>
                    </w:rPr>
                  </w:pPr>
                  <w:r>
                    <w:rPr>
                      <w:rFonts w:ascii="Times New Roman" w:hAnsi="Times New Roman"/>
                      <w:sz w:val="18"/>
                      <w:szCs w:val="18"/>
                    </w:rPr>
                    <w:t>Take</w:t>
                  </w:r>
                </w:p>
              </w:txbxContent>
            </v:textbox>
          </v:rect>
        </w:pict>
      </w:r>
    </w:p>
    <w:p w:rsidR="00966471" w:rsidRPr="00C1238D" w:rsidRDefault="00A24073" w:rsidP="00C2388E">
      <w:pPr>
        <w:autoSpaceDE w:val="0"/>
        <w:autoSpaceDN w:val="0"/>
        <w:adjustRightInd w:val="0"/>
        <w:spacing w:after="0" w:line="240" w:lineRule="auto"/>
        <w:jc w:val="both"/>
        <w:rPr>
          <w:rFonts w:ascii="Calibri" w:hAnsi="Calibri" w:cs="Calibri"/>
        </w:rPr>
      </w:pPr>
      <w:r w:rsidRPr="00C1238D">
        <w:rPr>
          <w:rFonts w:ascii="Calibri" w:hAnsi="Calibri" w:cs="Calibri"/>
          <w:noProof/>
        </w:rPr>
        <w:pict>
          <v:shapetype id="_x0000_t32" coordsize="21600,21600" o:spt="32" o:oned="t" path="m,l21600,21600e" filled="f">
            <v:path arrowok="t" fillok="f" o:connecttype="none"/>
            <o:lock v:ext="edit" shapetype="t"/>
          </v:shapetype>
          <v:shape id="_x0000_s1100" type="#_x0000_t32" style="position:absolute;left:0;text-align:left;margin-left:256.85pt;margin-top:3.1pt;width:38.05pt;height:.45pt;z-index:251691008" o:connectortype="straight">
            <v:stroke endarrow="block"/>
          </v:shape>
        </w:pict>
      </w:r>
      <w:r w:rsidRPr="00C1238D">
        <w:rPr>
          <w:rFonts w:ascii="Calibri" w:hAnsi="Calibri" w:cs="Calibri"/>
          <w:b/>
          <w:noProof/>
        </w:rPr>
        <w:pict>
          <v:shape id="_x0000_s1103" type="#_x0000_t32" style="position:absolute;left:0;text-align:left;margin-left:164.2pt;margin-top:2.6pt;width:47.7pt;height:.5pt;z-index:251694080" o:connectortype="straight">
            <v:stroke endarrow="block"/>
          </v:shape>
        </w:pict>
      </w:r>
    </w:p>
    <w:p w:rsidR="00426982" w:rsidRPr="00C1238D" w:rsidRDefault="00426982" w:rsidP="00DA317F">
      <w:pPr>
        <w:autoSpaceDE w:val="0"/>
        <w:autoSpaceDN w:val="0"/>
        <w:adjustRightInd w:val="0"/>
        <w:spacing w:after="0" w:line="240" w:lineRule="auto"/>
        <w:jc w:val="both"/>
        <w:rPr>
          <w:rFonts w:ascii="Calibri" w:hAnsi="Calibri" w:cs="Calibri"/>
        </w:rPr>
      </w:pPr>
    </w:p>
    <w:p w:rsidR="00966471" w:rsidRPr="00C1238D" w:rsidRDefault="00426982" w:rsidP="00426982">
      <w:pPr>
        <w:autoSpaceDE w:val="0"/>
        <w:autoSpaceDN w:val="0"/>
        <w:adjustRightInd w:val="0"/>
        <w:spacing w:after="0" w:line="240" w:lineRule="auto"/>
        <w:jc w:val="center"/>
        <w:rPr>
          <w:rFonts w:ascii="Calibri" w:hAnsi="Calibri" w:cs="Calibri"/>
        </w:rPr>
      </w:pPr>
      <w:r w:rsidRPr="00C1238D">
        <w:rPr>
          <w:rFonts w:ascii="Calibri" w:hAnsi="Calibri" w:cs="Calibri"/>
          <w:b/>
        </w:rPr>
        <w:t>Figure 1:</w:t>
      </w:r>
      <w:r w:rsidRPr="00C1238D">
        <w:rPr>
          <w:rFonts w:ascii="Calibri" w:hAnsi="Calibri" w:cs="Calibri"/>
        </w:rPr>
        <w:t xml:space="preserve"> Linear economy.</w:t>
      </w:r>
      <w:r w:rsidR="00D34140" w:rsidRPr="00C1238D">
        <w:rPr>
          <w:rFonts w:ascii="Calibri" w:hAnsi="Calibri" w:cs="Calibri"/>
        </w:rPr>
        <w:t xml:space="preserve"> Source: </w:t>
      </w:r>
      <w:r w:rsidR="00457DA6" w:rsidRPr="00C1238D">
        <w:rPr>
          <w:rFonts w:ascii="Calibri" w:hAnsi="Calibri" w:cs="Calibri"/>
        </w:rPr>
        <w:t>[</w:t>
      </w:r>
      <w:r w:rsidR="00051D54" w:rsidRPr="00C1238D">
        <w:rPr>
          <w:rFonts w:ascii="Calibri" w:hAnsi="Calibri" w:cs="Calibri"/>
        </w:rPr>
        <w:t>EMF</w:t>
      </w:r>
      <w:r w:rsidR="00D34140" w:rsidRPr="00C1238D">
        <w:rPr>
          <w:rFonts w:ascii="Calibri" w:hAnsi="Calibri" w:cs="Calibri"/>
        </w:rPr>
        <w:t>, 2016</w:t>
      </w:r>
      <w:r w:rsidR="00457DA6" w:rsidRPr="00C1238D">
        <w:rPr>
          <w:rFonts w:ascii="Calibri" w:hAnsi="Calibri" w:cs="Calibri"/>
        </w:rPr>
        <w:t>]</w:t>
      </w:r>
      <w:r w:rsidR="00D34140" w:rsidRPr="00C1238D">
        <w:rPr>
          <w:rFonts w:ascii="Calibri" w:hAnsi="Calibri" w:cs="Calibri"/>
        </w:rPr>
        <w:t>.</w:t>
      </w:r>
    </w:p>
    <w:p w:rsidR="007E12B3" w:rsidRPr="00C1238D" w:rsidRDefault="007E12B3" w:rsidP="007E12B3">
      <w:pPr>
        <w:autoSpaceDE w:val="0"/>
        <w:autoSpaceDN w:val="0"/>
        <w:adjustRightInd w:val="0"/>
        <w:spacing w:after="0" w:line="240" w:lineRule="auto"/>
        <w:jc w:val="both"/>
        <w:rPr>
          <w:rFonts w:ascii="Calibri" w:hAnsi="Calibri" w:cs="Calibri"/>
        </w:rPr>
      </w:pPr>
    </w:p>
    <w:p w:rsidR="007E12B3" w:rsidRPr="00C1238D" w:rsidRDefault="00427AF2" w:rsidP="007E12B3">
      <w:pPr>
        <w:autoSpaceDE w:val="0"/>
        <w:autoSpaceDN w:val="0"/>
        <w:adjustRightInd w:val="0"/>
        <w:spacing w:after="0" w:line="240" w:lineRule="auto"/>
        <w:jc w:val="both"/>
        <w:rPr>
          <w:rFonts w:ascii="Calibri" w:hAnsi="Calibri" w:cs="Calibri"/>
        </w:rPr>
      </w:pPr>
      <w:r w:rsidRPr="00C1238D">
        <w:rPr>
          <w:rFonts w:ascii="Calibri" w:hAnsi="Calibri" w:cs="Calibri"/>
        </w:rPr>
        <w:lastRenderedPageBreak/>
        <w:t xml:space="preserve">     </w:t>
      </w:r>
      <w:r w:rsidR="00334D7B" w:rsidRPr="00C1238D">
        <w:rPr>
          <w:rFonts w:ascii="Calibri" w:hAnsi="Calibri" w:cs="Calibri"/>
        </w:rPr>
        <w:t xml:space="preserve"> </w:t>
      </w:r>
      <w:r w:rsidR="0020459B" w:rsidRPr="00C1238D">
        <w:rPr>
          <w:rFonts w:ascii="Calibri" w:hAnsi="Calibri" w:cs="Calibri"/>
        </w:rPr>
        <w:t xml:space="preserve">Actually CE cannot ensure 100% implementation of 3R’s principles in the society (Andersen, 2007). </w:t>
      </w:r>
      <w:r w:rsidR="007E12B3" w:rsidRPr="00C1238D">
        <w:rPr>
          <w:rFonts w:ascii="Calibri" w:hAnsi="Calibri" w:cs="Calibri"/>
        </w:rPr>
        <w:t xml:space="preserve">Everything as much as possible is reused, remanufactured, and recycled back into a raw material and used as a source of energy. The negative effects of waste are threatening to economies and ecosystems </w:t>
      </w:r>
      <w:r w:rsidR="0015399B" w:rsidRPr="00C1238D">
        <w:rPr>
          <w:rFonts w:ascii="Calibri" w:hAnsi="Calibri" w:cs="Calibri"/>
        </w:rPr>
        <w:t>[</w:t>
      </w:r>
      <w:r w:rsidR="007E12B3" w:rsidRPr="00C1238D">
        <w:rPr>
          <w:rFonts w:ascii="Calibri" w:hAnsi="Calibri" w:cs="Calibri"/>
        </w:rPr>
        <w:t>Park &amp; Chertow, 2014</w:t>
      </w:r>
      <w:r w:rsidR="0015399B" w:rsidRPr="00C1238D">
        <w:rPr>
          <w:rFonts w:ascii="Calibri" w:hAnsi="Calibri" w:cs="Calibri"/>
        </w:rPr>
        <w:t>]</w:t>
      </w:r>
      <w:r w:rsidR="007E12B3" w:rsidRPr="00C1238D">
        <w:rPr>
          <w:rFonts w:ascii="Calibri" w:hAnsi="Calibri" w:cs="Calibri"/>
        </w:rPr>
        <w:t xml:space="preserve">. The CE also requires water and energy to come from renewable resources and that biological materials, such as food wastes, are returned to the soil </w:t>
      </w:r>
      <w:r w:rsidR="0015399B" w:rsidRPr="00C1238D">
        <w:rPr>
          <w:rFonts w:ascii="Calibri" w:hAnsi="Calibri" w:cs="Calibri"/>
        </w:rPr>
        <w:t>[</w:t>
      </w:r>
      <w:r w:rsidR="007E12B3" w:rsidRPr="00C1238D">
        <w:rPr>
          <w:rFonts w:ascii="Calibri" w:hAnsi="Calibri" w:cs="Calibri"/>
        </w:rPr>
        <w:t>Natural Scotland, 2013</w:t>
      </w:r>
      <w:r w:rsidR="0015399B" w:rsidRPr="00C1238D">
        <w:rPr>
          <w:rFonts w:ascii="Calibri" w:hAnsi="Calibri" w:cs="Calibri"/>
        </w:rPr>
        <w:t>]</w:t>
      </w:r>
      <w:r w:rsidR="007E12B3" w:rsidRPr="00C1238D">
        <w:rPr>
          <w:rFonts w:ascii="Calibri" w:hAnsi="Calibri" w:cs="Calibri"/>
        </w:rPr>
        <w:t>.</w:t>
      </w:r>
    </w:p>
    <w:p w:rsidR="00983F42" w:rsidRPr="00C1238D" w:rsidRDefault="00983F42" w:rsidP="00983F42">
      <w:pPr>
        <w:pStyle w:val="NoSpacing"/>
        <w:ind w:left="2880" w:firstLine="720"/>
        <w:jc w:val="both"/>
        <w:rPr>
          <w:rFonts w:cs="Calibri"/>
        </w:rPr>
      </w:pPr>
      <w:r w:rsidRPr="00C1238D">
        <w:rPr>
          <w:rFonts w:cs="Calibri"/>
        </w:rPr>
        <w:t xml:space="preserve">    </w:t>
      </w:r>
    </w:p>
    <w:p w:rsidR="00983F42" w:rsidRPr="00C1238D" w:rsidRDefault="00A24073" w:rsidP="00983F42">
      <w:pPr>
        <w:pStyle w:val="NoSpacing"/>
        <w:rPr>
          <w:rFonts w:cs="Calibri"/>
        </w:rPr>
      </w:pPr>
      <w:r w:rsidRPr="00C1238D">
        <w:rPr>
          <w:rFonts w:cs="Calibri"/>
          <w:i/>
          <w:iCs/>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3" o:spid="_x0000_s1116" type="#_x0000_t34" style="position:absolute;margin-left:250.05pt;margin-top:9.35pt;width:4.45pt;height:2.4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" adj="10679,-4841486,-1563209">
            <v:stroke endarrow="block"/>
          </v:shape>
        </w:pict>
      </w:r>
      <w:r w:rsidRPr="00C1238D">
        <w:rPr>
          <w:rFonts w:cs="Calibri"/>
          <w:i/>
          <w:iCs/>
          <w:noProof/>
        </w:rPr>
        <w:pict>
          <v:shape id="Freeform 52" o:spid="_x0000_s1115" style="position:absolute;margin-left:170.15pt;margin-top:.05pt;width:79.9pt;height: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9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" path="m,168c199,84,398,,664,3v266,3,600,93,934,183e" filled="f">
            <v:path arrowok="t" o:connecttype="custom" o:connectlocs="0,106680;421640,1905;1014730,118110" o:connectangles="0,0,0"/>
          </v:shape>
        </w:pict>
      </w:r>
    </w:p>
    <w:p w:rsidR="00983F42" w:rsidRPr="00C1238D" w:rsidRDefault="00A24073" w:rsidP="00983F42">
      <w:pPr>
        <w:pStyle w:val="NoSpacing"/>
        <w:ind w:left="2880" w:firstLine="720"/>
        <w:rPr>
          <w:rFonts w:cs="Calibri"/>
        </w:rPr>
      </w:pPr>
      <w:r w:rsidRPr="00C1238D">
        <w:rPr>
          <w:rFonts w:cs="Calibri"/>
          <w:i/>
          <w:iCs/>
          <w:noProof/>
        </w:rPr>
        <w:pict>
          <v:shapetype id="_x0000_t109" coordsize="21600,21600" o:spt="109" path="m,l,21600r21600,l21600,xe">
            <v:stroke joinstyle="miter"/>
            <v:path gradientshapeok="t" o:connecttype="rect"/>
          </v:shapetype>
          <v:shape id="AutoShape 25" o:spid="_x0000_s1114" type="#_x0000_t109" style="position:absolute;left:0;text-align:left;margin-left:231.95pt;margin-top:1.45pt;width:46.9pt;height:20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">
            <v:textbox>
              <w:txbxContent>
                <w:p w:rsidR="00457DA6" w:rsidRPr="005F34EA" w:rsidRDefault="00457DA6" w:rsidP="00983F42">
                  <w:pPr>
                    <w:rPr>
                      <w:rFonts w:ascii="Times New Roman" w:hAnsi="Times New Roman" w:cs="Times New Roman"/>
                      <w:sz w:val="18"/>
                      <w:szCs w:val="18"/>
                    </w:rPr>
                  </w:pPr>
                  <w:r>
                    <w:rPr>
                      <w:rFonts w:ascii="Times New Roman" w:hAnsi="Times New Roman" w:cs="Times New Roman"/>
                      <w:sz w:val="18"/>
                      <w:szCs w:val="18"/>
                    </w:rPr>
                    <w:t>Reuse</w:t>
                  </w:r>
                </w:p>
                <w:p w:rsidR="00457DA6" w:rsidRPr="00C906EC" w:rsidRDefault="00457DA6" w:rsidP="00983F42"/>
              </w:txbxContent>
            </v:textbox>
          </v:shape>
        </w:pict>
      </w:r>
      <w:r w:rsidRPr="00C1238D">
        <w:rPr>
          <w:rFonts w:cs="Calibri"/>
          <w:noProof/>
        </w:rPr>
        <w:pict>
          <v:shape id="AutoShape 23" o:spid="_x0000_s1112" type="#_x0000_t109" style="position:absolute;left:0;text-align:left;margin-left:134.35pt;margin-top:1.45pt;width:46.35pt;height:18.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">
            <v:textbox>
              <w:txbxContent>
                <w:p w:rsidR="00457DA6" w:rsidRPr="00C906EC" w:rsidRDefault="00457DA6" w:rsidP="00983F42">
                  <w:r w:rsidRPr="00CA037E">
                    <w:rPr>
                      <w:rFonts w:ascii="Times New Roman" w:hAnsi="Times New Roman" w:cs="Times New Roman"/>
                      <w:sz w:val="18"/>
                      <w:szCs w:val="18"/>
                    </w:rPr>
                    <w:t>Reduce</w:t>
                  </w:r>
                </w:p>
              </w:txbxContent>
            </v:textbox>
          </v:shape>
        </w:pict>
      </w:r>
    </w:p>
    <w:p w:rsidR="00983F42" w:rsidRPr="00C1238D" w:rsidRDefault="00A24073" w:rsidP="00983F42">
      <w:pPr>
        <w:pStyle w:val="NoSpacing"/>
        <w:rPr>
          <w:rFonts w:cs="Calibri"/>
          <w:b/>
          <w:bCs/>
          <w:i/>
          <w:iCs/>
        </w:rPr>
      </w:pPr>
      <w:r w:rsidRPr="00C1238D">
        <w:rPr>
          <w:rFonts w:cs="Calibri"/>
          <w:noProof/>
        </w:rPr>
        <w:pict>
          <v:shape id="_x0000_s1131" style="position:absolute;margin-left:148.2pt;margin-top:11.75pt;width:25.15pt;height:36.4pt;z-index:251719680" coordsize="503,728" path="m503,728c323,642,144,556,72,435,,314,36,157,72,e" filled="f">
            <v:path arrowok="t"/>
          </v:shape>
        </w:pict>
      </w:r>
      <w:r w:rsidRPr="00C1238D">
        <w:rPr>
          <w:rFonts w:cs="Calibri"/>
          <w:noProof/>
        </w:rPr>
        <w:pict>
          <v:shape id="AutoShape 57" o:spid="_x0000_s1119" type="#_x0000_t34" style="position:absolute;margin-left:150.45pt;margin-top:9.45pt;width:4.1pt;height:.5pt;rotation:27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" adj=",-26174880,-1188790">
            <v:stroke endarrow="block"/>
          </v:shape>
        </w:pict>
      </w:r>
      <w:r w:rsidRPr="00C1238D">
        <w:rPr>
          <w:rFonts w:cs="Calibri"/>
          <w:noProof/>
        </w:rPr>
        <w:pict>
          <v:shape id="_x0000_s1132" style="position:absolute;margin-left:243.05pt;margin-top:10.25pt;width:17.95pt;height:40.5pt;z-index:251720704" coordsize="359,810" path="m229,v65,164,130,328,92,463c283,598,141,704,,810e" filled="f">
            <v:path arrowok="t"/>
          </v:shape>
        </w:pict>
      </w:r>
    </w:p>
    <w:p w:rsidR="00983F42" w:rsidRPr="00C1238D" w:rsidRDefault="00983F42" w:rsidP="00983F42">
      <w:pPr>
        <w:pStyle w:val="NoSpacing"/>
        <w:rPr>
          <w:rFonts w:cs="Calibri"/>
        </w:rPr>
      </w:pPr>
    </w:p>
    <w:p w:rsidR="00983F42" w:rsidRPr="00C1238D" w:rsidRDefault="00983F42" w:rsidP="00983F42">
      <w:pPr>
        <w:pStyle w:val="NoSpacing"/>
        <w:rPr>
          <w:rFonts w:cs="Calibri"/>
        </w:rPr>
      </w:pPr>
    </w:p>
    <w:p w:rsidR="00983F42" w:rsidRPr="00C1238D" w:rsidRDefault="00A24073" w:rsidP="00983F42">
      <w:pPr>
        <w:pStyle w:val="NoSpacing"/>
        <w:rPr>
          <w:rFonts w:cs="Calibri"/>
          <w:i/>
          <w:iCs/>
        </w:rPr>
      </w:pPr>
      <w:r w:rsidRPr="00C1238D">
        <w:rPr>
          <w:rFonts w:cs="Calibri"/>
          <w:i/>
          <w:iCs/>
          <w:noProof/>
        </w:rPr>
        <w:pict>
          <v:shape id="AutoShape 24" o:spid="_x0000_s1113" type="#_x0000_t109" style="position:absolute;margin-left:177.4pt;margin-top:.45pt;width:54.55pt;height:21.3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">
            <v:textbox>
              <w:txbxContent>
                <w:p w:rsidR="00457DA6" w:rsidRPr="00C906EC" w:rsidRDefault="00457DA6" w:rsidP="00983F42">
                  <w:r w:rsidRPr="00CA037E">
                    <w:rPr>
                      <w:rFonts w:ascii="Times New Roman" w:hAnsi="Times New Roman" w:cs="Times New Roman"/>
                      <w:sz w:val="18"/>
                      <w:szCs w:val="18"/>
                    </w:rPr>
                    <w:t>Recycle</w:t>
                  </w:r>
                </w:p>
              </w:txbxContent>
            </v:textbox>
          </v:shape>
        </w:pict>
      </w:r>
      <w:r w:rsidRPr="00C1238D">
        <w:rPr>
          <w:rFonts w:cs="Calibri"/>
          <w:i/>
          <w:iCs/>
          <w:noProof/>
        </w:rPr>
        <w:pict>
          <v:shape id="AutoShape 55" o:spid="_x0000_s1118" type="#_x0000_t32" style="position:absolute;margin-left:237.15pt;margin-top:9.35pt;width:3.05pt;height:0;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">
            <v:stroke endarrow="block"/>
          </v:shape>
        </w:pict>
      </w:r>
      <w:r w:rsidR="00983F42" w:rsidRPr="00C1238D">
        <w:rPr>
          <w:rFonts w:cs="Calibri"/>
        </w:rPr>
        <w:t xml:space="preserve">                                </w:t>
      </w:r>
      <w:r w:rsidR="00983F42" w:rsidRPr="00C1238D">
        <w:rPr>
          <w:rFonts w:cs="Calibri"/>
        </w:rPr>
        <w:tab/>
      </w:r>
      <w:r w:rsidR="00983F42" w:rsidRPr="00C1238D">
        <w:rPr>
          <w:rFonts w:cs="Calibri"/>
        </w:rPr>
        <w:tab/>
      </w:r>
      <w:r w:rsidR="00983F42" w:rsidRPr="00C1238D">
        <w:rPr>
          <w:rFonts w:cs="Calibri"/>
        </w:rPr>
        <w:tab/>
      </w:r>
      <w:r w:rsidR="00983F42" w:rsidRPr="00C1238D">
        <w:rPr>
          <w:rFonts w:cs="Calibri"/>
        </w:rPr>
        <w:tab/>
      </w:r>
      <w:r w:rsidR="00983F42" w:rsidRPr="00C1238D">
        <w:rPr>
          <w:rFonts w:cs="Calibri"/>
        </w:rPr>
        <w:tab/>
        <w:t xml:space="preserve">                          </w:t>
      </w:r>
    </w:p>
    <w:p w:rsidR="00983F42" w:rsidRPr="00C1238D" w:rsidRDefault="00983F42" w:rsidP="00B917BD">
      <w:pPr>
        <w:rPr>
          <w:rFonts w:ascii="Calibri" w:hAnsi="Calibri" w:cs="Calibri"/>
        </w:rPr>
      </w:pPr>
      <w:r w:rsidRPr="00C1238D">
        <w:rPr>
          <w:rFonts w:ascii="Calibri" w:hAnsi="Calibri" w:cs="Calibri"/>
        </w:rPr>
        <w:t xml:space="preserve">                                     </w:t>
      </w:r>
    </w:p>
    <w:p w:rsidR="00983F42" w:rsidRPr="00C1238D" w:rsidRDefault="00983F42" w:rsidP="00983F42">
      <w:pPr>
        <w:autoSpaceDE w:val="0"/>
        <w:autoSpaceDN w:val="0"/>
        <w:adjustRightInd w:val="0"/>
        <w:spacing w:after="0" w:line="240" w:lineRule="auto"/>
        <w:jc w:val="center"/>
        <w:rPr>
          <w:rFonts w:ascii="Calibri" w:hAnsi="Calibri" w:cs="Calibri"/>
        </w:rPr>
      </w:pPr>
      <w:r w:rsidRPr="00C1238D">
        <w:rPr>
          <w:rFonts w:ascii="Calibri" w:hAnsi="Calibri" w:cs="Calibri"/>
          <w:b/>
        </w:rPr>
        <w:t xml:space="preserve">Figure </w:t>
      </w:r>
      <w:r w:rsidR="003B2431" w:rsidRPr="00C1238D">
        <w:rPr>
          <w:rFonts w:ascii="Calibri" w:hAnsi="Calibri" w:cs="Calibri"/>
          <w:b/>
        </w:rPr>
        <w:t>2</w:t>
      </w:r>
      <w:r w:rsidRPr="00C1238D">
        <w:rPr>
          <w:rFonts w:ascii="Calibri" w:hAnsi="Calibri" w:cs="Calibri"/>
          <w:b/>
        </w:rPr>
        <w:t>:</w:t>
      </w:r>
      <w:r w:rsidRPr="00C1238D">
        <w:rPr>
          <w:rFonts w:ascii="Calibri" w:hAnsi="Calibri" w:cs="Calibri"/>
        </w:rPr>
        <w:t xml:space="preserve"> </w:t>
      </w:r>
      <w:r w:rsidR="00D34140" w:rsidRPr="00C1238D">
        <w:rPr>
          <w:rFonts w:ascii="Calibri" w:hAnsi="Calibri" w:cs="Calibri"/>
        </w:rPr>
        <w:t>Circular</w:t>
      </w:r>
      <w:r w:rsidRPr="00C1238D">
        <w:rPr>
          <w:rFonts w:ascii="Calibri" w:hAnsi="Calibri" w:cs="Calibri"/>
        </w:rPr>
        <w:t xml:space="preserve"> economy.</w:t>
      </w:r>
      <w:r w:rsidR="00D34140" w:rsidRPr="00C1238D">
        <w:rPr>
          <w:rFonts w:ascii="Calibri" w:hAnsi="Calibri" w:cs="Calibri"/>
        </w:rPr>
        <w:t xml:space="preserve"> Source: </w:t>
      </w:r>
      <w:r w:rsidR="00457DA6" w:rsidRPr="00C1238D">
        <w:rPr>
          <w:rFonts w:ascii="Calibri" w:hAnsi="Calibri" w:cs="Calibri"/>
        </w:rPr>
        <w:t>[</w:t>
      </w:r>
      <w:r w:rsidR="00051D54" w:rsidRPr="00C1238D">
        <w:rPr>
          <w:rFonts w:ascii="Calibri" w:hAnsi="Calibri" w:cs="Calibri"/>
        </w:rPr>
        <w:t>EMF</w:t>
      </w:r>
      <w:r w:rsidR="00D34140" w:rsidRPr="00C1238D">
        <w:rPr>
          <w:rFonts w:ascii="Calibri" w:hAnsi="Calibri" w:cs="Calibri"/>
        </w:rPr>
        <w:t>, 2016</w:t>
      </w:r>
      <w:r w:rsidR="00457DA6" w:rsidRPr="00C1238D">
        <w:rPr>
          <w:rFonts w:ascii="Calibri" w:hAnsi="Calibri" w:cs="Calibri"/>
        </w:rPr>
        <w:t>]</w:t>
      </w:r>
      <w:r w:rsidR="00D34140" w:rsidRPr="00C1238D">
        <w:rPr>
          <w:rFonts w:ascii="Calibri" w:hAnsi="Calibri" w:cs="Calibri"/>
        </w:rPr>
        <w:t xml:space="preserve">. </w:t>
      </w:r>
    </w:p>
    <w:p w:rsidR="00983F42" w:rsidRPr="00C1238D" w:rsidRDefault="00983F42" w:rsidP="00983F42">
      <w:pPr>
        <w:pStyle w:val="NoSpacing"/>
        <w:jc w:val="center"/>
        <w:rPr>
          <w:rFonts w:cs="Calibri"/>
        </w:rPr>
      </w:pPr>
    </w:p>
    <w:p w:rsidR="00AF47AC" w:rsidRPr="00C1238D" w:rsidRDefault="00427AF2" w:rsidP="00D60B1E">
      <w:pPr>
        <w:tabs>
          <w:tab w:val="left" w:pos="2520"/>
        </w:tabs>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334D7B" w:rsidRPr="00C1238D">
        <w:rPr>
          <w:rFonts w:ascii="Calibri" w:hAnsi="Calibri" w:cs="Calibri"/>
        </w:rPr>
        <w:t xml:space="preserve"> </w:t>
      </w:r>
      <w:r w:rsidR="001A39EF" w:rsidRPr="00C1238D">
        <w:rPr>
          <w:rFonts w:ascii="Calibri" w:hAnsi="Calibri" w:cs="Calibri"/>
        </w:rPr>
        <w:t>The CE can be classified into upcycling and downcycling</w:t>
      </w:r>
      <w:r w:rsidR="00D0026D" w:rsidRPr="00C1238D">
        <w:rPr>
          <w:rFonts w:ascii="Calibri" w:hAnsi="Calibri" w:cs="Calibri"/>
        </w:rPr>
        <w:t xml:space="preserve"> </w:t>
      </w:r>
      <w:r w:rsidR="00457DA6" w:rsidRPr="00C1238D">
        <w:rPr>
          <w:rFonts w:ascii="Calibri" w:hAnsi="Calibri" w:cs="Calibri"/>
        </w:rPr>
        <w:t>[</w:t>
      </w:r>
      <w:r w:rsidR="00D0026D" w:rsidRPr="00C1238D">
        <w:rPr>
          <w:rFonts w:ascii="Calibri" w:eastAsia="Times New Roman" w:hAnsi="Calibri" w:cs="Calibri"/>
          <w:iCs/>
        </w:rPr>
        <w:t>Cullen, 2017</w:t>
      </w:r>
      <w:r w:rsidR="00457DA6" w:rsidRPr="00C1238D">
        <w:rPr>
          <w:rFonts w:ascii="Calibri" w:eastAsia="Times New Roman" w:hAnsi="Calibri" w:cs="Calibri"/>
          <w:iCs/>
        </w:rPr>
        <w:t>]</w:t>
      </w:r>
      <w:r w:rsidR="001A39EF" w:rsidRPr="00C1238D">
        <w:rPr>
          <w:rFonts w:ascii="Calibri" w:hAnsi="Calibri" w:cs="Calibri"/>
        </w:rPr>
        <w:t xml:space="preserve">. Upcycling </w:t>
      </w:r>
      <w:r w:rsidR="009D6F65" w:rsidRPr="00C1238D">
        <w:rPr>
          <w:rFonts w:ascii="Calibri" w:hAnsi="Calibri" w:cs="Calibri"/>
        </w:rPr>
        <w:t>(</w:t>
      </w:r>
      <w:r w:rsidR="009D6F65" w:rsidRPr="00C1238D">
        <w:rPr>
          <w:rFonts w:ascii="Calibri" w:eastAsia="Times New Roman" w:hAnsi="Calibri" w:cs="Calibri"/>
          <w:bCs/>
        </w:rPr>
        <w:t>creative reuse</w:t>
      </w:r>
      <w:r w:rsidR="009D6F65" w:rsidRPr="00C1238D">
        <w:rPr>
          <w:rFonts w:ascii="Calibri" w:hAnsi="Calibri" w:cs="Calibri"/>
        </w:rPr>
        <w:t xml:space="preserve">) </w:t>
      </w:r>
      <w:r w:rsidR="001A39EF" w:rsidRPr="00C1238D">
        <w:rPr>
          <w:rFonts w:ascii="Calibri" w:hAnsi="Calibri" w:cs="Calibri"/>
        </w:rPr>
        <w:t>refers to converting a waste material into something of better quality or better environmental value</w:t>
      </w:r>
      <w:r w:rsidR="00E05218" w:rsidRPr="00C1238D">
        <w:rPr>
          <w:rFonts w:ascii="Calibri" w:hAnsi="Calibri" w:cs="Calibri"/>
        </w:rPr>
        <w:t xml:space="preserve"> </w:t>
      </w:r>
      <w:r w:rsidR="00457DA6" w:rsidRPr="00C1238D">
        <w:rPr>
          <w:rFonts w:ascii="Calibri" w:hAnsi="Calibri" w:cs="Calibri"/>
        </w:rPr>
        <w:t>[</w:t>
      </w:r>
      <w:r w:rsidR="00E05218" w:rsidRPr="00C1238D">
        <w:rPr>
          <w:rFonts w:ascii="Calibri" w:eastAsia="Times New Roman" w:hAnsi="Calibri" w:cs="Calibri"/>
          <w:iCs/>
        </w:rPr>
        <w:t>Sung et al., 2014</w:t>
      </w:r>
      <w:r w:rsidR="00FE6641" w:rsidRPr="00C1238D">
        <w:rPr>
          <w:rFonts w:ascii="Calibri" w:eastAsia="Times New Roman" w:hAnsi="Calibri" w:cs="Calibri"/>
          <w:iCs/>
        </w:rPr>
        <w:t>;</w:t>
      </w:r>
      <w:r w:rsidR="00FE6641" w:rsidRPr="00C1238D">
        <w:rPr>
          <w:rFonts w:ascii="Calibri" w:hAnsi="Calibri" w:cs="Calibri"/>
        </w:rPr>
        <w:t xml:space="preserve"> Braungart et al., 2014</w:t>
      </w:r>
      <w:r w:rsidR="00457DA6" w:rsidRPr="00C1238D">
        <w:rPr>
          <w:rFonts w:ascii="Calibri" w:eastAsia="Times New Roman" w:hAnsi="Calibri" w:cs="Calibri"/>
          <w:iCs/>
        </w:rPr>
        <w:t>]</w:t>
      </w:r>
      <w:r w:rsidR="0068059D" w:rsidRPr="00C1238D">
        <w:rPr>
          <w:rFonts w:ascii="Calibri" w:hAnsi="Calibri" w:cs="Calibri"/>
        </w:rPr>
        <w:t>.</w:t>
      </w:r>
      <w:r w:rsidR="001A39EF" w:rsidRPr="00C1238D">
        <w:rPr>
          <w:rFonts w:ascii="Calibri" w:hAnsi="Calibri" w:cs="Calibri"/>
        </w:rPr>
        <w:t xml:space="preserve"> </w:t>
      </w:r>
      <w:r w:rsidR="0068059D" w:rsidRPr="00C1238D">
        <w:rPr>
          <w:rFonts w:ascii="Calibri" w:hAnsi="Calibri" w:cs="Calibri"/>
        </w:rPr>
        <w:t>For</w:t>
      </w:r>
      <w:r w:rsidR="008B36F9" w:rsidRPr="00C1238D">
        <w:rPr>
          <w:rFonts w:ascii="Calibri" w:hAnsi="Calibri" w:cs="Calibri"/>
        </w:rPr>
        <w:t xml:space="preserve"> example,</w:t>
      </w:r>
      <w:r w:rsidR="00C4453C" w:rsidRPr="00C1238D">
        <w:rPr>
          <w:rFonts w:ascii="Calibri" w:hAnsi="Calibri" w:cs="Calibri"/>
        </w:rPr>
        <w:t xml:space="preserve"> </w:t>
      </w:r>
      <w:r w:rsidR="00B03781" w:rsidRPr="00C1238D">
        <w:rPr>
          <w:rFonts w:ascii="Calibri" w:hAnsi="Calibri" w:cs="Calibri"/>
        </w:rPr>
        <w:t>conversion of waste plastics into carbon nanotubes, such as graphene indicates upcycling</w:t>
      </w:r>
      <w:r w:rsidR="00E05218" w:rsidRPr="00C1238D">
        <w:rPr>
          <w:rFonts w:ascii="Calibri" w:hAnsi="Calibri" w:cs="Calibri"/>
        </w:rPr>
        <w:t xml:space="preserve"> </w:t>
      </w:r>
      <w:r w:rsidR="00457DA6" w:rsidRPr="00C1238D">
        <w:rPr>
          <w:rFonts w:ascii="Calibri" w:hAnsi="Calibri" w:cs="Calibri"/>
        </w:rPr>
        <w:t>[</w:t>
      </w:r>
      <w:r w:rsidR="00E05218" w:rsidRPr="00C1238D">
        <w:rPr>
          <w:rFonts w:ascii="Calibri" w:hAnsi="Calibri" w:cs="Calibri"/>
        </w:rPr>
        <w:t>Zhuo &amp; Levendis, 2013</w:t>
      </w:r>
      <w:r w:rsidR="00457DA6" w:rsidRPr="00C1238D">
        <w:rPr>
          <w:rFonts w:ascii="Calibri" w:hAnsi="Calibri" w:cs="Calibri"/>
        </w:rPr>
        <w:t>]</w:t>
      </w:r>
      <w:r w:rsidR="00B03781" w:rsidRPr="00C1238D">
        <w:rPr>
          <w:rFonts w:ascii="Calibri" w:hAnsi="Calibri" w:cs="Calibri"/>
        </w:rPr>
        <w:t>.</w:t>
      </w:r>
      <w:r w:rsidR="00AF47AC" w:rsidRPr="00C1238D">
        <w:rPr>
          <w:rFonts w:ascii="Calibri" w:hAnsi="Calibri" w:cs="Calibri"/>
        </w:rPr>
        <w:t xml:space="preserve"> On the other hand, downcycling indicates that materials are recovered and converted into materials of lesser quality. </w:t>
      </w:r>
      <w:r w:rsidR="00C03679" w:rsidRPr="00C1238D">
        <w:rPr>
          <w:rFonts w:ascii="Calibri" w:hAnsi="Calibri" w:cs="Calibri"/>
        </w:rPr>
        <w:t xml:space="preserve">For example, </w:t>
      </w:r>
      <w:r w:rsidR="00857E15" w:rsidRPr="00C1238D">
        <w:rPr>
          <w:rFonts w:ascii="Calibri" w:hAnsi="Calibri" w:cs="Calibri"/>
        </w:rPr>
        <w:t xml:space="preserve">i) </w:t>
      </w:r>
      <w:r w:rsidR="0044703B" w:rsidRPr="00C1238D">
        <w:rPr>
          <w:rFonts w:ascii="Calibri" w:eastAsia="Times New Roman" w:hAnsi="Calibri" w:cs="Calibri"/>
        </w:rPr>
        <w:t>a plastic computer case conversion into a plastic cup, which then becomes a park bench</w:t>
      </w:r>
      <w:r w:rsidR="00857E15" w:rsidRPr="00C1238D">
        <w:rPr>
          <w:rFonts w:ascii="Calibri" w:hAnsi="Calibri" w:cs="Calibri"/>
        </w:rPr>
        <w:t xml:space="preserve">, </w:t>
      </w:r>
      <w:r w:rsidR="005022CB" w:rsidRPr="00C1238D">
        <w:rPr>
          <w:rFonts w:ascii="Calibri" w:hAnsi="Calibri" w:cs="Calibri"/>
        </w:rPr>
        <w:t xml:space="preserve">and </w:t>
      </w:r>
      <w:r w:rsidR="00857E15" w:rsidRPr="00C1238D">
        <w:rPr>
          <w:rFonts w:ascii="Calibri" w:hAnsi="Calibri" w:cs="Calibri"/>
        </w:rPr>
        <w:t xml:space="preserve">ii) </w:t>
      </w:r>
      <w:r w:rsidR="00C03679" w:rsidRPr="00C1238D">
        <w:rPr>
          <w:rFonts w:ascii="Calibri" w:hAnsi="Calibri" w:cs="Calibri"/>
        </w:rPr>
        <w:t xml:space="preserve"> </w:t>
      </w:r>
      <w:r w:rsidR="00621048" w:rsidRPr="00C1238D">
        <w:rPr>
          <w:rFonts w:ascii="Calibri" w:hAnsi="Calibri" w:cs="Calibri"/>
        </w:rPr>
        <w:t xml:space="preserve">steel scrap from end-of-life vehicles is often contaminated with copper from wires and tin from coating becomes lower quality steel and mostly applied in the construction sector </w:t>
      </w:r>
      <w:r w:rsidR="0044703B" w:rsidRPr="00C1238D">
        <w:rPr>
          <w:rFonts w:ascii="Calibri" w:hAnsi="Calibri" w:cs="Calibri"/>
        </w:rPr>
        <w:t xml:space="preserve">indicate downcycling </w:t>
      </w:r>
      <w:r w:rsidR="00457DA6" w:rsidRPr="00C1238D">
        <w:rPr>
          <w:rFonts w:ascii="Calibri" w:hAnsi="Calibri" w:cs="Calibri"/>
        </w:rPr>
        <w:t>[</w:t>
      </w:r>
      <w:r w:rsidR="00621048" w:rsidRPr="00C1238D">
        <w:rPr>
          <w:rFonts w:ascii="Calibri" w:hAnsi="Calibri" w:cs="Calibri"/>
        </w:rPr>
        <w:t>Cullen et al., 2012</w:t>
      </w:r>
      <w:r w:rsidR="00457DA6" w:rsidRPr="00C1238D">
        <w:rPr>
          <w:rFonts w:ascii="Calibri" w:hAnsi="Calibri" w:cs="Calibri"/>
        </w:rPr>
        <w:t>]</w:t>
      </w:r>
      <w:r w:rsidR="00C03679" w:rsidRPr="00C1238D">
        <w:rPr>
          <w:rFonts w:ascii="Calibri" w:hAnsi="Calibri" w:cs="Calibri"/>
        </w:rPr>
        <w:t xml:space="preserve">. </w:t>
      </w:r>
      <w:r w:rsidR="00B76ADB" w:rsidRPr="00C1238D">
        <w:rPr>
          <w:rFonts w:ascii="Calibri" w:hAnsi="Calibri" w:cs="Calibri"/>
        </w:rPr>
        <w:t>The term</w:t>
      </w:r>
      <w:r w:rsidR="002F1B81" w:rsidRPr="00C1238D">
        <w:rPr>
          <w:rFonts w:ascii="Calibri" w:hAnsi="Calibri" w:cs="Calibri"/>
        </w:rPr>
        <w:t>s</w:t>
      </w:r>
      <w:r w:rsidR="002F1B81" w:rsidRPr="00C1238D">
        <w:rPr>
          <w:rFonts w:ascii="Calibri" w:eastAsia="Times New Roman" w:hAnsi="Calibri" w:cs="Calibri"/>
        </w:rPr>
        <w:t xml:space="preserve"> </w:t>
      </w:r>
      <w:r w:rsidR="002F1B81" w:rsidRPr="00C1238D">
        <w:rPr>
          <w:rFonts w:ascii="Calibri" w:eastAsia="Times New Roman" w:hAnsi="Calibri" w:cs="Calibri"/>
          <w:i/>
        </w:rPr>
        <w:t>upcycling</w:t>
      </w:r>
      <w:r w:rsidR="002F1B81" w:rsidRPr="00C1238D">
        <w:rPr>
          <w:rFonts w:ascii="Calibri" w:eastAsia="Times New Roman" w:hAnsi="Calibri" w:cs="Calibri"/>
        </w:rPr>
        <w:t xml:space="preserve"> and</w:t>
      </w:r>
      <w:r w:rsidR="00B76ADB" w:rsidRPr="00C1238D">
        <w:rPr>
          <w:rFonts w:ascii="Calibri" w:hAnsi="Calibri" w:cs="Calibri"/>
        </w:rPr>
        <w:t xml:space="preserve"> </w:t>
      </w:r>
      <w:r w:rsidR="00B76ADB" w:rsidRPr="00C1238D">
        <w:rPr>
          <w:rFonts w:ascii="Calibri" w:hAnsi="Calibri" w:cs="Calibri"/>
          <w:i/>
          <w:iCs/>
        </w:rPr>
        <w:t xml:space="preserve">downcycling </w:t>
      </w:r>
      <w:r w:rsidR="00B76ADB" w:rsidRPr="00C1238D">
        <w:rPr>
          <w:rFonts w:ascii="Calibri" w:hAnsi="Calibri" w:cs="Calibri"/>
        </w:rPr>
        <w:t>w</w:t>
      </w:r>
      <w:r w:rsidR="002F1B81" w:rsidRPr="00C1238D">
        <w:rPr>
          <w:rFonts w:ascii="Calibri" w:hAnsi="Calibri" w:cs="Calibri"/>
        </w:rPr>
        <w:t>ere</w:t>
      </w:r>
      <w:r w:rsidR="00B76ADB" w:rsidRPr="00C1238D">
        <w:rPr>
          <w:rFonts w:ascii="Calibri" w:hAnsi="Calibri" w:cs="Calibri"/>
        </w:rPr>
        <w:t xml:space="preserve"> first used by Reiner Pilz in an interview by Thornton Kay in SalvoNEWS in 1994 </w:t>
      </w:r>
      <w:r w:rsidR="00457DA6" w:rsidRPr="00C1238D">
        <w:rPr>
          <w:rFonts w:ascii="Calibri" w:hAnsi="Calibri" w:cs="Calibri"/>
        </w:rPr>
        <w:t>[</w:t>
      </w:r>
      <w:r w:rsidR="00B76ADB" w:rsidRPr="00C1238D">
        <w:rPr>
          <w:rFonts w:ascii="Calibri" w:hAnsi="Calibri" w:cs="Calibri"/>
        </w:rPr>
        <w:t>Kay, 1994</w:t>
      </w:r>
      <w:r w:rsidR="00457DA6" w:rsidRPr="00C1238D">
        <w:rPr>
          <w:rFonts w:ascii="Calibri" w:hAnsi="Calibri" w:cs="Calibri"/>
        </w:rPr>
        <w:t>]</w:t>
      </w:r>
      <w:r w:rsidR="00B76ADB" w:rsidRPr="00C1238D">
        <w:rPr>
          <w:rFonts w:ascii="Calibri" w:hAnsi="Calibri" w:cs="Calibri"/>
        </w:rPr>
        <w:t xml:space="preserve">. Downcycling can help to keep materials in use, reduce consumption of raw materials, and avoid the energy usage, </w:t>
      </w:r>
      <w:r w:rsidR="001013B6" w:rsidRPr="00C1238D">
        <w:rPr>
          <w:rFonts w:ascii="Calibri" w:hAnsi="Calibri" w:cs="Calibri"/>
        </w:rPr>
        <w:t>greenhouse gas</w:t>
      </w:r>
      <w:r w:rsidR="009D7C31" w:rsidRPr="00C1238D">
        <w:rPr>
          <w:rFonts w:ascii="Calibri" w:hAnsi="Calibri" w:cs="Calibri"/>
        </w:rPr>
        <w:t xml:space="preserve"> </w:t>
      </w:r>
      <w:r w:rsidR="001013B6" w:rsidRPr="00C1238D">
        <w:rPr>
          <w:rFonts w:ascii="Calibri" w:hAnsi="Calibri" w:cs="Calibri"/>
        </w:rPr>
        <w:t>(</w:t>
      </w:r>
      <w:r w:rsidR="00B76ADB" w:rsidRPr="00C1238D">
        <w:rPr>
          <w:rFonts w:ascii="Calibri" w:hAnsi="Calibri" w:cs="Calibri"/>
        </w:rPr>
        <w:t>GHG</w:t>
      </w:r>
      <w:r w:rsidR="001013B6" w:rsidRPr="00C1238D">
        <w:rPr>
          <w:rFonts w:ascii="Calibri" w:hAnsi="Calibri" w:cs="Calibri"/>
        </w:rPr>
        <w:t>)</w:t>
      </w:r>
      <w:r w:rsidR="00B76ADB" w:rsidRPr="00C1238D">
        <w:rPr>
          <w:rFonts w:ascii="Calibri" w:hAnsi="Calibri" w:cs="Calibri"/>
        </w:rPr>
        <w:t xml:space="preserve"> emissions, air pollution, and water pollution of primary production and resource extraction</w:t>
      </w:r>
      <w:r w:rsidR="00457DA6" w:rsidRPr="00C1238D">
        <w:rPr>
          <w:rFonts w:ascii="Calibri" w:hAnsi="Calibri" w:cs="Calibri"/>
        </w:rPr>
        <w:t xml:space="preserve"> [</w:t>
      </w:r>
      <w:r w:rsidR="00B76ADB" w:rsidRPr="00C1238D">
        <w:rPr>
          <w:rFonts w:ascii="Calibri" w:hAnsi="Calibri" w:cs="Calibri"/>
        </w:rPr>
        <w:t>Pires</w:t>
      </w:r>
      <w:r w:rsidR="00D0701C" w:rsidRPr="00C1238D">
        <w:rPr>
          <w:rFonts w:ascii="Calibri" w:hAnsi="Calibri" w:cs="Calibri"/>
        </w:rPr>
        <w:t xml:space="preserve"> et al.</w:t>
      </w:r>
      <w:r w:rsidR="00B76ADB" w:rsidRPr="00C1238D">
        <w:rPr>
          <w:rFonts w:ascii="Calibri" w:hAnsi="Calibri" w:cs="Calibri"/>
        </w:rPr>
        <w:t>, 201</w:t>
      </w:r>
      <w:r w:rsidR="00D0701C" w:rsidRPr="00C1238D">
        <w:rPr>
          <w:rFonts w:ascii="Calibri" w:hAnsi="Calibri" w:cs="Calibri"/>
        </w:rPr>
        <w:t>9</w:t>
      </w:r>
      <w:r w:rsidR="00457DA6" w:rsidRPr="00C1238D">
        <w:rPr>
          <w:rFonts w:ascii="Calibri" w:hAnsi="Calibri" w:cs="Calibri"/>
        </w:rPr>
        <w:t>]</w:t>
      </w:r>
      <w:r w:rsidR="00B76ADB" w:rsidRPr="00C1238D">
        <w:rPr>
          <w:rFonts w:ascii="Calibri" w:hAnsi="Calibri" w:cs="Calibri"/>
        </w:rPr>
        <w:t xml:space="preserve">. </w:t>
      </w:r>
    </w:p>
    <w:p w:rsidR="00222379" w:rsidRPr="00C1238D" w:rsidRDefault="00427AF2" w:rsidP="00255B7D">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085032" w:rsidRPr="00C1238D">
        <w:rPr>
          <w:rFonts w:ascii="Calibri" w:hAnsi="Calibri" w:cs="Calibri"/>
        </w:rPr>
        <w:t xml:space="preserve">The transition to CE does not only amount to adjustments aimed at reducing the negative impacts of the </w:t>
      </w:r>
      <w:r w:rsidR="00D1212D" w:rsidRPr="00C1238D">
        <w:rPr>
          <w:rFonts w:ascii="Calibri" w:hAnsi="Calibri" w:cs="Calibri"/>
        </w:rPr>
        <w:t>LE</w:t>
      </w:r>
      <w:r w:rsidR="00085032" w:rsidRPr="00C1238D">
        <w:rPr>
          <w:rFonts w:ascii="Calibri" w:hAnsi="Calibri" w:cs="Calibri"/>
        </w:rPr>
        <w:t>, but also reflects a systemic shift that builds long-term resilience, generates business and economic opportunities, and provides environmental and societal benefits</w:t>
      </w:r>
      <w:r w:rsidR="001D2A45" w:rsidRPr="00C1238D">
        <w:rPr>
          <w:rFonts w:ascii="Calibri" w:hAnsi="Calibri" w:cs="Calibri"/>
        </w:rPr>
        <w:t xml:space="preserve"> </w:t>
      </w:r>
      <w:r w:rsidR="00457DA6" w:rsidRPr="00C1238D">
        <w:rPr>
          <w:rFonts w:ascii="Calibri" w:hAnsi="Calibri" w:cs="Calibri"/>
        </w:rPr>
        <w:t>[</w:t>
      </w:r>
      <w:r w:rsidR="00051D54" w:rsidRPr="00C1238D">
        <w:rPr>
          <w:rFonts w:ascii="Calibri" w:hAnsi="Calibri" w:cs="Calibri"/>
        </w:rPr>
        <w:t>EMF</w:t>
      </w:r>
      <w:r w:rsidR="001D2A45" w:rsidRPr="00C1238D">
        <w:rPr>
          <w:rFonts w:ascii="Calibri" w:hAnsi="Calibri" w:cs="Calibri"/>
        </w:rPr>
        <w:t>, 2013</w:t>
      </w:r>
      <w:r w:rsidR="00457DA6" w:rsidRPr="00C1238D">
        <w:rPr>
          <w:rFonts w:ascii="Calibri" w:hAnsi="Calibri" w:cs="Calibri"/>
        </w:rPr>
        <w:t>]</w:t>
      </w:r>
      <w:r w:rsidR="00085032" w:rsidRPr="00C1238D">
        <w:rPr>
          <w:rFonts w:ascii="Calibri" w:hAnsi="Calibri" w:cs="Calibri"/>
        </w:rPr>
        <w:t>.</w:t>
      </w:r>
      <w:r w:rsidR="00255B7D" w:rsidRPr="00C1238D">
        <w:rPr>
          <w:rFonts w:ascii="Calibri" w:hAnsi="Calibri" w:cs="Calibri"/>
        </w:rPr>
        <w:t xml:space="preserve"> </w:t>
      </w:r>
      <w:r w:rsidR="00222379" w:rsidRPr="00C1238D">
        <w:rPr>
          <w:rFonts w:ascii="Calibri" w:hAnsi="Calibri" w:cs="Calibri"/>
        </w:rPr>
        <w:t>Recently urbanization, industrialization</w:t>
      </w:r>
      <w:r w:rsidR="00F57221" w:rsidRPr="00C1238D">
        <w:rPr>
          <w:rFonts w:ascii="Calibri" w:hAnsi="Calibri" w:cs="Calibri"/>
        </w:rPr>
        <w:t>,</w:t>
      </w:r>
      <w:r w:rsidR="00222379" w:rsidRPr="00C1238D">
        <w:rPr>
          <w:rFonts w:ascii="Calibri" w:hAnsi="Calibri" w:cs="Calibri"/>
        </w:rPr>
        <w:t xml:space="preserve"> and globalization have increased globally. </w:t>
      </w:r>
      <w:r w:rsidR="00A37959" w:rsidRPr="00C1238D">
        <w:rPr>
          <w:rFonts w:ascii="Calibri" w:hAnsi="Calibri" w:cs="Calibri"/>
        </w:rPr>
        <w:t>More than two-thirds of the world’s energy is consumed in cities</w:t>
      </w:r>
      <w:r w:rsidR="00D003A4" w:rsidRPr="00C1238D">
        <w:rPr>
          <w:rFonts w:ascii="Calibri" w:hAnsi="Calibri" w:cs="Calibri"/>
        </w:rPr>
        <w:t>.</w:t>
      </w:r>
      <w:r w:rsidR="00A37959" w:rsidRPr="00C1238D">
        <w:rPr>
          <w:rFonts w:ascii="Calibri" w:hAnsi="Calibri" w:cs="Calibri"/>
        </w:rPr>
        <w:t xml:space="preserve"> </w:t>
      </w:r>
      <w:r w:rsidR="005D14FA" w:rsidRPr="00C1238D">
        <w:rPr>
          <w:rFonts w:ascii="Calibri" w:hAnsi="Calibri" w:cs="Calibri"/>
        </w:rPr>
        <w:t xml:space="preserve">Various activities of cities emit </w:t>
      </w:r>
      <w:r w:rsidR="00D003A4" w:rsidRPr="00C1238D">
        <w:rPr>
          <w:rFonts w:ascii="Calibri" w:hAnsi="Calibri" w:cs="Calibri"/>
        </w:rPr>
        <w:t xml:space="preserve">of </w:t>
      </w:r>
      <w:r w:rsidR="00A37959" w:rsidRPr="00C1238D">
        <w:rPr>
          <w:rFonts w:ascii="Calibri" w:hAnsi="Calibri" w:cs="Calibri"/>
        </w:rPr>
        <w:t>more than 70% of global CO</w:t>
      </w:r>
      <w:r w:rsidR="00A37959" w:rsidRPr="00C1238D">
        <w:rPr>
          <w:rFonts w:ascii="Calibri" w:hAnsi="Calibri" w:cs="Calibri"/>
          <w:vertAlign w:val="subscript"/>
        </w:rPr>
        <w:t>2</w:t>
      </w:r>
      <w:r w:rsidR="00A37959" w:rsidRPr="00C1238D">
        <w:rPr>
          <w:rFonts w:ascii="Calibri" w:hAnsi="Calibri" w:cs="Calibri"/>
        </w:rPr>
        <w:t xml:space="preserve">. </w:t>
      </w:r>
      <w:r w:rsidR="0014249A" w:rsidRPr="00C1238D">
        <w:rPr>
          <w:rFonts w:ascii="Calibri" w:hAnsi="Calibri" w:cs="Calibri"/>
        </w:rPr>
        <w:t xml:space="preserve">Between 1900 and 2015, the urbanized population increased from 14% to 54%. </w:t>
      </w:r>
      <w:r w:rsidR="00222379" w:rsidRPr="00C1238D">
        <w:rPr>
          <w:rFonts w:ascii="Calibri" w:hAnsi="Calibri" w:cs="Calibri"/>
        </w:rPr>
        <w:t xml:space="preserve">Natural extraction of resources </w:t>
      </w:r>
      <w:r w:rsidR="00F57221" w:rsidRPr="00C1238D">
        <w:rPr>
          <w:rFonts w:ascii="Calibri" w:hAnsi="Calibri" w:cs="Calibri"/>
        </w:rPr>
        <w:t xml:space="preserve">has </w:t>
      </w:r>
      <w:r w:rsidR="00222379" w:rsidRPr="00C1238D">
        <w:rPr>
          <w:rFonts w:ascii="Calibri" w:hAnsi="Calibri" w:cs="Calibri"/>
        </w:rPr>
        <w:t>increased 12-fold between 1900 and 2015.</w:t>
      </w:r>
      <w:r w:rsidR="00EC63AB" w:rsidRPr="00C1238D">
        <w:rPr>
          <w:rFonts w:ascii="Calibri" w:hAnsi="Calibri" w:cs="Calibri"/>
        </w:rPr>
        <w:t xml:space="preserve"> </w:t>
      </w:r>
      <w:r w:rsidR="00BB3936" w:rsidRPr="00C1238D">
        <w:rPr>
          <w:rFonts w:ascii="Calibri" w:hAnsi="Calibri" w:cs="Calibri"/>
        </w:rPr>
        <w:t>The</w:t>
      </w:r>
      <w:r w:rsidR="00EC63AB" w:rsidRPr="00C1238D">
        <w:rPr>
          <w:rFonts w:ascii="Calibri" w:hAnsi="Calibri" w:cs="Calibri"/>
        </w:rPr>
        <w:t xml:space="preserve"> global materials use has increased </w:t>
      </w:r>
      <w:r w:rsidR="00BB3936" w:rsidRPr="00C1238D">
        <w:rPr>
          <w:rFonts w:ascii="Calibri" w:hAnsi="Calibri" w:cs="Calibri"/>
        </w:rPr>
        <w:t>from 26.7 billion tons in 1970 to 84.4 billion tons in 2015</w:t>
      </w:r>
      <w:r w:rsidR="00812D40" w:rsidRPr="00C1238D">
        <w:rPr>
          <w:rFonts w:ascii="Calibri" w:hAnsi="Calibri" w:cs="Calibri"/>
        </w:rPr>
        <w:t>,</w:t>
      </w:r>
      <w:r w:rsidR="00F57221" w:rsidRPr="00C1238D">
        <w:rPr>
          <w:rFonts w:ascii="Calibri" w:hAnsi="Calibri" w:cs="Calibri"/>
        </w:rPr>
        <w:t xml:space="preserve"> and it is expected </w:t>
      </w:r>
      <w:r w:rsidR="00812D40" w:rsidRPr="00C1238D">
        <w:rPr>
          <w:rFonts w:ascii="Calibri" w:hAnsi="Calibri" w:cs="Calibri"/>
        </w:rPr>
        <w:t>that the use</w:t>
      </w:r>
      <w:r w:rsidR="00F57221" w:rsidRPr="00C1238D">
        <w:rPr>
          <w:rFonts w:ascii="Calibri" w:hAnsi="Calibri" w:cs="Calibri"/>
        </w:rPr>
        <w:t xml:space="preserve"> will be about 184 billion tons by 2050</w:t>
      </w:r>
      <w:r w:rsidR="00153B5B" w:rsidRPr="00C1238D">
        <w:rPr>
          <w:rFonts w:ascii="Calibri" w:hAnsi="Calibri" w:cs="Calibri"/>
        </w:rPr>
        <w:t xml:space="preserve"> </w:t>
      </w:r>
      <w:r w:rsidR="00457DA6" w:rsidRPr="00C1238D">
        <w:rPr>
          <w:rFonts w:ascii="Calibri" w:hAnsi="Calibri" w:cs="Calibri"/>
        </w:rPr>
        <w:t>[</w:t>
      </w:r>
      <w:r w:rsidR="00153B5B" w:rsidRPr="00C1238D">
        <w:rPr>
          <w:rFonts w:ascii="Calibri" w:hAnsi="Calibri" w:cs="Calibri"/>
        </w:rPr>
        <w:t>Circle Economy, 201</w:t>
      </w:r>
      <w:r w:rsidR="003655C5" w:rsidRPr="00C1238D">
        <w:rPr>
          <w:rFonts w:ascii="Calibri" w:hAnsi="Calibri" w:cs="Calibri"/>
        </w:rPr>
        <w:t>9</w:t>
      </w:r>
      <w:r w:rsidR="00457DA6" w:rsidRPr="00C1238D">
        <w:rPr>
          <w:rFonts w:ascii="Calibri" w:hAnsi="Calibri" w:cs="Calibri"/>
        </w:rPr>
        <w:t>]</w:t>
      </w:r>
      <w:r w:rsidR="00153B5B" w:rsidRPr="00C1238D">
        <w:rPr>
          <w:rFonts w:ascii="Calibri" w:hAnsi="Calibri" w:cs="Calibri"/>
        </w:rPr>
        <w:t>.</w:t>
      </w:r>
    </w:p>
    <w:p w:rsidR="00471598" w:rsidRPr="00C1238D" w:rsidRDefault="00427AF2" w:rsidP="00320CCE">
      <w:pPr>
        <w:pStyle w:val="NoSpacing"/>
        <w:jc w:val="both"/>
        <w:rPr>
          <w:rFonts w:cs="Calibri"/>
        </w:rPr>
      </w:pPr>
      <w:r w:rsidRPr="00C1238D">
        <w:rPr>
          <w:rFonts w:cs="Calibri"/>
        </w:rPr>
        <w:t xml:space="preserve">     </w:t>
      </w:r>
      <w:r w:rsidR="00320CCE" w:rsidRPr="00C1238D">
        <w:rPr>
          <w:rFonts w:cs="Calibri"/>
        </w:rPr>
        <w:t xml:space="preserve">During the </w:t>
      </w:r>
      <w:r w:rsidR="000031D4" w:rsidRPr="00C1238D">
        <w:rPr>
          <w:rFonts w:cs="Calibri"/>
        </w:rPr>
        <w:t>l</w:t>
      </w:r>
      <w:r w:rsidR="00320CCE" w:rsidRPr="00C1238D">
        <w:rPr>
          <w:rFonts w:cs="Calibri"/>
        </w:rPr>
        <w:t xml:space="preserve">ast five decades, global population, food production, and energy consumption have increased approximately 2.5-fold, 3-fold and 5-fold, respectively. </w:t>
      </w:r>
      <w:r w:rsidR="00A94B3C" w:rsidRPr="00C1238D">
        <w:rPr>
          <w:rFonts w:cs="Calibri"/>
        </w:rPr>
        <w:t xml:space="preserve">Global material extraction </w:t>
      </w:r>
      <w:r w:rsidR="00A353A6" w:rsidRPr="00C1238D">
        <w:rPr>
          <w:rFonts w:cs="Calibri"/>
        </w:rPr>
        <w:t xml:space="preserve">became </w:t>
      </w:r>
      <w:r w:rsidR="00A94B3C" w:rsidRPr="00C1238D">
        <w:rPr>
          <w:rFonts w:cs="Calibri"/>
        </w:rPr>
        <w:t>more than doubled from 36 billion tones in 1980 to 85 billion tones in 2013.</w:t>
      </w:r>
      <w:r w:rsidR="00A84900" w:rsidRPr="00C1238D">
        <w:rPr>
          <w:rFonts w:cs="Calibri"/>
        </w:rPr>
        <w:t xml:space="preserve"> Human activities are already affecting climate change, biodiversity, biogeochemical flows and land</w:t>
      </w:r>
      <w:r w:rsidR="00E146CC" w:rsidRPr="00C1238D">
        <w:rPr>
          <w:rFonts w:cs="Calibri"/>
        </w:rPr>
        <w:t xml:space="preserve"> </w:t>
      </w:r>
      <w:r w:rsidR="00A84900" w:rsidRPr="00C1238D">
        <w:rPr>
          <w:rFonts w:cs="Calibri"/>
        </w:rPr>
        <w:t xml:space="preserve">system </w:t>
      </w:r>
      <w:r w:rsidR="00457DA6" w:rsidRPr="00C1238D">
        <w:rPr>
          <w:rFonts w:cs="Calibri"/>
        </w:rPr>
        <w:t>[</w:t>
      </w:r>
      <w:r w:rsidR="005D2142" w:rsidRPr="00C1238D">
        <w:rPr>
          <w:rFonts w:cs="Calibri"/>
        </w:rPr>
        <w:t xml:space="preserve">Mohajan, 2015; </w:t>
      </w:r>
      <w:r w:rsidR="00A84900" w:rsidRPr="00C1238D">
        <w:rPr>
          <w:rFonts w:cs="Calibri"/>
        </w:rPr>
        <w:t>Steffen et al., 2015</w:t>
      </w:r>
      <w:r w:rsidR="00457DA6" w:rsidRPr="00C1238D">
        <w:rPr>
          <w:rFonts w:cs="Calibri"/>
        </w:rPr>
        <w:t>]</w:t>
      </w:r>
      <w:r w:rsidR="00A84900" w:rsidRPr="00C1238D">
        <w:rPr>
          <w:rFonts w:cs="Calibri"/>
        </w:rPr>
        <w:t>.</w:t>
      </w:r>
      <w:r w:rsidR="00692BF4" w:rsidRPr="00C1238D">
        <w:rPr>
          <w:rFonts w:cs="Calibri"/>
        </w:rPr>
        <w:t xml:space="preserve"> </w:t>
      </w:r>
      <w:r w:rsidR="00E05DF8" w:rsidRPr="00C1238D">
        <w:rPr>
          <w:rFonts w:cs="Calibri"/>
        </w:rPr>
        <w:t>The CE</w:t>
      </w:r>
      <w:r w:rsidR="000E25D2" w:rsidRPr="00C1238D">
        <w:rPr>
          <w:rFonts w:cs="Calibri"/>
        </w:rPr>
        <w:t xml:space="preserve"> ensures renewable, reusable, </w:t>
      </w:r>
      <w:r w:rsidR="00374DB9" w:rsidRPr="00C1238D">
        <w:rPr>
          <w:rFonts w:cs="Calibri"/>
        </w:rPr>
        <w:t xml:space="preserve">and </w:t>
      </w:r>
      <w:r w:rsidR="000E25D2" w:rsidRPr="00C1238D">
        <w:rPr>
          <w:rFonts w:cs="Calibri"/>
        </w:rPr>
        <w:t xml:space="preserve">non-toxic resources </w:t>
      </w:r>
      <w:r w:rsidR="00E83600" w:rsidRPr="00C1238D">
        <w:rPr>
          <w:rFonts w:cs="Calibri"/>
        </w:rPr>
        <w:t xml:space="preserve">to </w:t>
      </w:r>
      <w:r w:rsidR="000E25D2" w:rsidRPr="00C1238D">
        <w:rPr>
          <w:rFonts w:cs="Calibri"/>
        </w:rPr>
        <w:t>utilize materials and energy in an efficient way</w:t>
      </w:r>
      <w:r w:rsidR="00CA7E03" w:rsidRPr="00C1238D">
        <w:rPr>
          <w:rFonts w:cs="Calibri"/>
        </w:rPr>
        <w:t xml:space="preserve"> which provides economic, environmental, and societal benefits</w:t>
      </w:r>
      <w:r w:rsidR="000E25D2" w:rsidRPr="00C1238D">
        <w:rPr>
          <w:rFonts w:cs="Calibri"/>
        </w:rPr>
        <w:t>.</w:t>
      </w:r>
      <w:r w:rsidR="00385DEB" w:rsidRPr="00C1238D">
        <w:rPr>
          <w:rFonts w:cs="Calibri"/>
        </w:rPr>
        <w:t xml:space="preserve"> It causes gradually decoupling economic activity from the consumption of finite resources, and designing waste out of the system</w:t>
      </w:r>
      <w:r w:rsidR="003A5CAA" w:rsidRPr="00C1238D">
        <w:rPr>
          <w:rFonts w:cs="Calibri"/>
        </w:rPr>
        <w:t xml:space="preserve"> </w:t>
      </w:r>
      <w:r w:rsidR="00457DA6" w:rsidRPr="00C1238D">
        <w:rPr>
          <w:rFonts w:cs="Calibri"/>
        </w:rPr>
        <w:t>[</w:t>
      </w:r>
      <w:r w:rsidR="003A5CAA" w:rsidRPr="00C1238D">
        <w:rPr>
          <w:rStyle w:val="HTMLCite"/>
          <w:rFonts w:cs="Calibri"/>
          <w:i w:val="0"/>
        </w:rPr>
        <w:t>Geissdoerfer et al., 2017</w:t>
      </w:r>
      <w:r w:rsidR="00457DA6" w:rsidRPr="00C1238D">
        <w:rPr>
          <w:rStyle w:val="HTMLCite"/>
          <w:rFonts w:cs="Calibri"/>
          <w:i w:val="0"/>
        </w:rPr>
        <w:t>]</w:t>
      </w:r>
      <w:r w:rsidR="00385DEB" w:rsidRPr="00C1238D">
        <w:rPr>
          <w:rFonts w:cs="Calibri"/>
        </w:rPr>
        <w:t>.</w:t>
      </w:r>
      <w:r w:rsidR="002257F2" w:rsidRPr="00C1238D">
        <w:rPr>
          <w:rFonts w:cs="Calibri"/>
        </w:rPr>
        <w:t xml:space="preserve"> It</w:t>
      </w:r>
      <w:r w:rsidR="00471598" w:rsidRPr="00C1238D">
        <w:rPr>
          <w:rFonts w:cs="Calibri"/>
        </w:rPr>
        <w:t xml:space="preserve"> aims to keep products, components, and mate</w:t>
      </w:r>
      <w:r w:rsidR="00471598" w:rsidRPr="00C1238D">
        <w:rPr>
          <w:rFonts w:cs="Calibri"/>
        </w:rPr>
        <w:softHyphen/>
        <w:t xml:space="preserve">rials at their highest utility and value at all times </w:t>
      </w:r>
      <w:r w:rsidR="002808E6" w:rsidRPr="00C1238D">
        <w:rPr>
          <w:rFonts w:cs="Calibri"/>
        </w:rPr>
        <w:t>to keep resources in use for as long as possible, extracting the maxi</w:t>
      </w:r>
      <w:r w:rsidR="002808E6" w:rsidRPr="00C1238D">
        <w:rPr>
          <w:rFonts w:cs="Calibri"/>
        </w:rPr>
        <w:softHyphen/>
        <w:t>mum value from them whilst in use, and recov</w:t>
      </w:r>
      <w:r w:rsidR="002808E6" w:rsidRPr="00C1238D">
        <w:rPr>
          <w:rFonts w:cs="Calibri"/>
        </w:rPr>
        <w:softHyphen/>
        <w:t xml:space="preserve">ering and regenerating products and materials at the end of their service life </w:t>
      </w:r>
      <w:r w:rsidR="00457DA6" w:rsidRPr="00C1238D">
        <w:rPr>
          <w:rFonts w:cs="Calibri"/>
        </w:rPr>
        <w:t>[</w:t>
      </w:r>
      <w:r w:rsidR="00471598" w:rsidRPr="00C1238D">
        <w:rPr>
          <w:rFonts w:cs="Calibri"/>
        </w:rPr>
        <w:t>Benton &amp; Hazell, 2013</w:t>
      </w:r>
      <w:r w:rsidR="00457DA6" w:rsidRPr="00C1238D">
        <w:rPr>
          <w:rFonts w:cs="Calibri"/>
        </w:rPr>
        <w:t>]</w:t>
      </w:r>
      <w:r w:rsidR="00471598" w:rsidRPr="00C1238D">
        <w:rPr>
          <w:rFonts w:cs="Calibri"/>
        </w:rPr>
        <w:t xml:space="preserve">. </w:t>
      </w:r>
    </w:p>
    <w:p w:rsidR="00482A76" w:rsidRPr="00C1238D" w:rsidRDefault="00427AF2" w:rsidP="001C6C5F">
      <w:pPr>
        <w:pStyle w:val="NoSpacing"/>
        <w:jc w:val="both"/>
        <w:rPr>
          <w:rFonts w:cs="Calibri"/>
        </w:rPr>
      </w:pPr>
      <w:r w:rsidRPr="00C1238D">
        <w:rPr>
          <w:rFonts w:cs="Calibri"/>
        </w:rPr>
        <w:lastRenderedPageBreak/>
        <w:t xml:space="preserve">     </w:t>
      </w:r>
      <w:r w:rsidR="00334D7B" w:rsidRPr="00C1238D">
        <w:rPr>
          <w:rFonts w:cs="Calibri"/>
        </w:rPr>
        <w:t xml:space="preserve"> </w:t>
      </w:r>
      <w:r w:rsidR="00090128" w:rsidRPr="00C1238D">
        <w:rPr>
          <w:rFonts w:cs="Calibri"/>
        </w:rPr>
        <w:t xml:space="preserve">Since the </w:t>
      </w:r>
      <w:r w:rsidR="00810251" w:rsidRPr="00C1238D">
        <w:rPr>
          <w:rFonts w:cs="Calibri"/>
        </w:rPr>
        <w:t xml:space="preserve">Industrial Revolution </w:t>
      </w:r>
      <w:r w:rsidR="00090128" w:rsidRPr="00C1238D">
        <w:rPr>
          <w:rFonts w:cs="Calibri"/>
        </w:rPr>
        <w:t>humankind has been using raw materials for the production and consumption of goods and wastes are unconsciously discarded</w:t>
      </w:r>
      <w:r w:rsidR="00BF4C95" w:rsidRPr="00C1238D">
        <w:rPr>
          <w:rFonts w:cs="Calibri"/>
        </w:rPr>
        <w:t xml:space="preserve"> </w:t>
      </w:r>
      <w:r w:rsidR="00457DA6" w:rsidRPr="00C1238D">
        <w:rPr>
          <w:rFonts w:cs="Calibri"/>
        </w:rPr>
        <w:t>[</w:t>
      </w:r>
      <w:r w:rsidR="001774AF" w:rsidRPr="00C1238D">
        <w:rPr>
          <w:rFonts w:cs="Calibri"/>
        </w:rPr>
        <w:t>Mohajan</w:t>
      </w:r>
      <w:r w:rsidR="00BF4C95" w:rsidRPr="00C1238D">
        <w:rPr>
          <w:rFonts w:cs="Calibri"/>
        </w:rPr>
        <w:t xml:space="preserve">, </w:t>
      </w:r>
      <w:r w:rsidR="009E369D" w:rsidRPr="00C1238D">
        <w:rPr>
          <w:rFonts w:cs="Calibri"/>
        </w:rPr>
        <w:t>2019</w:t>
      </w:r>
      <w:r w:rsidR="00E153B6" w:rsidRPr="00C1238D">
        <w:rPr>
          <w:rFonts w:cs="Calibri"/>
        </w:rPr>
        <w:t>b</w:t>
      </w:r>
      <w:r w:rsidR="009E369D" w:rsidRPr="00C1238D">
        <w:rPr>
          <w:rFonts w:cs="Calibri"/>
        </w:rPr>
        <w:t xml:space="preserve">, </w:t>
      </w:r>
      <w:r w:rsidR="00BF4C95" w:rsidRPr="00C1238D">
        <w:rPr>
          <w:rFonts w:cs="Calibri"/>
        </w:rPr>
        <w:t>20</w:t>
      </w:r>
      <w:r w:rsidR="001774AF" w:rsidRPr="00C1238D">
        <w:rPr>
          <w:rFonts w:cs="Calibri"/>
        </w:rPr>
        <w:t>20</w:t>
      </w:r>
      <w:r w:rsidR="00457DA6" w:rsidRPr="00C1238D">
        <w:rPr>
          <w:rFonts w:cs="Calibri"/>
        </w:rPr>
        <w:t>]</w:t>
      </w:r>
      <w:r w:rsidR="00090128" w:rsidRPr="00C1238D">
        <w:rPr>
          <w:rFonts w:cs="Calibri"/>
        </w:rPr>
        <w:t>. The CE is an industrial model that is regenerative by intention and design</w:t>
      </w:r>
      <w:r w:rsidR="0015210F" w:rsidRPr="00C1238D">
        <w:rPr>
          <w:rFonts w:cs="Calibri"/>
        </w:rPr>
        <w:t>,</w:t>
      </w:r>
      <w:r w:rsidR="00090128" w:rsidRPr="00C1238D">
        <w:rPr>
          <w:rFonts w:cs="Calibri"/>
        </w:rPr>
        <w:t xml:space="preserve"> and aims to improve performance</w:t>
      </w:r>
      <w:r w:rsidR="0015210F" w:rsidRPr="00C1238D">
        <w:rPr>
          <w:rFonts w:cs="Calibri"/>
        </w:rPr>
        <w:t xml:space="preserve"> of resources</w:t>
      </w:r>
      <w:r w:rsidR="00090128" w:rsidRPr="00C1238D">
        <w:rPr>
          <w:rFonts w:cs="Calibri"/>
        </w:rPr>
        <w:t xml:space="preserve">. </w:t>
      </w:r>
      <w:r w:rsidR="005C5244" w:rsidRPr="00C1238D">
        <w:rPr>
          <w:rStyle w:val="Strong"/>
          <w:rFonts w:cs="Calibri"/>
          <w:b w:val="0"/>
        </w:rPr>
        <w:t>It offers a new chance of innovation and integration between natural ecosystems, businesses, our daily lives, and waste management</w:t>
      </w:r>
      <w:r w:rsidR="004237B6" w:rsidRPr="00C1238D">
        <w:rPr>
          <w:rStyle w:val="Strong"/>
          <w:rFonts w:cs="Calibri"/>
          <w:b w:val="0"/>
        </w:rPr>
        <w:t xml:space="preserve"> </w:t>
      </w:r>
      <w:r w:rsidR="00457DA6" w:rsidRPr="00C1238D">
        <w:rPr>
          <w:rStyle w:val="Strong"/>
          <w:rFonts w:cs="Calibri"/>
          <w:b w:val="0"/>
        </w:rPr>
        <w:t>[</w:t>
      </w:r>
      <w:r w:rsidR="00051D54" w:rsidRPr="00C1238D">
        <w:rPr>
          <w:rFonts w:cs="Calibri"/>
        </w:rPr>
        <w:t>EMF</w:t>
      </w:r>
      <w:r w:rsidR="004237B6" w:rsidRPr="00C1238D">
        <w:rPr>
          <w:rFonts w:cs="Calibri"/>
        </w:rPr>
        <w:t>, 2014</w:t>
      </w:r>
      <w:r w:rsidR="00457DA6" w:rsidRPr="00C1238D">
        <w:rPr>
          <w:rFonts w:cs="Calibri"/>
        </w:rPr>
        <w:t>]</w:t>
      </w:r>
      <w:r w:rsidR="005C5244" w:rsidRPr="00C1238D">
        <w:rPr>
          <w:rStyle w:val="Strong"/>
          <w:rFonts w:cs="Calibri"/>
          <w:b w:val="0"/>
        </w:rPr>
        <w:t>.</w:t>
      </w:r>
      <w:r w:rsidR="001C6C5F" w:rsidRPr="00C1238D">
        <w:rPr>
          <w:rStyle w:val="Strong"/>
          <w:rFonts w:cs="Calibri"/>
          <w:b w:val="0"/>
        </w:rPr>
        <w:t xml:space="preserve"> </w:t>
      </w:r>
      <w:r w:rsidR="00E24546" w:rsidRPr="00C1238D">
        <w:rPr>
          <w:rFonts w:cs="Calibri"/>
        </w:rPr>
        <w:t>The world population and middle classes in every nation are increasing very rapidly</w:t>
      </w:r>
      <w:r w:rsidR="00454AC1" w:rsidRPr="00C1238D">
        <w:rPr>
          <w:rFonts w:cs="Calibri"/>
        </w:rPr>
        <w:t>, the</w:t>
      </w:r>
      <w:r w:rsidR="00E24546" w:rsidRPr="00C1238D">
        <w:rPr>
          <w:rFonts w:cs="Calibri"/>
        </w:rPr>
        <w:t xml:space="preserve"> total demand for materials are increasing </w:t>
      </w:r>
      <w:r w:rsidR="00280F27" w:rsidRPr="00C1238D">
        <w:rPr>
          <w:rFonts w:cs="Calibri"/>
        </w:rPr>
        <w:t xml:space="preserve">in </w:t>
      </w:r>
      <w:r w:rsidR="00E24546" w:rsidRPr="00C1238D">
        <w:rPr>
          <w:rFonts w:cs="Calibri"/>
        </w:rPr>
        <w:t xml:space="preserve">parallel. </w:t>
      </w:r>
      <w:r w:rsidR="00482A76" w:rsidRPr="00C1238D">
        <w:rPr>
          <w:rFonts w:cs="Calibri"/>
        </w:rPr>
        <w:t xml:space="preserve">To feed the global population, about 60-70% more food </w:t>
      </w:r>
      <w:r w:rsidR="001C6C5F" w:rsidRPr="00C1238D">
        <w:rPr>
          <w:rFonts w:cs="Calibri"/>
        </w:rPr>
        <w:t>will be</w:t>
      </w:r>
      <w:r w:rsidR="00482A76" w:rsidRPr="00C1238D">
        <w:rPr>
          <w:rFonts w:cs="Calibri"/>
        </w:rPr>
        <w:t xml:space="preserve"> needed by 2050,</w:t>
      </w:r>
      <w:r w:rsidR="00401848" w:rsidRPr="00C1238D">
        <w:rPr>
          <w:rFonts w:cs="Calibri"/>
        </w:rPr>
        <w:t xml:space="preserve"> redesigning our economy</w:t>
      </w:r>
      <w:r w:rsidR="00D628CE" w:rsidRPr="00C1238D">
        <w:rPr>
          <w:rFonts w:cs="Calibri"/>
        </w:rPr>
        <w:t xml:space="preserve"> and protecting and regenerating biological systems can meet these challenges</w:t>
      </w:r>
      <w:r w:rsidR="0026597C" w:rsidRPr="00C1238D">
        <w:rPr>
          <w:rFonts w:cs="Calibri"/>
        </w:rPr>
        <w:t xml:space="preserve"> that are provided by CE</w:t>
      </w:r>
      <w:r w:rsidR="002F4302" w:rsidRPr="00C1238D">
        <w:rPr>
          <w:rFonts w:cs="Calibri"/>
        </w:rPr>
        <w:t>. So CE is necessary, as it leads to lower material needs</w:t>
      </w:r>
      <w:r w:rsidR="005E7CC5" w:rsidRPr="00C1238D">
        <w:rPr>
          <w:rFonts w:cs="Calibri"/>
        </w:rPr>
        <w:t xml:space="preserve"> </w:t>
      </w:r>
      <w:r w:rsidR="00457DA6" w:rsidRPr="00C1238D">
        <w:rPr>
          <w:rFonts w:cs="Calibri"/>
        </w:rPr>
        <w:t>[</w:t>
      </w:r>
      <w:r w:rsidR="00051D54" w:rsidRPr="00C1238D">
        <w:rPr>
          <w:rFonts w:cs="Calibri"/>
        </w:rPr>
        <w:t>EMF</w:t>
      </w:r>
      <w:r w:rsidR="005E7CC5" w:rsidRPr="00C1238D">
        <w:rPr>
          <w:rFonts w:cs="Calibri"/>
        </w:rPr>
        <w:t>, 2012</w:t>
      </w:r>
      <w:r w:rsidR="00457DA6" w:rsidRPr="00C1238D">
        <w:rPr>
          <w:rFonts w:cs="Calibri"/>
        </w:rPr>
        <w:t>]</w:t>
      </w:r>
      <w:r w:rsidR="0026597C" w:rsidRPr="00C1238D">
        <w:rPr>
          <w:rFonts w:cs="Calibri"/>
        </w:rPr>
        <w:t xml:space="preserve">. </w:t>
      </w:r>
    </w:p>
    <w:p w:rsidR="00B94F99" w:rsidRPr="00C1238D" w:rsidRDefault="00427AF2" w:rsidP="00B94F99">
      <w:pPr>
        <w:pStyle w:val="NoSpacing"/>
        <w:jc w:val="both"/>
        <w:rPr>
          <w:rFonts w:cs="Calibri"/>
        </w:rPr>
      </w:pPr>
      <w:r w:rsidRPr="00C1238D">
        <w:rPr>
          <w:rFonts w:cs="Calibri"/>
        </w:rPr>
        <w:t xml:space="preserve">     </w:t>
      </w:r>
      <w:r w:rsidR="00B94F99" w:rsidRPr="00C1238D">
        <w:rPr>
          <w:rFonts w:cs="Calibri"/>
        </w:rPr>
        <w:t xml:space="preserve">To achieve CE, recycling, efficient use of resources, refurbishment and reuse of products and components, utilization of renewable energy sources, remanufacturing, product life extension, product sharing, and waste prevention are needed </w:t>
      </w:r>
      <w:r w:rsidR="00457DA6" w:rsidRPr="00C1238D">
        <w:rPr>
          <w:rFonts w:cs="Calibri"/>
        </w:rPr>
        <w:t>[</w:t>
      </w:r>
      <w:r w:rsidR="00B94F99" w:rsidRPr="00C1238D">
        <w:rPr>
          <w:rFonts w:cs="Calibri"/>
        </w:rPr>
        <w:t>Rizos et al., 2017</w:t>
      </w:r>
      <w:r w:rsidR="00457DA6" w:rsidRPr="00C1238D">
        <w:rPr>
          <w:rFonts w:cs="Calibri"/>
        </w:rPr>
        <w:t>]</w:t>
      </w:r>
      <w:r w:rsidR="00B94F99" w:rsidRPr="00C1238D">
        <w:rPr>
          <w:rFonts w:cs="Calibri"/>
        </w:rPr>
        <w:t>.</w:t>
      </w:r>
    </w:p>
    <w:p w:rsidR="00822C6D" w:rsidRPr="00C1238D" w:rsidRDefault="00822C6D" w:rsidP="00822C6D">
      <w:pPr>
        <w:autoSpaceDE w:val="0"/>
        <w:autoSpaceDN w:val="0"/>
        <w:adjustRightInd w:val="0"/>
        <w:spacing w:after="0" w:line="240" w:lineRule="auto"/>
        <w:rPr>
          <w:rFonts w:ascii="Calibri" w:hAnsi="Calibri" w:cs="Calibri"/>
        </w:rPr>
      </w:pPr>
    </w:p>
    <w:p w:rsidR="00EA3E0E" w:rsidRPr="00C1238D" w:rsidRDefault="00EA3E0E" w:rsidP="00096775">
      <w:pPr>
        <w:pStyle w:val="ListParagraph"/>
        <w:numPr>
          <w:ilvl w:val="0"/>
          <w:numId w:val="29"/>
        </w:numPr>
        <w:autoSpaceDE w:val="0"/>
        <w:autoSpaceDN w:val="0"/>
        <w:adjustRightInd w:val="0"/>
        <w:spacing w:after="0" w:line="240" w:lineRule="auto"/>
        <w:jc w:val="both"/>
        <w:rPr>
          <w:rFonts w:ascii="Calibri" w:hAnsi="Calibri" w:cs="Calibri"/>
          <w:b/>
          <w:sz w:val="28"/>
          <w:szCs w:val="28"/>
        </w:rPr>
      </w:pPr>
      <w:r w:rsidRPr="00C1238D">
        <w:rPr>
          <w:rFonts w:ascii="Calibri" w:hAnsi="Calibri" w:cs="Calibri"/>
          <w:b/>
          <w:sz w:val="28"/>
          <w:szCs w:val="28"/>
        </w:rPr>
        <w:t>Literature Review</w:t>
      </w:r>
    </w:p>
    <w:p w:rsidR="00EA3E0E" w:rsidRPr="00C1238D" w:rsidRDefault="00096775" w:rsidP="00CD055B">
      <w:pPr>
        <w:autoSpaceDE w:val="0"/>
        <w:autoSpaceDN w:val="0"/>
        <w:adjustRightInd w:val="0"/>
        <w:spacing w:after="0" w:line="240" w:lineRule="auto"/>
        <w:jc w:val="both"/>
        <w:rPr>
          <w:rFonts w:ascii="Calibri" w:hAnsi="Calibri" w:cs="Calibri"/>
        </w:rPr>
      </w:pPr>
      <w:r w:rsidRPr="00C1238D">
        <w:rPr>
          <w:rStyle w:val="st"/>
          <w:rFonts w:ascii="Calibri" w:hAnsi="Calibri" w:cs="Calibri"/>
          <w:sz w:val="24"/>
          <w:szCs w:val="24"/>
        </w:rPr>
        <w:t xml:space="preserve">     </w:t>
      </w:r>
      <w:r w:rsidR="00334D7B" w:rsidRPr="00C1238D">
        <w:rPr>
          <w:rStyle w:val="st"/>
          <w:rFonts w:ascii="Calibri" w:hAnsi="Calibri" w:cs="Calibri"/>
          <w:sz w:val="24"/>
          <w:szCs w:val="24"/>
        </w:rPr>
        <w:t xml:space="preserve"> </w:t>
      </w:r>
      <w:r w:rsidRPr="00C1238D">
        <w:rPr>
          <w:rStyle w:val="st"/>
          <w:rFonts w:ascii="Calibri" w:hAnsi="Calibri" w:cs="Calibri"/>
          <w:sz w:val="24"/>
          <w:szCs w:val="24"/>
        </w:rPr>
        <w:t xml:space="preserve"> </w:t>
      </w:r>
      <w:r w:rsidR="00EA3E0E" w:rsidRPr="00C1238D">
        <w:rPr>
          <w:rStyle w:val="st"/>
          <w:rFonts w:ascii="Calibri" w:hAnsi="Calibri" w:cs="Calibri"/>
        </w:rPr>
        <w:t xml:space="preserve">Kenneth E. </w:t>
      </w:r>
      <w:r w:rsidR="00EA3E0E" w:rsidRPr="00C1238D">
        <w:rPr>
          <w:rFonts w:ascii="Calibri" w:hAnsi="Calibri" w:cs="Calibri"/>
        </w:rPr>
        <w:t xml:space="preserve">Boulding claimed that circular systems within the global economy are unavoidable in order to guarantee human life on the earth in the long run </w:t>
      </w:r>
      <w:r w:rsidR="00457DA6" w:rsidRPr="00C1238D">
        <w:rPr>
          <w:rFonts w:ascii="Calibri" w:hAnsi="Calibri" w:cs="Calibri"/>
        </w:rPr>
        <w:t>[</w:t>
      </w:r>
      <w:r w:rsidR="00EA3E0E" w:rsidRPr="00C1238D">
        <w:rPr>
          <w:rFonts w:ascii="Calibri" w:hAnsi="Calibri" w:cs="Calibri"/>
        </w:rPr>
        <w:t>Boulding, 1966</w:t>
      </w:r>
      <w:r w:rsidR="00457DA6" w:rsidRPr="00C1238D">
        <w:rPr>
          <w:rFonts w:ascii="Calibri" w:hAnsi="Calibri" w:cs="Calibri"/>
        </w:rPr>
        <w:t>]</w:t>
      </w:r>
      <w:r w:rsidR="00EA3E0E" w:rsidRPr="00C1238D">
        <w:rPr>
          <w:rFonts w:ascii="Calibri" w:hAnsi="Calibri" w:cs="Calibri"/>
        </w:rPr>
        <w:t xml:space="preserve">. David W. Pearce and R. Kerry Turner agreed that the traditional </w:t>
      </w:r>
      <w:r w:rsidR="00D1212D" w:rsidRPr="00C1238D">
        <w:rPr>
          <w:rFonts w:ascii="Calibri" w:hAnsi="Calibri" w:cs="Calibri"/>
        </w:rPr>
        <w:t>LE</w:t>
      </w:r>
      <w:r w:rsidR="00EA3E0E" w:rsidRPr="00C1238D">
        <w:rPr>
          <w:rFonts w:ascii="Calibri" w:hAnsi="Calibri" w:cs="Calibri"/>
        </w:rPr>
        <w:t xml:space="preserve"> without recycling elements cannot be sustainable and consequently must be replaced by a circular system </w:t>
      </w:r>
      <w:r w:rsidR="00457DA6" w:rsidRPr="00C1238D">
        <w:rPr>
          <w:rFonts w:ascii="Calibri" w:hAnsi="Calibri" w:cs="Calibri"/>
        </w:rPr>
        <w:t>[</w:t>
      </w:r>
      <w:r w:rsidR="00EA3E0E" w:rsidRPr="00C1238D">
        <w:rPr>
          <w:rFonts w:ascii="Calibri" w:hAnsi="Calibri" w:cs="Calibri"/>
        </w:rPr>
        <w:t>Pearce &amp; Turner, 1989</w:t>
      </w:r>
      <w:r w:rsidR="00457DA6" w:rsidRPr="00C1238D">
        <w:rPr>
          <w:rFonts w:ascii="Calibri" w:hAnsi="Calibri" w:cs="Calibri"/>
        </w:rPr>
        <w:t>]</w:t>
      </w:r>
      <w:r w:rsidR="00EA3E0E" w:rsidRPr="00C1238D">
        <w:rPr>
          <w:rFonts w:ascii="Calibri" w:hAnsi="Calibri" w:cs="Calibri"/>
        </w:rPr>
        <w:t xml:space="preserve">. </w:t>
      </w:r>
      <w:r w:rsidR="00CD055B" w:rsidRPr="00C1238D">
        <w:rPr>
          <w:rFonts w:ascii="Calibri" w:hAnsi="Calibri" w:cs="Calibri"/>
        </w:rPr>
        <w:t xml:space="preserve">According to Robert Meril, Michele Preziosi, and Alessia Acampora CE is a concept that shares many common principles </w:t>
      </w:r>
      <w:r w:rsidR="00B049E5" w:rsidRPr="00C1238D">
        <w:rPr>
          <w:rFonts w:ascii="Calibri" w:hAnsi="Calibri" w:cs="Calibri"/>
        </w:rPr>
        <w:t xml:space="preserve">of recycling </w:t>
      </w:r>
      <w:r w:rsidR="00CD055B" w:rsidRPr="00C1238D">
        <w:rPr>
          <w:rFonts w:ascii="Calibri" w:hAnsi="Calibri" w:cs="Calibri"/>
        </w:rPr>
        <w:t>with others</w:t>
      </w:r>
      <w:r w:rsidR="00B25496" w:rsidRPr="00C1238D">
        <w:rPr>
          <w:rFonts w:ascii="Calibri" w:hAnsi="Calibri" w:cs="Calibri"/>
        </w:rPr>
        <w:t xml:space="preserve"> which are beneficial to the society</w:t>
      </w:r>
      <w:r w:rsidR="00CD055B" w:rsidRPr="00C1238D">
        <w:rPr>
          <w:rFonts w:ascii="Calibri" w:hAnsi="Calibri" w:cs="Calibri"/>
        </w:rPr>
        <w:t xml:space="preserve"> </w:t>
      </w:r>
      <w:r w:rsidR="00457DA6" w:rsidRPr="00C1238D">
        <w:rPr>
          <w:rFonts w:ascii="Calibri" w:hAnsi="Calibri" w:cs="Calibri"/>
        </w:rPr>
        <w:t>[</w:t>
      </w:r>
      <w:r w:rsidR="00CD055B" w:rsidRPr="00C1238D">
        <w:rPr>
          <w:rFonts w:ascii="Calibri" w:hAnsi="Calibri" w:cs="Calibri"/>
        </w:rPr>
        <w:t>Merli et al., 2017</w:t>
      </w:r>
      <w:r w:rsidR="00457DA6" w:rsidRPr="00C1238D">
        <w:rPr>
          <w:rFonts w:ascii="Calibri" w:hAnsi="Calibri" w:cs="Calibri"/>
        </w:rPr>
        <w:t>]</w:t>
      </w:r>
      <w:r w:rsidR="00CD055B" w:rsidRPr="00C1238D">
        <w:rPr>
          <w:rFonts w:ascii="Calibri" w:hAnsi="Calibri" w:cs="Calibri"/>
        </w:rPr>
        <w:t xml:space="preserve">. </w:t>
      </w:r>
      <w:r w:rsidR="00EA3E0E" w:rsidRPr="00C1238D">
        <w:rPr>
          <w:rFonts w:ascii="Calibri" w:hAnsi="Calibri" w:cs="Calibri"/>
        </w:rPr>
        <w:t xml:space="preserve">Walter R. Stahel and </w:t>
      </w:r>
      <w:r w:rsidR="00EA3E0E" w:rsidRPr="00C1238D">
        <w:rPr>
          <w:rFonts w:ascii="Calibri" w:hAnsi="Calibri" w:cs="Calibri"/>
          <w:shd w:val="clear" w:color="auto" w:fill="FFFFFF"/>
        </w:rPr>
        <w:t xml:space="preserve">Genevieve </w:t>
      </w:r>
      <w:r w:rsidR="00EA3E0E" w:rsidRPr="00C1238D">
        <w:rPr>
          <w:rFonts w:ascii="Calibri" w:hAnsi="Calibri" w:cs="Calibri"/>
        </w:rPr>
        <w:t xml:space="preserve">Reday conceptualized a loop economy to describe industrial strategies for waste prevention, regional job creation, resource efficiency, and dematerialization of the industrial economy </w:t>
      </w:r>
      <w:r w:rsidR="00457DA6" w:rsidRPr="00C1238D">
        <w:rPr>
          <w:rFonts w:ascii="Calibri" w:hAnsi="Calibri" w:cs="Calibri"/>
        </w:rPr>
        <w:t>[</w:t>
      </w:r>
      <w:r w:rsidR="00EA3E0E" w:rsidRPr="00C1238D">
        <w:rPr>
          <w:rFonts w:ascii="Calibri" w:hAnsi="Calibri" w:cs="Calibri"/>
        </w:rPr>
        <w:t>Stahel &amp; Reday, 1976</w:t>
      </w:r>
      <w:r w:rsidR="00457DA6" w:rsidRPr="00C1238D">
        <w:rPr>
          <w:rFonts w:ascii="Calibri" w:hAnsi="Calibri" w:cs="Calibri"/>
        </w:rPr>
        <w:t>]</w:t>
      </w:r>
      <w:r w:rsidR="00EA3E0E" w:rsidRPr="00C1238D">
        <w:rPr>
          <w:rFonts w:ascii="Calibri" w:hAnsi="Calibri" w:cs="Calibri"/>
        </w:rPr>
        <w:t>.</w:t>
      </w:r>
    </w:p>
    <w:p w:rsidR="00EA3E0E" w:rsidRPr="00C1238D" w:rsidRDefault="00096775" w:rsidP="00EA3E0E">
      <w:pPr>
        <w:autoSpaceDE w:val="0"/>
        <w:autoSpaceDN w:val="0"/>
        <w:adjustRightInd w:val="0"/>
        <w:spacing w:after="0" w:line="240" w:lineRule="auto"/>
        <w:jc w:val="both"/>
        <w:rPr>
          <w:rFonts w:ascii="Calibri" w:hAnsi="Calibri" w:cs="Calibri"/>
        </w:rPr>
      </w:pPr>
      <w:r w:rsidRPr="00C1238D">
        <w:rPr>
          <w:rFonts w:ascii="Calibri" w:hAnsi="Calibri" w:cs="Calibri"/>
          <w:bCs/>
        </w:rPr>
        <w:t xml:space="preserve">   </w:t>
      </w:r>
      <w:r w:rsidR="00334D7B" w:rsidRPr="00C1238D">
        <w:rPr>
          <w:rFonts w:ascii="Calibri" w:hAnsi="Calibri" w:cs="Calibri"/>
          <w:bCs/>
        </w:rPr>
        <w:t xml:space="preserve"> </w:t>
      </w:r>
      <w:r w:rsidRPr="00C1238D">
        <w:rPr>
          <w:rFonts w:ascii="Calibri" w:hAnsi="Calibri" w:cs="Calibri"/>
          <w:bCs/>
        </w:rPr>
        <w:t xml:space="preserve">  </w:t>
      </w:r>
      <w:r w:rsidR="00665CC0" w:rsidRPr="00C1238D">
        <w:rPr>
          <w:rFonts w:ascii="Calibri" w:hAnsi="Calibri" w:cs="Calibri"/>
          <w:bCs/>
        </w:rPr>
        <w:t>Sylvie Geisendorf and Felicitas Pietrulla</w:t>
      </w:r>
      <w:r w:rsidR="00665CC0" w:rsidRPr="00C1238D">
        <w:rPr>
          <w:rFonts w:ascii="Calibri" w:hAnsi="Calibri" w:cs="Calibri"/>
          <w:b/>
          <w:bCs/>
        </w:rPr>
        <w:t xml:space="preserve"> </w:t>
      </w:r>
      <w:r w:rsidR="00665CC0" w:rsidRPr="00C1238D">
        <w:rPr>
          <w:rFonts w:ascii="Calibri" w:hAnsi="Calibri" w:cs="Calibri"/>
        </w:rPr>
        <w:t xml:space="preserve">propose a revised definition of the CE after having analyzed and compared the most prominent related concepts </w:t>
      </w:r>
      <w:r w:rsidR="00457DA6" w:rsidRPr="00C1238D">
        <w:rPr>
          <w:rFonts w:ascii="Calibri" w:hAnsi="Calibri" w:cs="Calibri"/>
        </w:rPr>
        <w:t>[</w:t>
      </w:r>
      <w:r w:rsidR="00665CC0" w:rsidRPr="00C1238D">
        <w:rPr>
          <w:rFonts w:ascii="Calibri" w:hAnsi="Calibri" w:cs="Calibri"/>
        </w:rPr>
        <w:t>Geisendorf, &amp; Pietrulla, 2018</w:t>
      </w:r>
      <w:r w:rsidR="00457DA6" w:rsidRPr="00C1238D">
        <w:rPr>
          <w:rFonts w:ascii="Calibri" w:hAnsi="Calibri" w:cs="Calibri"/>
        </w:rPr>
        <w:t>]</w:t>
      </w:r>
      <w:r w:rsidR="00665CC0" w:rsidRPr="00C1238D">
        <w:rPr>
          <w:rFonts w:ascii="Calibri" w:hAnsi="Calibri" w:cs="Calibri"/>
        </w:rPr>
        <w:t xml:space="preserve">. The Ellen MacArthur Foundation, a nonprofit organization, developed the refinement and development of the concept of CE as regenerative design, performance economy, cradle to cradle, biomimicry and blue economy. According to it, CE is the transformation and use of the natural resources in such a manner as to maintain and preserve the ecologic equilibrium and the economic growth </w:t>
      </w:r>
      <w:r w:rsidR="00457DA6" w:rsidRPr="00C1238D">
        <w:rPr>
          <w:rFonts w:ascii="Calibri" w:hAnsi="Calibri" w:cs="Calibri"/>
        </w:rPr>
        <w:t>[</w:t>
      </w:r>
      <w:r w:rsidR="00665CC0" w:rsidRPr="00C1238D">
        <w:rPr>
          <w:rFonts w:ascii="Calibri" w:hAnsi="Calibri" w:cs="Calibri"/>
        </w:rPr>
        <w:t>EMF, 2013</w:t>
      </w:r>
      <w:r w:rsidR="00457DA6" w:rsidRPr="00C1238D">
        <w:rPr>
          <w:rFonts w:ascii="Calibri" w:hAnsi="Calibri" w:cs="Calibri"/>
        </w:rPr>
        <w:t>]</w:t>
      </w:r>
      <w:r w:rsidR="00665CC0" w:rsidRPr="00C1238D">
        <w:rPr>
          <w:rFonts w:ascii="Calibri" w:hAnsi="Calibri" w:cs="Calibri"/>
        </w:rPr>
        <w:t xml:space="preserve">. </w:t>
      </w:r>
      <w:r w:rsidR="00EA3E0E" w:rsidRPr="00C1238D">
        <w:rPr>
          <w:rFonts w:ascii="Calibri" w:hAnsi="Calibri" w:cs="Calibri"/>
        </w:rPr>
        <w:t xml:space="preserve">In a review paper Patrizia Ghisellini, Catia Cialani, and Sergio Ulgiati have discussed the origins, basic principles, advantages and disadvantages, modeling and implementation of CE globally </w:t>
      </w:r>
      <w:r w:rsidR="00457DA6" w:rsidRPr="00C1238D">
        <w:rPr>
          <w:rFonts w:ascii="Calibri" w:hAnsi="Calibri" w:cs="Calibri"/>
        </w:rPr>
        <w:t>[</w:t>
      </w:r>
      <w:r w:rsidR="00EA3E0E" w:rsidRPr="00C1238D">
        <w:rPr>
          <w:rFonts w:ascii="Calibri" w:hAnsi="Calibri" w:cs="Calibri"/>
        </w:rPr>
        <w:t>Ghisellini et al., 2016</w:t>
      </w:r>
      <w:r w:rsidR="00457DA6" w:rsidRPr="00C1238D">
        <w:rPr>
          <w:rFonts w:ascii="Calibri" w:hAnsi="Calibri" w:cs="Calibri"/>
        </w:rPr>
        <w:t>]</w:t>
      </w:r>
      <w:r w:rsidR="00EA3E0E" w:rsidRPr="00C1238D">
        <w:rPr>
          <w:rFonts w:ascii="Calibri" w:hAnsi="Calibri" w:cs="Calibri"/>
        </w:rPr>
        <w:t xml:space="preserve">.  </w:t>
      </w:r>
    </w:p>
    <w:p w:rsidR="00EA3E0E" w:rsidRPr="00C1238D" w:rsidRDefault="00096775" w:rsidP="00063A01">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9F75AE" w:rsidRPr="00C1238D">
        <w:rPr>
          <w:rFonts w:ascii="Calibri" w:hAnsi="Calibri" w:cs="Calibri"/>
        </w:rPr>
        <w:t xml:space="preserve">Mikael Skou Andersen realizes that CE provides a beneficial and inclusive economy by focusing on minimizing resource consumption and waste disposal (Andersen, 2007). </w:t>
      </w:r>
      <w:r w:rsidR="006D21FE" w:rsidRPr="00C1238D">
        <w:rPr>
          <w:rFonts w:ascii="Calibri" w:hAnsi="Calibri" w:cs="Calibri"/>
        </w:rPr>
        <w:t xml:space="preserve">Shan Zhong and Joshua Pearce stress on enhancing the CE in plastic recycling. According to them plastic waste is upcycled into 3-D printing filament with a recyclebot, which is an open source waste plastic extruder. This process benefits the environment and sustainability as well as the economic stability of consumers </w:t>
      </w:r>
      <w:r w:rsidR="00457DA6" w:rsidRPr="00C1238D">
        <w:rPr>
          <w:rFonts w:ascii="Calibri" w:hAnsi="Calibri" w:cs="Calibri"/>
        </w:rPr>
        <w:t>[</w:t>
      </w:r>
      <w:r w:rsidR="006D21FE" w:rsidRPr="00C1238D">
        <w:rPr>
          <w:rFonts w:ascii="Calibri" w:hAnsi="Calibri" w:cs="Calibri"/>
        </w:rPr>
        <w:t>Zhong &amp; Pearce, 2018</w:t>
      </w:r>
      <w:r w:rsidR="00457DA6" w:rsidRPr="00C1238D">
        <w:rPr>
          <w:rFonts w:ascii="Calibri" w:hAnsi="Calibri" w:cs="Calibri"/>
        </w:rPr>
        <w:t>]</w:t>
      </w:r>
      <w:r w:rsidR="006D21FE" w:rsidRPr="00C1238D">
        <w:rPr>
          <w:rFonts w:ascii="Calibri" w:hAnsi="Calibri" w:cs="Calibri"/>
        </w:rPr>
        <w:t xml:space="preserve">. William McDonough and Michael Braungart for a new way of designing our material goods and for going beyond the concept of eco-efficiency which only focuses on reducing the negative impacts of human activity on the environment </w:t>
      </w:r>
      <w:r w:rsidR="00457DA6" w:rsidRPr="00C1238D">
        <w:rPr>
          <w:rFonts w:ascii="Calibri" w:hAnsi="Calibri" w:cs="Calibri"/>
        </w:rPr>
        <w:t>[</w:t>
      </w:r>
      <w:r w:rsidR="006D21FE" w:rsidRPr="00C1238D">
        <w:rPr>
          <w:rFonts w:ascii="Calibri" w:hAnsi="Calibri" w:cs="Calibri"/>
        </w:rPr>
        <w:t>McDonough &amp; Braungart, 2002</w:t>
      </w:r>
      <w:r w:rsidR="00457DA6" w:rsidRPr="00C1238D">
        <w:rPr>
          <w:rFonts w:ascii="Calibri" w:hAnsi="Calibri" w:cs="Calibri"/>
        </w:rPr>
        <w:t>]</w:t>
      </w:r>
      <w:r w:rsidR="006D21FE" w:rsidRPr="00C1238D">
        <w:rPr>
          <w:rFonts w:ascii="Calibri" w:hAnsi="Calibri" w:cs="Calibri"/>
        </w:rPr>
        <w:t xml:space="preserve">. </w:t>
      </w:r>
      <w:r w:rsidR="00EA3E0E" w:rsidRPr="00C1238D">
        <w:rPr>
          <w:rFonts w:ascii="Calibri" w:hAnsi="Calibri" w:cs="Calibri"/>
        </w:rPr>
        <w:t xml:space="preserve">Felix Preston suggested that industrialized nations and companies must take several practical steps, such as </w:t>
      </w:r>
      <w:r w:rsidR="00DE1C62" w:rsidRPr="00C1238D">
        <w:rPr>
          <w:rFonts w:ascii="Calibri" w:hAnsi="Calibri" w:cs="Calibri"/>
          <w:iCs/>
        </w:rPr>
        <w:t xml:space="preserve">best practice and knowledge </w:t>
      </w:r>
      <w:r w:rsidR="00EA3E0E" w:rsidRPr="00C1238D">
        <w:rPr>
          <w:rFonts w:ascii="Calibri" w:hAnsi="Calibri" w:cs="Calibri"/>
          <w:iCs/>
        </w:rPr>
        <w:t>sharing, smart regulation, standardization, raising public awareness, and support for develop</w:t>
      </w:r>
      <w:r w:rsidR="001E0371" w:rsidRPr="00C1238D">
        <w:rPr>
          <w:rFonts w:ascii="Calibri" w:hAnsi="Calibri" w:cs="Calibri"/>
          <w:iCs/>
        </w:rPr>
        <w:t xml:space="preserve">ment of nations </w:t>
      </w:r>
      <w:r w:rsidR="00EA3E0E" w:rsidRPr="00C1238D">
        <w:rPr>
          <w:rFonts w:ascii="Calibri" w:hAnsi="Calibri" w:cs="Calibri"/>
        </w:rPr>
        <w:t xml:space="preserve">in pursuit of CE </w:t>
      </w:r>
      <w:r w:rsidR="00457DA6" w:rsidRPr="00C1238D">
        <w:rPr>
          <w:rFonts w:ascii="Calibri" w:hAnsi="Calibri" w:cs="Calibri"/>
        </w:rPr>
        <w:t>[</w:t>
      </w:r>
      <w:r w:rsidR="00EA3E0E" w:rsidRPr="00C1238D">
        <w:rPr>
          <w:rFonts w:ascii="Calibri" w:hAnsi="Calibri" w:cs="Calibri"/>
        </w:rPr>
        <w:t>Preston, 2012</w:t>
      </w:r>
      <w:r w:rsidR="00457DA6" w:rsidRPr="00C1238D">
        <w:rPr>
          <w:rFonts w:ascii="Calibri" w:hAnsi="Calibri" w:cs="Calibri"/>
        </w:rPr>
        <w:t>]</w:t>
      </w:r>
      <w:r w:rsidR="00EA3E0E" w:rsidRPr="00C1238D">
        <w:rPr>
          <w:rFonts w:ascii="Calibri" w:hAnsi="Calibri" w:cs="Calibri"/>
        </w:rPr>
        <w:t>.</w:t>
      </w:r>
    </w:p>
    <w:p w:rsidR="00DF0FCB" w:rsidRPr="00C1238D" w:rsidRDefault="00096775" w:rsidP="00DF0FCB">
      <w:pPr>
        <w:autoSpaceDE w:val="0"/>
        <w:autoSpaceDN w:val="0"/>
        <w:adjustRightInd w:val="0"/>
        <w:spacing w:after="0" w:line="240" w:lineRule="auto"/>
        <w:jc w:val="both"/>
        <w:rPr>
          <w:rFonts w:ascii="Calibri" w:hAnsi="Calibri" w:cs="Calibri"/>
          <w:b/>
          <w:bCs/>
        </w:rPr>
      </w:pPr>
      <w:r w:rsidRPr="00C1238D">
        <w:rPr>
          <w:rFonts w:ascii="Calibri" w:hAnsi="Calibri" w:cs="Calibri"/>
        </w:rPr>
        <w:t xml:space="preserve">     </w:t>
      </w:r>
      <w:r w:rsidR="00CF4AB4" w:rsidRPr="00C1238D">
        <w:rPr>
          <w:rFonts w:ascii="Calibri" w:hAnsi="Calibri" w:cs="Calibri"/>
        </w:rPr>
        <w:t>Luc Alaerts and his coauthors</w:t>
      </w:r>
      <w:r w:rsidR="00063A01" w:rsidRPr="00C1238D">
        <w:rPr>
          <w:rFonts w:ascii="Calibri" w:hAnsi="Calibri" w:cs="Calibri"/>
        </w:rPr>
        <w:t xml:space="preserve"> briefly discuss the </w:t>
      </w:r>
      <w:r w:rsidR="00DB33D2" w:rsidRPr="00C1238D">
        <w:rPr>
          <w:rFonts w:ascii="Calibri" w:hAnsi="Calibri" w:cs="Calibri"/>
        </w:rPr>
        <w:t xml:space="preserve">monitoring frameworks based on macro indicators that summarize the progress at national level, and </w:t>
      </w:r>
      <w:r w:rsidR="00063A01" w:rsidRPr="00C1238D">
        <w:rPr>
          <w:rFonts w:ascii="Calibri" w:hAnsi="Calibri" w:cs="Calibri"/>
        </w:rPr>
        <w:t>micro indicators tailored towards assessing circularity at the level of products</w:t>
      </w:r>
      <w:r w:rsidR="009056AE" w:rsidRPr="00C1238D">
        <w:rPr>
          <w:rFonts w:ascii="Calibri" w:hAnsi="Calibri" w:cs="Calibri"/>
        </w:rPr>
        <w:t xml:space="preserve">. They have developed a conceptual approach that aims to bridge the gap between the micro and macro level with meso level indicators </w:t>
      </w:r>
      <w:r w:rsidR="00457DA6" w:rsidRPr="00C1238D">
        <w:rPr>
          <w:rFonts w:ascii="Calibri" w:hAnsi="Calibri" w:cs="Calibri"/>
        </w:rPr>
        <w:t>[</w:t>
      </w:r>
      <w:r w:rsidR="00063A01" w:rsidRPr="00C1238D">
        <w:rPr>
          <w:rFonts w:ascii="Calibri" w:hAnsi="Calibri" w:cs="Calibri"/>
        </w:rPr>
        <w:t>Alaerts et al., 2019</w:t>
      </w:r>
      <w:r w:rsidR="00457DA6" w:rsidRPr="00C1238D">
        <w:rPr>
          <w:rFonts w:ascii="Calibri" w:hAnsi="Calibri" w:cs="Calibri"/>
        </w:rPr>
        <w:t>]</w:t>
      </w:r>
      <w:r w:rsidR="00063A01" w:rsidRPr="00C1238D">
        <w:rPr>
          <w:rFonts w:ascii="Calibri" w:hAnsi="Calibri" w:cs="Calibri"/>
        </w:rPr>
        <w:t>.</w:t>
      </w:r>
      <w:r w:rsidR="00DF0FCB" w:rsidRPr="00C1238D">
        <w:rPr>
          <w:rFonts w:ascii="Calibri" w:hAnsi="Calibri" w:cs="Calibri"/>
          <w:bCs/>
        </w:rPr>
        <w:t xml:space="preserve"> Marco Pesce and his coauthors have discussed </w:t>
      </w:r>
      <w:r w:rsidR="00DF0FCB" w:rsidRPr="00C1238D">
        <w:rPr>
          <w:rFonts w:ascii="Calibri" w:hAnsi="Calibri" w:cs="Calibri"/>
        </w:rPr>
        <w:t xml:space="preserve">SWOT analysis and implementation principles of CE sustainability practices in </w:t>
      </w:r>
      <w:r w:rsidR="00DF0FCB" w:rsidRPr="00C1238D">
        <w:rPr>
          <w:rFonts w:ascii="Calibri" w:hAnsi="Calibri" w:cs="Calibri"/>
        </w:rPr>
        <w:lastRenderedPageBreak/>
        <w:t xml:space="preserve">companies, different industries, and territories for the development of the green energy industry in China </w:t>
      </w:r>
      <w:r w:rsidR="00457DA6" w:rsidRPr="00C1238D">
        <w:rPr>
          <w:rFonts w:ascii="Calibri" w:hAnsi="Calibri" w:cs="Calibri"/>
        </w:rPr>
        <w:t>[</w:t>
      </w:r>
      <w:r w:rsidR="00DF0FCB" w:rsidRPr="00C1238D">
        <w:rPr>
          <w:rFonts w:ascii="Calibri" w:hAnsi="Calibri" w:cs="Calibri"/>
          <w:bCs/>
        </w:rPr>
        <w:t>Pesce et al., 2020</w:t>
      </w:r>
      <w:r w:rsidR="00457DA6" w:rsidRPr="00C1238D">
        <w:rPr>
          <w:rFonts w:ascii="Calibri" w:hAnsi="Calibri" w:cs="Calibri"/>
          <w:bCs/>
        </w:rPr>
        <w:t>]</w:t>
      </w:r>
      <w:r w:rsidR="00DF0FCB" w:rsidRPr="00C1238D">
        <w:rPr>
          <w:rFonts w:ascii="Calibri" w:hAnsi="Calibri" w:cs="Calibri"/>
        </w:rPr>
        <w:t>.</w:t>
      </w:r>
    </w:p>
    <w:p w:rsidR="00EA3E0E" w:rsidRPr="00C1238D" w:rsidRDefault="00096775" w:rsidP="00EA3E0E">
      <w:pPr>
        <w:autoSpaceDE w:val="0"/>
        <w:autoSpaceDN w:val="0"/>
        <w:adjustRightInd w:val="0"/>
        <w:spacing w:after="0" w:line="240" w:lineRule="auto"/>
        <w:jc w:val="both"/>
        <w:rPr>
          <w:rFonts w:ascii="Calibri" w:hAnsi="Calibri" w:cs="Calibri"/>
        </w:rPr>
      </w:pPr>
      <w:r w:rsidRPr="00C1238D">
        <w:rPr>
          <w:rStyle w:val="A3"/>
          <w:rFonts w:ascii="Calibri" w:hAnsi="Calibri" w:cs="Calibri"/>
          <w:b w:val="0"/>
          <w:color w:val="auto"/>
          <w:sz w:val="22"/>
          <w:szCs w:val="22"/>
        </w:rPr>
        <w:t xml:space="preserve">    </w:t>
      </w:r>
      <w:r w:rsidR="00334D7B" w:rsidRPr="00C1238D">
        <w:rPr>
          <w:rStyle w:val="A3"/>
          <w:rFonts w:ascii="Calibri" w:hAnsi="Calibri" w:cs="Calibri"/>
          <w:b w:val="0"/>
          <w:color w:val="auto"/>
          <w:sz w:val="22"/>
          <w:szCs w:val="22"/>
        </w:rPr>
        <w:t xml:space="preserve"> </w:t>
      </w:r>
      <w:r w:rsidR="00EA3E0E" w:rsidRPr="00C1238D">
        <w:rPr>
          <w:rStyle w:val="A3"/>
          <w:rFonts w:ascii="Calibri" w:hAnsi="Calibri" w:cs="Calibri"/>
          <w:b w:val="0"/>
          <w:color w:val="auto"/>
          <w:sz w:val="22"/>
          <w:szCs w:val="22"/>
        </w:rPr>
        <w:t>World Health Organization</w:t>
      </w:r>
      <w:r w:rsidR="00EA3E0E" w:rsidRPr="00C1238D">
        <w:rPr>
          <w:rFonts w:ascii="Calibri" w:hAnsi="Calibri" w:cs="Calibri"/>
        </w:rPr>
        <w:t xml:space="preserve"> (WHO) shows that the transition to a CE provides a major opportunity to obtain substantial health benefits. It also indentified the risks of adverse and unintended health effects in processes involving hazardous materials during the implementation of CE </w:t>
      </w:r>
      <w:r w:rsidR="00457DA6" w:rsidRPr="00C1238D">
        <w:rPr>
          <w:rFonts w:ascii="Calibri" w:hAnsi="Calibri" w:cs="Calibri"/>
        </w:rPr>
        <w:t>[</w:t>
      </w:r>
      <w:r w:rsidR="00EA3E0E" w:rsidRPr="00C1238D">
        <w:rPr>
          <w:rFonts w:ascii="Calibri" w:hAnsi="Calibri" w:cs="Calibri"/>
        </w:rPr>
        <w:t>WHO</w:t>
      </w:r>
      <w:r w:rsidR="00EA3E0E" w:rsidRPr="00C1238D">
        <w:rPr>
          <w:rFonts w:ascii="Calibri" w:hAnsi="Calibri" w:cs="Calibri"/>
          <w:iCs/>
        </w:rPr>
        <w:t>, 2018</w:t>
      </w:r>
      <w:r w:rsidR="00457DA6" w:rsidRPr="00C1238D">
        <w:rPr>
          <w:rFonts w:ascii="Calibri" w:hAnsi="Calibri" w:cs="Calibri"/>
          <w:iCs/>
        </w:rPr>
        <w:t>]</w:t>
      </w:r>
      <w:r w:rsidR="00EA3E0E" w:rsidRPr="00C1238D">
        <w:rPr>
          <w:rFonts w:ascii="Calibri" w:hAnsi="Calibri" w:cs="Calibri"/>
          <w:iCs/>
        </w:rPr>
        <w:t>.</w:t>
      </w:r>
      <w:r w:rsidR="00EA3E0E" w:rsidRPr="00C1238D">
        <w:rPr>
          <w:rFonts w:ascii="Calibri" w:hAnsi="Calibri" w:cs="Calibri"/>
          <w:b/>
          <w:iCs/>
        </w:rPr>
        <w:t xml:space="preserve"> </w:t>
      </w:r>
      <w:r w:rsidR="00EA3E0E" w:rsidRPr="00C1238D">
        <w:rPr>
          <w:rFonts w:ascii="Calibri" w:hAnsi="Calibri" w:cs="Calibri"/>
        </w:rPr>
        <w:t>Vasileios Rizos, Katja Tuokko</w:t>
      </w:r>
      <w:r w:rsidR="00B543B9" w:rsidRPr="00C1238D">
        <w:rPr>
          <w:rFonts w:ascii="Calibri" w:hAnsi="Calibri" w:cs="Calibri"/>
        </w:rPr>
        <w:t>,</w:t>
      </w:r>
      <w:r w:rsidR="00EA3E0E" w:rsidRPr="00C1238D">
        <w:rPr>
          <w:rFonts w:ascii="Calibri" w:hAnsi="Calibri" w:cs="Calibri"/>
        </w:rPr>
        <w:t xml:space="preserve"> and Arno Behrens developed a framework consists of eight main processes of the CE: i) recycling, ii) efficient use of resources, iii) utilization of renewable energy sources, iv) remanufacturing, refurbishment and reuse of products and components, v) product life extension, vi) product as a service, vii) sharing models, and viii) a shift in consumption patterns </w:t>
      </w:r>
      <w:r w:rsidR="00457DA6" w:rsidRPr="00C1238D">
        <w:rPr>
          <w:rFonts w:ascii="Calibri" w:hAnsi="Calibri" w:cs="Calibri"/>
        </w:rPr>
        <w:t>[</w:t>
      </w:r>
      <w:r w:rsidR="00EA3E0E" w:rsidRPr="00C1238D">
        <w:rPr>
          <w:rFonts w:ascii="Calibri" w:hAnsi="Calibri" w:cs="Calibri"/>
        </w:rPr>
        <w:t>Rizos et al., 2017</w:t>
      </w:r>
      <w:r w:rsidR="00457DA6" w:rsidRPr="00C1238D">
        <w:rPr>
          <w:rFonts w:ascii="Calibri" w:hAnsi="Calibri" w:cs="Calibri"/>
        </w:rPr>
        <w:t>]</w:t>
      </w:r>
      <w:r w:rsidR="00EA3E0E" w:rsidRPr="00C1238D">
        <w:rPr>
          <w:rFonts w:ascii="Calibri" w:hAnsi="Calibri" w:cs="Calibri"/>
        </w:rPr>
        <w:t>.</w:t>
      </w:r>
    </w:p>
    <w:p w:rsidR="00EA3E0E" w:rsidRPr="00C1238D" w:rsidRDefault="00EA3E0E" w:rsidP="00D839F3">
      <w:pPr>
        <w:pStyle w:val="NoSpacing"/>
        <w:rPr>
          <w:rFonts w:cs="Calibri"/>
        </w:rPr>
      </w:pPr>
    </w:p>
    <w:p w:rsidR="00EA3E0E" w:rsidRPr="00C1238D" w:rsidRDefault="00EA3E0E" w:rsidP="00096775">
      <w:pPr>
        <w:pStyle w:val="NoSpacing"/>
        <w:numPr>
          <w:ilvl w:val="0"/>
          <w:numId w:val="29"/>
        </w:numPr>
        <w:rPr>
          <w:rFonts w:cs="Calibri"/>
          <w:b/>
          <w:iCs/>
          <w:sz w:val="28"/>
          <w:szCs w:val="28"/>
        </w:rPr>
      </w:pPr>
      <w:r w:rsidRPr="00C1238D">
        <w:rPr>
          <w:rFonts w:cs="Calibri"/>
          <w:b/>
          <w:iCs/>
          <w:sz w:val="28"/>
          <w:szCs w:val="28"/>
        </w:rPr>
        <w:t>Methodology of the Study</w:t>
      </w:r>
    </w:p>
    <w:p w:rsidR="00046F0E" w:rsidRPr="00C1238D" w:rsidRDefault="00096775" w:rsidP="00A4244E">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334D7B" w:rsidRPr="00C1238D">
        <w:rPr>
          <w:rFonts w:ascii="Calibri" w:hAnsi="Calibri" w:cs="Calibri"/>
          <w:sz w:val="24"/>
          <w:szCs w:val="24"/>
        </w:rPr>
        <w:t xml:space="preserve">  </w:t>
      </w:r>
      <w:r w:rsidR="00A4244E" w:rsidRPr="00C1238D">
        <w:rPr>
          <w:rFonts w:ascii="Calibri" w:hAnsi="Calibri" w:cs="Calibri"/>
        </w:rPr>
        <w:t xml:space="preserve">Research methodology indicates the logic of development of the process used to generate theory that is procedural framework within which the research is conducted </w:t>
      </w:r>
      <w:r w:rsidR="00457DA6" w:rsidRPr="00C1238D">
        <w:rPr>
          <w:rFonts w:ascii="Calibri" w:hAnsi="Calibri" w:cs="Calibri"/>
        </w:rPr>
        <w:t>[</w:t>
      </w:r>
      <w:r w:rsidR="00A4244E" w:rsidRPr="00C1238D">
        <w:rPr>
          <w:rFonts w:ascii="Calibri" w:hAnsi="Calibri" w:cs="Calibri"/>
        </w:rPr>
        <w:t>Remenyi et al., 1998</w:t>
      </w:r>
      <w:r w:rsidR="00457DA6" w:rsidRPr="00C1238D">
        <w:rPr>
          <w:rFonts w:ascii="Calibri" w:hAnsi="Calibri" w:cs="Calibri"/>
        </w:rPr>
        <w:t>]</w:t>
      </w:r>
      <w:r w:rsidR="00A4244E" w:rsidRPr="00C1238D">
        <w:rPr>
          <w:rFonts w:ascii="Calibri" w:hAnsi="Calibri" w:cs="Calibri"/>
        </w:rPr>
        <w:t xml:space="preserve">. </w:t>
      </w:r>
      <w:r w:rsidR="00CC348B" w:rsidRPr="00C1238D">
        <w:rPr>
          <w:rFonts w:ascii="Calibri" w:hAnsi="Calibri" w:cs="Calibri"/>
        </w:rPr>
        <w:t xml:space="preserve">It provides us the principles for organizing, planning, designing and conducting a good research. Hence, it is the science and philosophy behind all researches </w:t>
      </w:r>
      <w:r w:rsidR="00457DA6" w:rsidRPr="00C1238D">
        <w:rPr>
          <w:rFonts w:ascii="Calibri" w:hAnsi="Calibri" w:cs="Calibri"/>
        </w:rPr>
        <w:t>[</w:t>
      </w:r>
      <w:r w:rsidR="00CC348B" w:rsidRPr="00C1238D">
        <w:rPr>
          <w:rFonts w:ascii="Calibri" w:hAnsi="Calibri" w:cs="Calibri"/>
          <w:bCs/>
        </w:rPr>
        <w:t>Legesse, 2014</w:t>
      </w:r>
      <w:r w:rsidR="00457DA6" w:rsidRPr="00C1238D">
        <w:rPr>
          <w:rFonts w:ascii="Calibri" w:hAnsi="Calibri" w:cs="Calibri"/>
          <w:bCs/>
        </w:rPr>
        <w:t>]</w:t>
      </w:r>
      <w:r w:rsidR="00CC348B" w:rsidRPr="00C1238D">
        <w:rPr>
          <w:rFonts w:ascii="Calibri" w:hAnsi="Calibri" w:cs="Calibri"/>
        </w:rPr>
        <w:t xml:space="preserve">. </w:t>
      </w:r>
      <w:r w:rsidR="00A4244E" w:rsidRPr="00C1238D">
        <w:rPr>
          <w:rFonts w:ascii="Calibri" w:hAnsi="Calibri" w:cs="Calibri"/>
        </w:rPr>
        <w:t xml:space="preserve">The methodology of this article is to discuss </w:t>
      </w:r>
      <w:r w:rsidR="00064F18" w:rsidRPr="00C1238D">
        <w:rPr>
          <w:rFonts w:ascii="Calibri" w:hAnsi="Calibri" w:cs="Calibri"/>
        </w:rPr>
        <w:t>CE in some details.</w:t>
      </w:r>
      <w:r w:rsidR="00046F0E" w:rsidRPr="00C1238D">
        <w:rPr>
          <w:rFonts w:ascii="Calibri" w:hAnsi="Calibri" w:cs="Calibri"/>
        </w:rPr>
        <w:t xml:space="preserve"> Linear economy is one directional economy where produced materials become wastes after consumption which is sometimes called “cradle to grave” economy. On the other hand, circular economy is sometimes called “cradle to cradle” economy.</w:t>
      </w:r>
      <w:r w:rsidR="00FE4A43" w:rsidRPr="00C1238D">
        <w:rPr>
          <w:rFonts w:ascii="Calibri" w:hAnsi="Calibri" w:cs="Calibri"/>
        </w:rPr>
        <w:t xml:space="preserve"> Source of CE are from 3R’s principles: Reduction, Reuse and Recycle </w:t>
      </w:r>
      <w:r w:rsidR="00457DA6" w:rsidRPr="00C1238D">
        <w:rPr>
          <w:rFonts w:ascii="Calibri" w:hAnsi="Calibri" w:cs="Calibri"/>
        </w:rPr>
        <w:t>[</w:t>
      </w:r>
      <w:r w:rsidR="00FE4A43" w:rsidRPr="00C1238D">
        <w:rPr>
          <w:rFonts w:ascii="Calibri" w:hAnsi="Calibri" w:cs="Calibri"/>
        </w:rPr>
        <w:t>Preston, 2012</w:t>
      </w:r>
      <w:r w:rsidR="00457DA6" w:rsidRPr="00C1238D">
        <w:rPr>
          <w:rFonts w:ascii="Calibri" w:hAnsi="Calibri" w:cs="Calibri"/>
        </w:rPr>
        <w:t>]</w:t>
      </w:r>
      <w:r w:rsidR="00FE4A43" w:rsidRPr="00C1238D">
        <w:rPr>
          <w:rFonts w:ascii="Calibri" w:hAnsi="Calibri" w:cs="Calibri"/>
        </w:rPr>
        <w:t>.</w:t>
      </w:r>
    </w:p>
    <w:p w:rsidR="00A4244E" w:rsidRPr="00C1238D" w:rsidRDefault="00F12065" w:rsidP="00A4244E">
      <w:pPr>
        <w:autoSpaceDE w:val="0"/>
        <w:autoSpaceDN w:val="0"/>
        <w:adjustRightInd w:val="0"/>
        <w:spacing w:after="0" w:line="240" w:lineRule="auto"/>
        <w:jc w:val="both"/>
        <w:rPr>
          <w:rFonts w:ascii="Calibri" w:hAnsi="Calibri" w:cs="Calibri"/>
        </w:rPr>
      </w:pPr>
      <w:r w:rsidRPr="00C1238D">
        <w:rPr>
          <w:rFonts w:ascii="Calibri" w:hAnsi="Calibri" w:cs="Calibri"/>
        </w:rPr>
        <w:t xml:space="preserve">The CE becomes essential for the sustainable economic development and for the welfare of the global humanity. </w:t>
      </w:r>
      <w:r w:rsidR="00A4244E" w:rsidRPr="00C1238D">
        <w:rPr>
          <w:rFonts w:ascii="Calibri" w:hAnsi="Calibri" w:cs="Calibri"/>
        </w:rPr>
        <w:t xml:space="preserve">In this study secondary data are used to </w:t>
      </w:r>
      <w:r w:rsidR="00CC348B" w:rsidRPr="00C1238D">
        <w:rPr>
          <w:rFonts w:ascii="Calibri" w:hAnsi="Calibri" w:cs="Calibri"/>
        </w:rPr>
        <w:t>develop</w:t>
      </w:r>
      <w:r w:rsidR="00A4244E" w:rsidRPr="00C1238D">
        <w:rPr>
          <w:rFonts w:ascii="Calibri" w:hAnsi="Calibri" w:cs="Calibri"/>
        </w:rPr>
        <w:t xml:space="preserve"> th</w:t>
      </w:r>
      <w:r w:rsidR="00B42DA0" w:rsidRPr="00C1238D">
        <w:rPr>
          <w:rFonts w:ascii="Calibri" w:hAnsi="Calibri" w:cs="Calibri"/>
        </w:rPr>
        <w:t>is</w:t>
      </w:r>
      <w:r w:rsidR="00A4244E" w:rsidRPr="00C1238D">
        <w:rPr>
          <w:rFonts w:ascii="Calibri" w:hAnsi="Calibri" w:cs="Calibri"/>
        </w:rPr>
        <w:t xml:space="preserve"> article. For the collection of secondary data we have used both published and unpublished data sources. The published data are collected from: </w:t>
      </w:r>
      <w:r w:rsidR="00815E3B" w:rsidRPr="00C1238D">
        <w:rPr>
          <w:rFonts w:ascii="Calibri" w:hAnsi="Calibri" w:cs="Calibri"/>
        </w:rPr>
        <w:t xml:space="preserve">i) national and international journals, </w:t>
      </w:r>
      <w:r w:rsidR="00A4244E" w:rsidRPr="00C1238D">
        <w:rPr>
          <w:rFonts w:ascii="Calibri" w:hAnsi="Calibri" w:cs="Calibri"/>
        </w:rPr>
        <w:t>i</w:t>
      </w:r>
      <w:r w:rsidR="00815E3B" w:rsidRPr="00C1238D">
        <w:rPr>
          <w:rFonts w:ascii="Calibri" w:hAnsi="Calibri" w:cs="Calibri"/>
        </w:rPr>
        <w:t>i</w:t>
      </w:r>
      <w:r w:rsidR="00A4244E" w:rsidRPr="00C1238D">
        <w:rPr>
          <w:rFonts w:ascii="Calibri" w:hAnsi="Calibri" w:cs="Calibri"/>
        </w:rPr>
        <w:t xml:space="preserve">) various publications of foreign governments or of international bodies and their subsidiary organizations, </w:t>
      </w:r>
      <w:r w:rsidR="00815E3B" w:rsidRPr="00C1238D">
        <w:rPr>
          <w:rFonts w:ascii="Calibri" w:hAnsi="Calibri" w:cs="Calibri"/>
        </w:rPr>
        <w:t>i</w:t>
      </w:r>
      <w:r w:rsidR="00A4244E" w:rsidRPr="00C1238D">
        <w:rPr>
          <w:rFonts w:ascii="Calibri" w:hAnsi="Calibri" w:cs="Calibri"/>
        </w:rPr>
        <w:t xml:space="preserve">ii) various research reports </w:t>
      </w:r>
      <w:r w:rsidR="00C178A3" w:rsidRPr="00C1238D">
        <w:rPr>
          <w:rFonts w:ascii="Calibri" w:hAnsi="Calibri" w:cs="Calibri"/>
        </w:rPr>
        <w:t>of</w:t>
      </w:r>
      <w:r w:rsidR="00A4244E" w:rsidRPr="00C1238D">
        <w:rPr>
          <w:rFonts w:ascii="Calibri" w:hAnsi="Calibri" w:cs="Calibri"/>
        </w:rPr>
        <w:t xml:space="preserve"> research scholars, i</w:t>
      </w:r>
      <w:r w:rsidR="00815E3B" w:rsidRPr="00C1238D">
        <w:rPr>
          <w:rFonts w:ascii="Calibri" w:hAnsi="Calibri" w:cs="Calibri"/>
        </w:rPr>
        <w:t>v</w:t>
      </w:r>
      <w:r w:rsidR="00A4244E" w:rsidRPr="00C1238D">
        <w:rPr>
          <w:rFonts w:ascii="Calibri" w:hAnsi="Calibri" w:cs="Calibri"/>
        </w:rPr>
        <w:t xml:space="preserve">) books of </w:t>
      </w:r>
      <w:r w:rsidR="00CC348B" w:rsidRPr="00C1238D">
        <w:rPr>
          <w:rFonts w:ascii="Calibri" w:hAnsi="Calibri" w:cs="Calibri"/>
        </w:rPr>
        <w:t xml:space="preserve">famous </w:t>
      </w:r>
      <w:r w:rsidR="00A4244E" w:rsidRPr="00C1238D">
        <w:rPr>
          <w:rFonts w:ascii="Calibri" w:hAnsi="Calibri" w:cs="Calibri"/>
        </w:rPr>
        <w:t xml:space="preserve">authors, </w:t>
      </w:r>
      <w:r w:rsidR="00CC348B" w:rsidRPr="00C1238D">
        <w:rPr>
          <w:rFonts w:ascii="Calibri" w:hAnsi="Calibri" w:cs="Calibri"/>
        </w:rPr>
        <w:t xml:space="preserve">research note books, </w:t>
      </w:r>
      <w:r w:rsidR="00A4244E" w:rsidRPr="00C1238D">
        <w:rPr>
          <w:rFonts w:ascii="Calibri" w:hAnsi="Calibri" w:cs="Calibri"/>
        </w:rPr>
        <w:t>hand books, theses, magazines, and newspapers, v) websites, and vi) public records and statistics, historical documents, and other sources of published information.</w:t>
      </w:r>
      <w:r w:rsidR="00FF47B6" w:rsidRPr="00C1238D">
        <w:rPr>
          <w:rFonts w:ascii="Calibri" w:hAnsi="Calibri" w:cs="Calibri"/>
        </w:rPr>
        <w:t xml:space="preserve"> </w:t>
      </w:r>
      <w:r w:rsidR="00A4244E" w:rsidRPr="00C1238D">
        <w:rPr>
          <w:rFonts w:ascii="Calibri" w:hAnsi="Calibri" w:cs="Calibri"/>
        </w:rPr>
        <w:t>The unpublished data are collected from diaries, letters, unpublished biographies and autobiographies, and also from scholars and research workers, trade associations, and other public/private individuals and organizations.</w:t>
      </w:r>
    </w:p>
    <w:p w:rsidR="00581123" w:rsidRPr="00C1238D" w:rsidRDefault="00581123" w:rsidP="00D839F3">
      <w:pPr>
        <w:pStyle w:val="NoSpacing"/>
        <w:rPr>
          <w:rFonts w:cs="Calibri"/>
        </w:rPr>
      </w:pPr>
    </w:p>
    <w:p w:rsidR="00EA3E0E" w:rsidRPr="00C1238D" w:rsidRDefault="00EA3E0E" w:rsidP="00096775">
      <w:pPr>
        <w:pStyle w:val="NoSpacing"/>
        <w:numPr>
          <w:ilvl w:val="0"/>
          <w:numId w:val="29"/>
        </w:numPr>
        <w:rPr>
          <w:rFonts w:cs="Calibri"/>
          <w:b/>
          <w:sz w:val="28"/>
          <w:szCs w:val="28"/>
        </w:rPr>
      </w:pPr>
      <w:r w:rsidRPr="00C1238D">
        <w:rPr>
          <w:rFonts w:cs="Calibri"/>
          <w:b/>
          <w:sz w:val="28"/>
          <w:szCs w:val="28"/>
        </w:rPr>
        <w:t>Objective of the Study</w:t>
      </w:r>
    </w:p>
    <w:p w:rsidR="005239C0" w:rsidRPr="00C1238D" w:rsidRDefault="00334D7B" w:rsidP="003A6B2D">
      <w:pPr>
        <w:pStyle w:val="NoSpacing"/>
        <w:jc w:val="both"/>
        <w:rPr>
          <w:rFonts w:cs="Calibri"/>
        </w:rPr>
      </w:pPr>
      <w:r w:rsidRPr="00C1238D">
        <w:rPr>
          <w:rFonts w:cs="Calibri"/>
          <w:snapToGrid w:val="0"/>
        </w:rPr>
        <w:t xml:space="preserve">        </w:t>
      </w:r>
      <w:r w:rsidR="00D41358" w:rsidRPr="00C1238D">
        <w:rPr>
          <w:rFonts w:cs="Calibri"/>
          <w:snapToGrid w:val="0"/>
        </w:rPr>
        <w:t xml:space="preserve">Main objective of this study is to represent </w:t>
      </w:r>
      <w:r w:rsidR="00A4244E" w:rsidRPr="00C1238D">
        <w:rPr>
          <w:rFonts w:cs="Calibri"/>
        </w:rPr>
        <w:t xml:space="preserve">the </w:t>
      </w:r>
      <w:r w:rsidR="00F378E6" w:rsidRPr="00C1238D">
        <w:rPr>
          <w:rFonts w:cs="Calibri"/>
        </w:rPr>
        <w:t xml:space="preserve">aspects of CE against the traditional LE. </w:t>
      </w:r>
      <w:r w:rsidR="00295E98" w:rsidRPr="00C1238D">
        <w:rPr>
          <w:rFonts w:cs="Calibri"/>
        </w:rPr>
        <w:t>It also</w:t>
      </w:r>
      <w:r w:rsidR="005239C0" w:rsidRPr="00C1238D">
        <w:rPr>
          <w:rFonts w:cs="Calibri"/>
        </w:rPr>
        <w:t xml:space="preserve"> will be carried out under the following specific objectives:</w:t>
      </w:r>
    </w:p>
    <w:p w:rsidR="00BA6EE4" w:rsidRPr="00C1238D" w:rsidRDefault="00BA6EE4" w:rsidP="00AF0DB3">
      <w:pPr>
        <w:pStyle w:val="NoSpacing"/>
        <w:numPr>
          <w:ilvl w:val="0"/>
          <w:numId w:val="28"/>
        </w:numPr>
        <w:jc w:val="both"/>
        <w:rPr>
          <w:rFonts w:cs="Calibri"/>
        </w:rPr>
      </w:pPr>
      <w:r w:rsidRPr="00C1238D">
        <w:rPr>
          <w:rFonts w:cs="Calibri"/>
        </w:rPr>
        <w:t>To provide a basic understanding of CE.</w:t>
      </w:r>
    </w:p>
    <w:p w:rsidR="003A6B2D" w:rsidRPr="00C1238D" w:rsidRDefault="003A6B2D" w:rsidP="00AF0DB3">
      <w:pPr>
        <w:pStyle w:val="NoSpacing"/>
        <w:numPr>
          <w:ilvl w:val="0"/>
          <w:numId w:val="28"/>
        </w:numPr>
        <w:jc w:val="both"/>
        <w:rPr>
          <w:rFonts w:cs="Calibri"/>
        </w:rPr>
      </w:pPr>
      <w:r w:rsidRPr="00C1238D">
        <w:rPr>
          <w:rFonts w:cs="Calibri"/>
        </w:rPr>
        <w:t>To show the procedure of CE among different nations.</w:t>
      </w:r>
    </w:p>
    <w:p w:rsidR="00E93A72" w:rsidRPr="00C1238D" w:rsidRDefault="00E93A72" w:rsidP="00AF0DB3">
      <w:pPr>
        <w:pStyle w:val="NoSpacing"/>
        <w:numPr>
          <w:ilvl w:val="0"/>
          <w:numId w:val="28"/>
        </w:numPr>
        <w:jc w:val="both"/>
        <w:rPr>
          <w:rFonts w:cs="Calibri"/>
        </w:rPr>
      </w:pPr>
      <w:r w:rsidRPr="00C1238D">
        <w:rPr>
          <w:rFonts w:cs="Calibri"/>
        </w:rPr>
        <w:t>To highlight different levels of CE</w:t>
      </w:r>
      <w:r w:rsidR="00295E98" w:rsidRPr="00C1238D">
        <w:rPr>
          <w:rFonts w:cs="Calibri"/>
        </w:rPr>
        <w:t>.</w:t>
      </w:r>
    </w:p>
    <w:p w:rsidR="00F378E6" w:rsidRPr="00C1238D" w:rsidRDefault="00E93A72" w:rsidP="00AF0DB3">
      <w:pPr>
        <w:pStyle w:val="NoSpacing"/>
        <w:numPr>
          <w:ilvl w:val="0"/>
          <w:numId w:val="28"/>
        </w:numPr>
        <w:jc w:val="both"/>
        <w:rPr>
          <w:rFonts w:cs="Calibri"/>
        </w:rPr>
      </w:pPr>
      <w:r w:rsidRPr="00C1238D">
        <w:rPr>
          <w:rFonts w:cs="Calibri"/>
        </w:rPr>
        <w:t>To describe in brief benefits</w:t>
      </w:r>
      <w:r w:rsidR="00065CB6" w:rsidRPr="00C1238D">
        <w:rPr>
          <w:rFonts w:cs="Calibri"/>
        </w:rPr>
        <w:t>,</w:t>
      </w:r>
      <w:r w:rsidRPr="00C1238D">
        <w:rPr>
          <w:rFonts w:cs="Calibri"/>
        </w:rPr>
        <w:t xml:space="preserve"> importance </w:t>
      </w:r>
      <w:r w:rsidR="00065CB6" w:rsidRPr="00C1238D">
        <w:rPr>
          <w:rFonts w:cs="Calibri"/>
        </w:rPr>
        <w:t>and barrier</w:t>
      </w:r>
      <w:r w:rsidR="00C02F40" w:rsidRPr="00C1238D">
        <w:rPr>
          <w:rFonts w:cs="Calibri"/>
        </w:rPr>
        <w:t>s</w:t>
      </w:r>
      <w:r w:rsidR="00065CB6" w:rsidRPr="00C1238D">
        <w:rPr>
          <w:rFonts w:cs="Calibri"/>
        </w:rPr>
        <w:t xml:space="preserve"> </w:t>
      </w:r>
      <w:r w:rsidRPr="00C1238D">
        <w:rPr>
          <w:rFonts w:cs="Calibri"/>
        </w:rPr>
        <w:t>of CE, and its SWOT analysis.</w:t>
      </w:r>
    </w:p>
    <w:p w:rsidR="00D839F3" w:rsidRPr="00C1238D" w:rsidRDefault="00D839F3" w:rsidP="00D839F3">
      <w:pPr>
        <w:pStyle w:val="NoSpacing"/>
        <w:rPr>
          <w:rFonts w:cs="Calibri"/>
          <w:sz w:val="24"/>
          <w:szCs w:val="24"/>
        </w:rPr>
      </w:pPr>
    </w:p>
    <w:p w:rsidR="00A3677B" w:rsidRPr="00C1238D" w:rsidRDefault="00A3677B" w:rsidP="00096775">
      <w:pPr>
        <w:pStyle w:val="NoSpacing"/>
        <w:numPr>
          <w:ilvl w:val="0"/>
          <w:numId w:val="29"/>
        </w:numPr>
        <w:rPr>
          <w:rFonts w:cs="Calibri"/>
          <w:b/>
          <w:sz w:val="28"/>
          <w:szCs w:val="28"/>
        </w:rPr>
      </w:pPr>
      <w:r w:rsidRPr="00C1238D">
        <w:rPr>
          <w:rFonts w:cs="Calibri"/>
          <w:b/>
          <w:sz w:val="28"/>
          <w:szCs w:val="28"/>
        </w:rPr>
        <w:t>Concepts of CE</w:t>
      </w:r>
    </w:p>
    <w:p w:rsidR="00A3677B" w:rsidRPr="00C1238D" w:rsidRDefault="00096775" w:rsidP="00A3677B">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A3677B" w:rsidRPr="00C1238D">
        <w:rPr>
          <w:rFonts w:ascii="Calibri" w:hAnsi="Calibri" w:cs="Calibri"/>
        </w:rPr>
        <w:t xml:space="preserve">The CE in area development is still in its infancy. It is considered a possible solution to mitigate problems, such as the increasing global demand for resources, climate change and worldwide pollution. The CE has links to many of the 17 Sustainable Development Goals (SDGs), such as no poverty, responsible consumption and production, sustainable cities and communities, and the promotion of inclusive and sustainable industrialization and innovation, approved by the UN in 2015 </w:t>
      </w:r>
      <w:r w:rsidR="0015399B" w:rsidRPr="00C1238D">
        <w:rPr>
          <w:rFonts w:ascii="Calibri" w:hAnsi="Calibri" w:cs="Calibri"/>
        </w:rPr>
        <w:t>[</w:t>
      </w:r>
      <w:r w:rsidR="00A3677B" w:rsidRPr="00C1238D">
        <w:rPr>
          <w:rFonts w:ascii="Calibri" w:hAnsi="Calibri" w:cs="Calibri"/>
        </w:rPr>
        <w:t>Berg et al., 2018</w:t>
      </w:r>
      <w:r w:rsidR="0015399B" w:rsidRPr="00C1238D">
        <w:rPr>
          <w:rFonts w:ascii="Calibri" w:hAnsi="Calibri" w:cs="Calibri"/>
        </w:rPr>
        <w:t>]</w:t>
      </w:r>
      <w:r w:rsidR="00A3677B" w:rsidRPr="00C1238D">
        <w:rPr>
          <w:rFonts w:ascii="Calibri" w:hAnsi="Calibri" w:cs="Calibri"/>
        </w:rPr>
        <w:t xml:space="preserve">. The CE is a model of production and consumption, which involves sharing, renewing, leasing, reusing, repairing, dematerializing, upgrading, refurbishing and recycling existing materials and products </w:t>
      </w:r>
      <w:r w:rsidR="00A3677B" w:rsidRPr="00C1238D">
        <w:rPr>
          <w:rFonts w:ascii="Calibri" w:hAnsi="Calibri" w:cs="Calibri"/>
        </w:rPr>
        <w:lastRenderedPageBreak/>
        <w:t xml:space="preserve">as long as possible. Recently CE became popular worldwide for the sustainable economic development and </w:t>
      </w:r>
      <w:r w:rsidR="007D213E" w:rsidRPr="00C1238D">
        <w:rPr>
          <w:rFonts w:ascii="Calibri" w:hAnsi="Calibri" w:cs="Calibri"/>
        </w:rPr>
        <w:t xml:space="preserve">to make </w:t>
      </w:r>
      <w:r w:rsidR="00A3677B" w:rsidRPr="00C1238D">
        <w:rPr>
          <w:rFonts w:ascii="Calibri" w:hAnsi="Calibri" w:cs="Calibri"/>
        </w:rPr>
        <w:t xml:space="preserve">a harmonious society </w:t>
      </w:r>
      <w:r w:rsidR="00457DA6" w:rsidRPr="00C1238D">
        <w:rPr>
          <w:rFonts w:ascii="Calibri" w:hAnsi="Calibri" w:cs="Calibri"/>
        </w:rPr>
        <w:t>[</w:t>
      </w:r>
      <w:r w:rsidR="00A3677B" w:rsidRPr="00C1238D">
        <w:rPr>
          <w:rFonts w:ascii="Calibri" w:hAnsi="Calibri" w:cs="Calibri"/>
        </w:rPr>
        <w:t>Naustdalslid, 2014</w:t>
      </w:r>
      <w:r w:rsidR="00457DA6" w:rsidRPr="00C1238D">
        <w:rPr>
          <w:rFonts w:ascii="Calibri" w:hAnsi="Calibri" w:cs="Calibri"/>
        </w:rPr>
        <w:t>]</w:t>
      </w:r>
      <w:r w:rsidR="00A3677B" w:rsidRPr="00C1238D">
        <w:rPr>
          <w:rFonts w:ascii="Calibri" w:hAnsi="Calibri" w:cs="Calibri"/>
        </w:rPr>
        <w:t>.</w:t>
      </w:r>
    </w:p>
    <w:p w:rsidR="00A3677B" w:rsidRPr="00C1238D" w:rsidRDefault="0032332F" w:rsidP="00A3677B">
      <w:pPr>
        <w:pStyle w:val="NoSpacing"/>
        <w:jc w:val="both"/>
        <w:rPr>
          <w:rFonts w:cs="Calibri"/>
        </w:rPr>
      </w:pPr>
      <w:r w:rsidRPr="00C1238D">
        <w:rPr>
          <w:rFonts w:cs="Calibri"/>
        </w:rPr>
        <w:t xml:space="preserve">     </w:t>
      </w:r>
      <w:r w:rsidR="00A3677B" w:rsidRPr="00C1238D">
        <w:rPr>
          <w:rFonts w:cs="Calibri"/>
        </w:rPr>
        <w:t xml:space="preserve">There is no unequivocal definition of CE. There is a close link between the concepts of the CE and sustainability </w:t>
      </w:r>
      <w:r w:rsidR="00457DA6" w:rsidRPr="00C1238D">
        <w:rPr>
          <w:rFonts w:cs="Calibri"/>
        </w:rPr>
        <w:t>[</w:t>
      </w:r>
      <w:r w:rsidR="00A3677B" w:rsidRPr="00C1238D">
        <w:rPr>
          <w:rFonts w:cs="Calibri"/>
        </w:rPr>
        <w:t>Whalen et al., 2018</w:t>
      </w:r>
      <w:r w:rsidR="00457DA6" w:rsidRPr="00C1238D">
        <w:rPr>
          <w:rFonts w:cs="Calibri"/>
        </w:rPr>
        <w:t>]</w:t>
      </w:r>
      <w:r w:rsidR="00A3677B" w:rsidRPr="00C1238D">
        <w:rPr>
          <w:rFonts w:cs="Calibri"/>
        </w:rPr>
        <w:t>. Julian Kirchherr, Denise Reike, and Marko Hekkert defined CE as, “</w:t>
      </w:r>
      <w:r w:rsidR="00A3677B" w:rsidRPr="00C1238D">
        <w:rPr>
          <w:rFonts w:cs="Calibri"/>
          <w:i/>
        </w:rPr>
        <w:t>The circular economy is an economic system based on business models that replace the concept of end-of-life with reducing, reusing and recovering raw materials in production, distribution and consumption processes, by operating at different levels of scale and with the aim of achieving sustainable development for present and future generations</w:t>
      </w:r>
      <w:r w:rsidR="00A3677B" w:rsidRPr="00C1238D">
        <w:rPr>
          <w:rFonts w:cs="Calibri"/>
        </w:rPr>
        <w:t xml:space="preserve">” </w:t>
      </w:r>
      <w:r w:rsidR="00457DA6" w:rsidRPr="00C1238D">
        <w:rPr>
          <w:rFonts w:cs="Calibri"/>
        </w:rPr>
        <w:t>[</w:t>
      </w:r>
      <w:r w:rsidR="00A3677B" w:rsidRPr="00C1238D">
        <w:rPr>
          <w:rFonts w:cs="Calibri"/>
        </w:rPr>
        <w:t>Kirchherr et al., 2017</w:t>
      </w:r>
      <w:r w:rsidR="00457DA6" w:rsidRPr="00C1238D">
        <w:rPr>
          <w:rFonts w:cs="Calibri"/>
        </w:rPr>
        <w:t>]</w:t>
      </w:r>
      <w:r w:rsidR="00A3677B" w:rsidRPr="00C1238D">
        <w:rPr>
          <w:rFonts w:cs="Calibri"/>
        </w:rPr>
        <w:t>. The Ellen MacArthur Foundation defined the CE as, “</w:t>
      </w:r>
      <w:r w:rsidR="00A3677B" w:rsidRPr="00C1238D">
        <w:rPr>
          <w:rFonts w:cs="Calibri"/>
          <w:i/>
        </w:rPr>
        <w:t>A circular economy is one that is restorative and regenerative by design and aims to keep products, components, and materials at their highest utility and value at all times, distinguishing between technical and biological cycles</w:t>
      </w:r>
      <w:r w:rsidR="00A3677B" w:rsidRPr="00C1238D">
        <w:rPr>
          <w:rFonts w:cs="Calibri"/>
        </w:rPr>
        <w:t xml:space="preserve">” </w:t>
      </w:r>
      <w:r w:rsidR="00457DA6" w:rsidRPr="00C1238D">
        <w:rPr>
          <w:rFonts w:cs="Calibri"/>
        </w:rPr>
        <w:t>[</w:t>
      </w:r>
      <w:r w:rsidR="00A3677B" w:rsidRPr="00C1238D">
        <w:rPr>
          <w:rFonts w:cs="Calibri"/>
        </w:rPr>
        <w:t>EMF, 2016</w:t>
      </w:r>
      <w:r w:rsidR="00457DA6" w:rsidRPr="00C1238D">
        <w:rPr>
          <w:rFonts w:cs="Calibri"/>
        </w:rPr>
        <w:t>]</w:t>
      </w:r>
      <w:r w:rsidR="00A3677B" w:rsidRPr="00C1238D">
        <w:rPr>
          <w:rFonts w:cs="Calibri"/>
        </w:rPr>
        <w:t>.</w:t>
      </w:r>
    </w:p>
    <w:p w:rsidR="00A3677B" w:rsidRPr="00C1238D" w:rsidRDefault="0032332F" w:rsidP="00A3677B">
      <w:pPr>
        <w:pStyle w:val="NoSpacing"/>
        <w:jc w:val="both"/>
        <w:rPr>
          <w:rFonts w:cs="Calibri"/>
        </w:rPr>
      </w:pPr>
      <w:r w:rsidRPr="00C1238D">
        <w:rPr>
          <w:rFonts w:cs="Calibri"/>
        </w:rPr>
        <w:t xml:space="preserve">     </w:t>
      </w:r>
      <w:r w:rsidR="00A3677B" w:rsidRPr="00C1238D">
        <w:rPr>
          <w:rFonts w:cs="Calibri"/>
        </w:rPr>
        <w:t>The Chinese CE promotion laws define CE as, “</w:t>
      </w:r>
      <w:r w:rsidR="00A3677B" w:rsidRPr="00C1238D">
        <w:rPr>
          <w:rFonts w:cs="Calibri"/>
          <w:i/>
        </w:rPr>
        <w:t>A generic term for the reducing, reusing and recycling activities conducted in the process of production, circulation and consumption</w:t>
      </w:r>
      <w:r w:rsidR="00A3677B" w:rsidRPr="00C1238D">
        <w:rPr>
          <w:rFonts w:cs="Calibri"/>
        </w:rPr>
        <w:t xml:space="preserve">” </w:t>
      </w:r>
      <w:r w:rsidR="00457DA6" w:rsidRPr="00C1238D">
        <w:rPr>
          <w:rFonts w:cs="Calibri"/>
        </w:rPr>
        <w:t>[</w:t>
      </w:r>
      <w:r w:rsidR="00A3677B" w:rsidRPr="00C1238D">
        <w:rPr>
          <w:rStyle w:val="Emphasis"/>
          <w:rFonts w:cs="Calibri"/>
          <w:i w:val="0"/>
        </w:rPr>
        <w:t>China Council for International Cooperation on Environment and Development,</w:t>
      </w:r>
      <w:r w:rsidR="00A3677B" w:rsidRPr="00C1238D">
        <w:rPr>
          <w:rFonts w:cs="Calibri"/>
        </w:rPr>
        <w:t xml:space="preserve"> CCICED, 2008</w:t>
      </w:r>
      <w:r w:rsidR="00457DA6" w:rsidRPr="00C1238D">
        <w:rPr>
          <w:rFonts w:cs="Calibri"/>
        </w:rPr>
        <w:t>]</w:t>
      </w:r>
      <w:r w:rsidR="00A3677B" w:rsidRPr="00C1238D">
        <w:rPr>
          <w:rFonts w:cs="Calibri"/>
        </w:rPr>
        <w:t>. The World Economic Forum defined CE as, “</w:t>
      </w:r>
      <w:r w:rsidR="00A3677B" w:rsidRPr="00C1238D">
        <w:rPr>
          <w:rFonts w:cs="Calibri"/>
          <w:i/>
        </w:rPr>
        <w:t>A circular economy is an industrial system that is restorative or regenerative by intention and design. It replaces the end-of-life concept with restoration, shifts towards the use of renewable energy, eliminates the use of toxic chemicals, which impair reuse and return to the biosphere, and aims for the elimination of waste through the superior design of materials, products, systems and business models</w:t>
      </w:r>
      <w:r w:rsidR="00A3677B" w:rsidRPr="00C1238D">
        <w:rPr>
          <w:rFonts w:cs="Calibri"/>
        </w:rPr>
        <w:t xml:space="preserve">” </w:t>
      </w:r>
      <w:r w:rsidR="00457DA6" w:rsidRPr="00C1238D">
        <w:rPr>
          <w:rFonts w:cs="Calibri"/>
        </w:rPr>
        <w:t>[</w:t>
      </w:r>
      <w:r w:rsidR="00A3677B" w:rsidRPr="00C1238D">
        <w:rPr>
          <w:rFonts w:cs="Calibri"/>
        </w:rPr>
        <w:t>Schwab, 2019</w:t>
      </w:r>
      <w:r w:rsidR="00457DA6" w:rsidRPr="00C1238D">
        <w:rPr>
          <w:rFonts w:cs="Calibri"/>
        </w:rPr>
        <w:t>]</w:t>
      </w:r>
      <w:r w:rsidR="00A3677B" w:rsidRPr="00C1238D">
        <w:rPr>
          <w:rFonts w:cs="Calibri"/>
        </w:rPr>
        <w:t>. The EU Action Plan defined the CE as, “</w:t>
      </w:r>
      <w:r w:rsidR="00A3677B" w:rsidRPr="00C1238D">
        <w:rPr>
          <w:rFonts w:cs="Calibri"/>
          <w:i/>
        </w:rPr>
        <w:t>In a circular economy the value of products and materials is maintained for as long as possible; waste and resource use are minimized, and resources are kept within the economy when a product has reached the end of its life, to be used again and again to create further value</w:t>
      </w:r>
      <w:r w:rsidR="00A3677B" w:rsidRPr="00C1238D">
        <w:rPr>
          <w:rFonts w:cs="Calibri"/>
        </w:rPr>
        <w:t xml:space="preserve">” </w:t>
      </w:r>
      <w:r w:rsidR="00457DA6" w:rsidRPr="00C1238D">
        <w:rPr>
          <w:rFonts w:cs="Calibri"/>
        </w:rPr>
        <w:t>[</w:t>
      </w:r>
      <w:r w:rsidR="00A3677B" w:rsidRPr="00C1238D">
        <w:rPr>
          <w:rFonts w:cs="Calibri"/>
        </w:rPr>
        <w:t xml:space="preserve">European Commission, </w:t>
      </w:r>
      <w:r w:rsidR="00682A55" w:rsidRPr="00C1238D">
        <w:rPr>
          <w:rFonts w:cs="Calibri"/>
        </w:rPr>
        <w:t xml:space="preserve">EC, </w:t>
      </w:r>
      <w:r w:rsidR="00A3677B" w:rsidRPr="00C1238D">
        <w:rPr>
          <w:rFonts w:cs="Calibri"/>
        </w:rPr>
        <w:t>2015</w:t>
      </w:r>
      <w:r w:rsidR="00457DA6" w:rsidRPr="00C1238D">
        <w:rPr>
          <w:rFonts w:cs="Calibri"/>
        </w:rPr>
        <w:t>]</w:t>
      </w:r>
      <w:r w:rsidR="00A3677B" w:rsidRPr="00C1238D">
        <w:rPr>
          <w:rFonts w:cs="Calibri"/>
        </w:rPr>
        <w:t>.</w:t>
      </w:r>
    </w:p>
    <w:p w:rsidR="00A3677B" w:rsidRPr="00C1238D" w:rsidRDefault="0032332F" w:rsidP="00A3677B">
      <w:pPr>
        <w:pStyle w:val="NoSpacing"/>
        <w:jc w:val="both"/>
        <w:rPr>
          <w:rFonts w:cs="Calibri"/>
        </w:rPr>
      </w:pPr>
      <w:r w:rsidRPr="00C1238D">
        <w:rPr>
          <w:rFonts w:cs="Calibri"/>
        </w:rPr>
        <w:t xml:space="preserve">      </w:t>
      </w:r>
      <w:r w:rsidR="00A3677B" w:rsidRPr="00C1238D">
        <w:rPr>
          <w:rFonts w:cs="Calibri"/>
        </w:rPr>
        <w:t>In a CE, economic activity builds and rebuilds overall system of sustainable economy. The CE indicates the importance of the economy to work effectively in large and small businesses, organizations and individuals</w:t>
      </w:r>
      <w:r w:rsidR="004F2A5D" w:rsidRPr="00C1238D">
        <w:rPr>
          <w:rFonts w:cs="Calibri"/>
        </w:rPr>
        <w:t xml:space="preserve"> </w:t>
      </w:r>
      <w:r w:rsidR="002B6092" w:rsidRPr="00C1238D">
        <w:rPr>
          <w:rFonts w:cs="Calibri"/>
        </w:rPr>
        <w:t xml:space="preserve">locally and </w:t>
      </w:r>
      <w:r w:rsidR="00A3677B" w:rsidRPr="00C1238D">
        <w:rPr>
          <w:rFonts w:cs="Calibri"/>
        </w:rPr>
        <w:t xml:space="preserve">globally. The aim of CE is to less use of natural resources, reduction of pollution, tackle the climate change, enhance consumer satisfaction, and improve the bottom line. It aims to design out waste. The products are designed and optimized for a cycle of disassembly and reuse. Biological ingredients be at least non-toxic and possibly even beneficial, and safely be returned to the biosphere. The energy required to fuel should be renewable by nature to decrease resource dependence and increase systems resilience </w:t>
      </w:r>
      <w:r w:rsidR="00457DA6" w:rsidRPr="00C1238D">
        <w:rPr>
          <w:rFonts w:cs="Calibri"/>
        </w:rPr>
        <w:t>[</w:t>
      </w:r>
      <w:r w:rsidR="00A3677B" w:rsidRPr="00C1238D">
        <w:rPr>
          <w:rFonts w:cs="Calibri"/>
        </w:rPr>
        <w:t>McDonough &amp; Braungart, 2002</w:t>
      </w:r>
      <w:r w:rsidR="00457DA6" w:rsidRPr="00C1238D">
        <w:rPr>
          <w:rFonts w:cs="Calibri"/>
        </w:rPr>
        <w:t>]</w:t>
      </w:r>
      <w:r w:rsidR="00A3677B" w:rsidRPr="00C1238D">
        <w:rPr>
          <w:rFonts w:cs="Calibri"/>
        </w:rPr>
        <w:t>.</w:t>
      </w:r>
    </w:p>
    <w:p w:rsidR="00A3677B" w:rsidRPr="00C1238D" w:rsidRDefault="0032332F" w:rsidP="00A3677B">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A3677B" w:rsidRPr="00C1238D">
        <w:rPr>
          <w:rFonts w:ascii="Calibri" w:hAnsi="Calibri" w:cs="Calibri"/>
        </w:rPr>
        <w:t xml:space="preserve">Other related approaches of CE are; cradle-to-cradle </w:t>
      </w:r>
      <w:r w:rsidR="00457DA6" w:rsidRPr="00C1238D">
        <w:rPr>
          <w:rFonts w:ascii="Calibri" w:hAnsi="Calibri" w:cs="Calibri"/>
        </w:rPr>
        <w:t>[</w:t>
      </w:r>
      <w:r w:rsidR="00A3677B" w:rsidRPr="00C1238D">
        <w:rPr>
          <w:rFonts w:ascii="Calibri" w:hAnsi="Calibri" w:cs="Calibri"/>
        </w:rPr>
        <w:t>McDonough &amp; Braungart, 2002; Bjorn &amp; Strandesen, 2011</w:t>
      </w:r>
      <w:r w:rsidR="00457DA6" w:rsidRPr="00C1238D">
        <w:rPr>
          <w:rFonts w:ascii="Calibri" w:hAnsi="Calibri" w:cs="Calibri"/>
        </w:rPr>
        <w:t>]</w:t>
      </w:r>
      <w:r w:rsidR="00A3677B" w:rsidRPr="00C1238D">
        <w:rPr>
          <w:rFonts w:ascii="Calibri" w:hAnsi="Calibri" w:cs="Calibri"/>
        </w:rPr>
        <w:t xml:space="preserve">, </w:t>
      </w:r>
      <w:r w:rsidR="002D5F5A" w:rsidRPr="00C1238D">
        <w:rPr>
          <w:rFonts w:ascii="Calibri" w:hAnsi="Calibri" w:cs="Calibri"/>
        </w:rPr>
        <w:t xml:space="preserve">symbiosis </w:t>
      </w:r>
      <w:r w:rsidR="00457DA6" w:rsidRPr="00C1238D">
        <w:rPr>
          <w:rFonts w:ascii="Calibri" w:hAnsi="Calibri" w:cs="Calibri"/>
        </w:rPr>
        <w:t>[</w:t>
      </w:r>
      <w:r w:rsidR="00A2170B" w:rsidRPr="00C1238D">
        <w:rPr>
          <w:rFonts w:ascii="Calibri" w:hAnsi="Calibri" w:cs="Calibri"/>
        </w:rPr>
        <w:t>Lombardi &amp; Laybourn, 2012</w:t>
      </w:r>
      <w:r w:rsidR="00457DA6" w:rsidRPr="00C1238D">
        <w:rPr>
          <w:rFonts w:ascii="Calibri" w:hAnsi="Calibri" w:cs="Calibri"/>
        </w:rPr>
        <w:t>]</w:t>
      </w:r>
      <w:r w:rsidR="00A2170B" w:rsidRPr="00C1238D">
        <w:rPr>
          <w:rFonts w:ascii="Calibri" w:hAnsi="Calibri" w:cs="Calibri"/>
        </w:rPr>
        <w:t xml:space="preserve">, </w:t>
      </w:r>
      <w:r w:rsidR="00A3677B" w:rsidRPr="00C1238D">
        <w:rPr>
          <w:rFonts w:ascii="Calibri" w:hAnsi="Calibri" w:cs="Calibri"/>
        </w:rPr>
        <w:t xml:space="preserve">laws of ecology </w:t>
      </w:r>
      <w:r w:rsidR="00457DA6" w:rsidRPr="00C1238D">
        <w:rPr>
          <w:rFonts w:ascii="Calibri" w:hAnsi="Calibri" w:cs="Calibri"/>
        </w:rPr>
        <w:t>[</w:t>
      </w:r>
      <w:r w:rsidR="00A3677B" w:rsidRPr="00C1238D">
        <w:rPr>
          <w:rFonts w:ascii="Calibri" w:hAnsi="Calibri" w:cs="Calibri"/>
        </w:rPr>
        <w:t>Commoner, 1971</w:t>
      </w:r>
      <w:r w:rsidR="00457DA6" w:rsidRPr="00C1238D">
        <w:rPr>
          <w:rFonts w:ascii="Calibri" w:hAnsi="Calibri" w:cs="Calibri"/>
        </w:rPr>
        <w:t>]</w:t>
      </w:r>
      <w:r w:rsidR="00A3677B" w:rsidRPr="00C1238D">
        <w:rPr>
          <w:rFonts w:ascii="Calibri" w:hAnsi="Calibri" w:cs="Calibri"/>
        </w:rPr>
        <w:t xml:space="preserve">, looped and performance economy </w:t>
      </w:r>
      <w:r w:rsidR="00457DA6" w:rsidRPr="00C1238D">
        <w:rPr>
          <w:rFonts w:ascii="Calibri" w:hAnsi="Calibri" w:cs="Calibri"/>
        </w:rPr>
        <w:t>[</w:t>
      </w:r>
      <w:r w:rsidR="00A3677B" w:rsidRPr="00C1238D">
        <w:rPr>
          <w:rFonts w:ascii="Calibri" w:hAnsi="Calibri" w:cs="Calibri"/>
        </w:rPr>
        <w:t>Stahel, 2010</w:t>
      </w:r>
      <w:r w:rsidR="00457DA6" w:rsidRPr="00C1238D">
        <w:rPr>
          <w:rFonts w:ascii="Calibri" w:hAnsi="Calibri" w:cs="Calibri"/>
        </w:rPr>
        <w:t>]</w:t>
      </w:r>
      <w:r w:rsidR="00A3677B" w:rsidRPr="00C1238D">
        <w:rPr>
          <w:rFonts w:ascii="Calibri" w:hAnsi="Calibri" w:cs="Calibri"/>
        </w:rPr>
        <w:t xml:space="preserve">, blue economy </w:t>
      </w:r>
      <w:r w:rsidR="00457DA6" w:rsidRPr="00C1238D">
        <w:rPr>
          <w:rFonts w:ascii="Calibri" w:hAnsi="Calibri" w:cs="Calibri"/>
        </w:rPr>
        <w:t>[</w:t>
      </w:r>
      <w:r w:rsidR="00A3677B" w:rsidRPr="00C1238D">
        <w:rPr>
          <w:rFonts w:ascii="Calibri" w:hAnsi="Calibri" w:cs="Calibri"/>
        </w:rPr>
        <w:t>Pauli, 2010</w:t>
      </w:r>
      <w:r w:rsidR="00457DA6" w:rsidRPr="00C1238D">
        <w:rPr>
          <w:rFonts w:ascii="Calibri" w:hAnsi="Calibri" w:cs="Calibri"/>
        </w:rPr>
        <w:t>]</w:t>
      </w:r>
      <w:r w:rsidR="00A3677B" w:rsidRPr="00C1238D">
        <w:rPr>
          <w:rFonts w:ascii="Calibri" w:hAnsi="Calibri" w:cs="Calibri"/>
        </w:rPr>
        <w:t xml:space="preserve">, closed-loop supply chains </w:t>
      </w:r>
      <w:r w:rsidR="00457DA6" w:rsidRPr="00C1238D">
        <w:rPr>
          <w:rFonts w:ascii="Calibri" w:hAnsi="Calibri" w:cs="Calibri"/>
        </w:rPr>
        <w:t>[</w:t>
      </w:r>
      <w:r w:rsidR="00A3677B" w:rsidRPr="00C1238D">
        <w:rPr>
          <w:rFonts w:ascii="Calibri" w:hAnsi="Calibri" w:cs="Calibri"/>
        </w:rPr>
        <w:t>Bhattacharjee &amp; Cruz, 2015</w:t>
      </w:r>
      <w:r w:rsidR="00457DA6" w:rsidRPr="00C1238D">
        <w:rPr>
          <w:rFonts w:ascii="Calibri" w:hAnsi="Calibri" w:cs="Calibri"/>
        </w:rPr>
        <w:t>]</w:t>
      </w:r>
      <w:r w:rsidR="00A3677B" w:rsidRPr="00C1238D">
        <w:rPr>
          <w:rFonts w:ascii="Calibri" w:hAnsi="Calibri" w:cs="Calibri"/>
        </w:rPr>
        <w:t xml:space="preserve">, regenerative design </w:t>
      </w:r>
      <w:r w:rsidR="00457DA6" w:rsidRPr="00C1238D">
        <w:rPr>
          <w:rFonts w:ascii="Calibri" w:hAnsi="Calibri" w:cs="Calibri"/>
        </w:rPr>
        <w:t>[</w:t>
      </w:r>
      <w:r w:rsidR="00A3677B" w:rsidRPr="00C1238D">
        <w:rPr>
          <w:rFonts w:ascii="Calibri" w:hAnsi="Calibri" w:cs="Calibri"/>
        </w:rPr>
        <w:t>Lyle, 1994</w:t>
      </w:r>
      <w:r w:rsidR="00457DA6" w:rsidRPr="00C1238D">
        <w:rPr>
          <w:rFonts w:ascii="Calibri" w:hAnsi="Calibri" w:cs="Calibri"/>
        </w:rPr>
        <w:t>]</w:t>
      </w:r>
      <w:r w:rsidR="00A3677B" w:rsidRPr="00C1238D">
        <w:rPr>
          <w:rFonts w:ascii="Calibri" w:hAnsi="Calibri" w:cs="Calibri"/>
        </w:rPr>
        <w:t xml:space="preserve">, </w:t>
      </w:r>
      <w:r w:rsidR="002D5F5A" w:rsidRPr="00C1238D">
        <w:rPr>
          <w:rFonts w:ascii="Calibri" w:hAnsi="Calibri" w:cs="Calibri"/>
        </w:rPr>
        <w:t>natural capitalism</w:t>
      </w:r>
      <w:r w:rsidR="00A2170B" w:rsidRPr="00C1238D">
        <w:rPr>
          <w:rFonts w:ascii="Calibri" w:hAnsi="Calibri" w:cs="Calibri"/>
        </w:rPr>
        <w:t xml:space="preserve"> </w:t>
      </w:r>
      <w:r w:rsidR="00457DA6" w:rsidRPr="00C1238D">
        <w:rPr>
          <w:rFonts w:ascii="Calibri" w:hAnsi="Calibri" w:cs="Calibri"/>
        </w:rPr>
        <w:t>[</w:t>
      </w:r>
      <w:r w:rsidR="00A2170B" w:rsidRPr="00C1238D">
        <w:rPr>
          <w:rFonts w:ascii="Calibri" w:hAnsi="Calibri" w:cs="Calibri"/>
        </w:rPr>
        <w:t>Hawken et al., 2000</w:t>
      </w:r>
      <w:r w:rsidR="00457DA6" w:rsidRPr="00C1238D">
        <w:rPr>
          <w:rFonts w:ascii="Calibri" w:hAnsi="Calibri" w:cs="Calibri"/>
        </w:rPr>
        <w:t>]</w:t>
      </w:r>
      <w:r w:rsidR="00A2170B" w:rsidRPr="00C1238D">
        <w:rPr>
          <w:rFonts w:ascii="Calibri" w:hAnsi="Calibri" w:cs="Calibri"/>
        </w:rPr>
        <w:t>,</w:t>
      </w:r>
      <w:r w:rsidR="002D5F5A" w:rsidRPr="00C1238D">
        <w:rPr>
          <w:rFonts w:ascii="Calibri" w:hAnsi="Calibri" w:cs="Calibri"/>
        </w:rPr>
        <w:t xml:space="preserve"> </w:t>
      </w:r>
      <w:r w:rsidR="00A3677B" w:rsidRPr="00C1238D">
        <w:rPr>
          <w:rFonts w:ascii="Calibri" w:hAnsi="Calibri" w:cs="Calibri"/>
        </w:rPr>
        <w:t xml:space="preserve">industrial ecology, reverse logistics </w:t>
      </w:r>
      <w:r w:rsidR="00457DA6" w:rsidRPr="00C1238D">
        <w:rPr>
          <w:rFonts w:ascii="Calibri" w:hAnsi="Calibri" w:cs="Calibri"/>
        </w:rPr>
        <w:t>[</w:t>
      </w:r>
      <w:r w:rsidR="00A3677B" w:rsidRPr="00C1238D">
        <w:rPr>
          <w:rFonts w:ascii="Calibri" w:hAnsi="Calibri" w:cs="Calibri"/>
        </w:rPr>
        <w:t>Agrawal et al., 2015</w:t>
      </w:r>
      <w:r w:rsidR="00457DA6" w:rsidRPr="00C1238D">
        <w:rPr>
          <w:rFonts w:ascii="Calibri" w:hAnsi="Calibri" w:cs="Calibri"/>
        </w:rPr>
        <w:t>]</w:t>
      </w:r>
      <w:r w:rsidR="00A3677B" w:rsidRPr="00C1238D">
        <w:rPr>
          <w:rFonts w:ascii="Calibri" w:hAnsi="Calibri" w:cs="Calibri"/>
        </w:rPr>
        <w:t xml:space="preserve">, resource efficiency </w:t>
      </w:r>
      <w:r w:rsidR="00457DA6" w:rsidRPr="00C1238D">
        <w:rPr>
          <w:rFonts w:ascii="Calibri" w:hAnsi="Calibri" w:cs="Calibri"/>
        </w:rPr>
        <w:t>[</w:t>
      </w:r>
      <w:r w:rsidR="00A3677B" w:rsidRPr="00C1238D">
        <w:rPr>
          <w:rFonts w:ascii="Calibri" w:hAnsi="Calibri" w:cs="Calibri"/>
        </w:rPr>
        <w:t>Birat, 2015</w:t>
      </w:r>
      <w:r w:rsidR="00457DA6" w:rsidRPr="00C1238D">
        <w:rPr>
          <w:rFonts w:ascii="Calibri" w:hAnsi="Calibri" w:cs="Calibri"/>
        </w:rPr>
        <w:t>]</w:t>
      </w:r>
      <w:r w:rsidR="00A3677B" w:rsidRPr="00C1238D">
        <w:rPr>
          <w:rFonts w:ascii="Calibri" w:hAnsi="Calibri" w:cs="Calibri"/>
        </w:rPr>
        <w:t xml:space="preserve">, low waste production, biomimicry </w:t>
      </w:r>
      <w:r w:rsidR="00457DA6" w:rsidRPr="00C1238D">
        <w:rPr>
          <w:rFonts w:ascii="Calibri" w:hAnsi="Calibri" w:cs="Calibri"/>
        </w:rPr>
        <w:t>[</w:t>
      </w:r>
      <w:r w:rsidR="00A3677B" w:rsidRPr="00C1238D">
        <w:rPr>
          <w:rFonts w:ascii="Calibri" w:hAnsi="Calibri" w:cs="Calibri"/>
        </w:rPr>
        <w:t>Benyus, 1997</w:t>
      </w:r>
      <w:r w:rsidR="00457DA6" w:rsidRPr="00C1238D">
        <w:rPr>
          <w:rFonts w:ascii="Calibri" w:hAnsi="Calibri" w:cs="Calibri"/>
        </w:rPr>
        <w:t>]</w:t>
      </w:r>
      <w:r w:rsidR="00A3677B" w:rsidRPr="00C1238D">
        <w:rPr>
          <w:rFonts w:ascii="Calibri" w:hAnsi="Calibri" w:cs="Calibri"/>
        </w:rPr>
        <w:t xml:space="preserve">, and sustainability </w:t>
      </w:r>
      <w:r w:rsidR="00457DA6" w:rsidRPr="00C1238D">
        <w:rPr>
          <w:rFonts w:ascii="Calibri" w:hAnsi="Calibri" w:cs="Calibri"/>
        </w:rPr>
        <w:t>[</w:t>
      </w:r>
      <w:r w:rsidR="00A3677B" w:rsidRPr="00C1238D">
        <w:rPr>
          <w:rFonts w:ascii="Calibri" w:hAnsi="Calibri" w:cs="Calibri"/>
        </w:rPr>
        <w:t>Charonis, 2012</w:t>
      </w:r>
      <w:r w:rsidR="00457DA6" w:rsidRPr="00C1238D">
        <w:rPr>
          <w:rFonts w:ascii="Calibri" w:hAnsi="Calibri" w:cs="Calibri"/>
        </w:rPr>
        <w:t>].</w:t>
      </w:r>
    </w:p>
    <w:p w:rsidR="00EA3E0E" w:rsidRPr="00C1238D" w:rsidRDefault="00EA3E0E" w:rsidP="00EA3E0E">
      <w:pPr>
        <w:spacing w:after="0" w:line="240" w:lineRule="auto"/>
        <w:jc w:val="both"/>
        <w:rPr>
          <w:rFonts w:ascii="Calibri" w:eastAsia="Times New Roman" w:hAnsi="Calibri" w:cs="Calibri"/>
          <w:sz w:val="24"/>
          <w:szCs w:val="24"/>
        </w:rPr>
      </w:pPr>
    </w:p>
    <w:p w:rsidR="00EA3E0E" w:rsidRPr="00C1238D" w:rsidRDefault="00EA3E0E" w:rsidP="0032332F">
      <w:pPr>
        <w:pStyle w:val="NoSpacing"/>
        <w:numPr>
          <w:ilvl w:val="0"/>
          <w:numId w:val="29"/>
        </w:numPr>
        <w:jc w:val="both"/>
        <w:rPr>
          <w:rFonts w:cs="Calibri"/>
          <w:b/>
          <w:sz w:val="28"/>
          <w:szCs w:val="28"/>
        </w:rPr>
      </w:pPr>
      <w:r w:rsidRPr="00C1238D">
        <w:rPr>
          <w:rFonts w:cs="Calibri"/>
          <w:b/>
          <w:sz w:val="28"/>
          <w:szCs w:val="28"/>
        </w:rPr>
        <w:t>Origin of CE</w:t>
      </w:r>
    </w:p>
    <w:p w:rsidR="00EA3E0E" w:rsidRPr="00C1238D" w:rsidRDefault="0032332F" w:rsidP="00EA3E0E">
      <w:pPr>
        <w:pStyle w:val="NoSpacing"/>
        <w:jc w:val="both"/>
        <w:rPr>
          <w:rFonts w:cs="Calibri"/>
        </w:rPr>
      </w:pPr>
      <w:r w:rsidRPr="00C1238D">
        <w:rPr>
          <w:rFonts w:cs="Calibri"/>
          <w:sz w:val="24"/>
          <w:szCs w:val="24"/>
        </w:rPr>
        <w:t xml:space="preserve">      </w:t>
      </w:r>
      <w:r w:rsidR="00EA3E0E" w:rsidRPr="00C1238D">
        <w:rPr>
          <w:rFonts w:cs="Calibri"/>
        </w:rPr>
        <w:t xml:space="preserve">The discourse on the CE originated in the early 1970s. Ecological economist </w:t>
      </w:r>
      <w:r w:rsidR="00EA3E0E" w:rsidRPr="00C1238D">
        <w:rPr>
          <w:rStyle w:val="st"/>
          <w:rFonts w:cs="Calibri"/>
        </w:rPr>
        <w:t xml:space="preserve">Kenneth E. </w:t>
      </w:r>
      <w:r w:rsidR="00EA3E0E" w:rsidRPr="00C1238D">
        <w:rPr>
          <w:rFonts w:cs="Calibri"/>
        </w:rPr>
        <w:t xml:space="preserve">Boulding considered the economy as a closed and circular system with limited assimilative capacity for the maintenance of the sustainability of human life on the earth in the long run but he did not use the phrase ‘circular economy’. He called the </w:t>
      </w:r>
      <w:r w:rsidR="00D1212D" w:rsidRPr="00C1238D">
        <w:rPr>
          <w:rFonts w:cs="Calibri"/>
        </w:rPr>
        <w:t>LE</w:t>
      </w:r>
      <w:r w:rsidR="00EA3E0E" w:rsidRPr="00C1238D">
        <w:rPr>
          <w:rFonts w:cs="Calibri"/>
        </w:rPr>
        <w:t xml:space="preserve"> as “cowboy economy” and proposed the “spaceman economy” for CE </w:t>
      </w:r>
      <w:r w:rsidR="00457DA6" w:rsidRPr="00C1238D">
        <w:rPr>
          <w:rFonts w:cs="Calibri"/>
        </w:rPr>
        <w:t>[</w:t>
      </w:r>
      <w:r w:rsidR="00EA3E0E" w:rsidRPr="00C1238D">
        <w:rPr>
          <w:rFonts w:cs="Calibri"/>
        </w:rPr>
        <w:t>Boulding, 1966</w:t>
      </w:r>
      <w:r w:rsidR="00457DA6" w:rsidRPr="00C1238D">
        <w:rPr>
          <w:rFonts w:cs="Calibri"/>
        </w:rPr>
        <w:t>]</w:t>
      </w:r>
      <w:r w:rsidR="00EA3E0E" w:rsidRPr="00C1238D">
        <w:rPr>
          <w:rFonts w:cs="Calibri"/>
        </w:rPr>
        <w:t xml:space="preserve">. In 1989, British environmental economists David W. Pearce and R. Kerry Turner primarily introduced the concept of circular economic system depending on the studies of </w:t>
      </w:r>
      <w:r w:rsidR="00EA3E0E" w:rsidRPr="00C1238D">
        <w:rPr>
          <w:rStyle w:val="st"/>
          <w:rFonts w:cs="Calibri"/>
        </w:rPr>
        <w:t xml:space="preserve">K. E. </w:t>
      </w:r>
      <w:r w:rsidR="00EA3E0E" w:rsidRPr="00C1238D">
        <w:rPr>
          <w:rFonts w:cs="Calibri"/>
        </w:rPr>
        <w:t xml:space="preserve">Boulding. According to them the traditional </w:t>
      </w:r>
      <w:r w:rsidR="00D1212D" w:rsidRPr="00C1238D">
        <w:rPr>
          <w:rFonts w:cs="Calibri"/>
        </w:rPr>
        <w:t>LE</w:t>
      </w:r>
      <w:r w:rsidR="00EA3E0E" w:rsidRPr="00C1238D">
        <w:rPr>
          <w:rFonts w:cs="Calibri"/>
        </w:rPr>
        <w:t xml:space="preserve"> without recycling elements cannot be sustainable. They identified four economic functions of the environment as; i) provision of resources, ii) amenity </w:t>
      </w:r>
      <w:r w:rsidR="00EA3E0E" w:rsidRPr="00C1238D">
        <w:rPr>
          <w:rFonts w:cs="Calibri"/>
        </w:rPr>
        <w:lastRenderedPageBreak/>
        <w:t>values (e.g.</w:t>
      </w:r>
      <w:r w:rsidR="0089421D" w:rsidRPr="00C1238D">
        <w:rPr>
          <w:rFonts w:cs="Calibri"/>
        </w:rPr>
        <w:t>,</w:t>
      </w:r>
      <w:r w:rsidR="00EA3E0E" w:rsidRPr="00C1238D">
        <w:rPr>
          <w:rFonts w:cs="Calibri"/>
        </w:rPr>
        <w:t xml:space="preserve"> the beauty of landscapes) iii) life support system, and iv) sink for waste and emissions </w:t>
      </w:r>
      <w:r w:rsidR="00457DA6" w:rsidRPr="00C1238D">
        <w:rPr>
          <w:rFonts w:cs="Calibri"/>
        </w:rPr>
        <w:t>[</w:t>
      </w:r>
      <w:r w:rsidR="00EA3E0E" w:rsidRPr="00C1238D">
        <w:rPr>
          <w:rFonts w:cs="Calibri"/>
        </w:rPr>
        <w:t>Pearce &amp; Turner, 1989</w:t>
      </w:r>
      <w:r w:rsidR="00457DA6" w:rsidRPr="00C1238D">
        <w:rPr>
          <w:rFonts w:cs="Calibri"/>
        </w:rPr>
        <w:t>]</w:t>
      </w:r>
      <w:r w:rsidR="00EA3E0E" w:rsidRPr="00C1238D">
        <w:rPr>
          <w:rFonts w:cs="Calibri"/>
        </w:rPr>
        <w:t xml:space="preserve">. </w:t>
      </w:r>
    </w:p>
    <w:p w:rsidR="00EA3E0E" w:rsidRPr="00C1238D" w:rsidRDefault="0032332F" w:rsidP="00EA3E0E">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334D7B" w:rsidRPr="00C1238D">
        <w:rPr>
          <w:rFonts w:ascii="Calibri" w:hAnsi="Calibri" w:cs="Calibri"/>
        </w:rPr>
        <w:t xml:space="preserve">  </w:t>
      </w:r>
      <w:r w:rsidR="00EA3E0E" w:rsidRPr="00C1238D">
        <w:rPr>
          <w:rFonts w:ascii="Calibri" w:hAnsi="Calibri" w:cs="Calibri"/>
        </w:rPr>
        <w:t xml:space="preserve">Origins of CE are mainly rooted in ecological and environmental economics and in industrial ecology. Essence of CE is found in General Systems Theory and Industrial Ecology (IE) </w:t>
      </w:r>
      <w:r w:rsidR="00457DA6" w:rsidRPr="00C1238D">
        <w:rPr>
          <w:rFonts w:ascii="Calibri" w:hAnsi="Calibri" w:cs="Calibri"/>
        </w:rPr>
        <w:t>[</w:t>
      </w:r>
      <w:r w:rsidR="00EA3E0E" w:rsidRPr="00C1238D">
        <w:rPr>
          <w:rFonts w:ascii="Calibri" w:hAnsi="Calibri" w:cs="Calibri"/>
        </w:rPr>
        <w:t>Preston, 2012; Ghisellini et al., 2016</w:t>
      </w:r>
      <w:r w:rsidR="00457DA6" w:rsidRPr="00C1238D">
        <w:rPr>
          <w:rFonts w:ascii="Calibri" w:hAnsi="Calibri" w:cs="Calibri"/>
        </w:rPr>
        <w:t>]</w:t>
      </w:r>
      <w:r w:rsidR="00EA3E0E" w:rsidRPr="00C1238D">
        <w:rPr>
          <w:rFonts w:ascii="Calibri" w:hAnsi="Calibri" w:cs="Calibri"/>
        </w:rPr>
        <w:t xml:space="preserve">. General Systems Theory supports holism, system thinking, complexity, organizational learning and human resource development which are grounds of CE </w:t>
      </w:r>
      <w:r w:rsidR="00457DA6" w:rsidRPr="00C1238D">
        <w:rPr>
          <w:rFonts w:ascii="Calibri" w:hAnsi="Calibri" w:cs="Calibri"/>
        </w:rPr>
        <w:t>[</w:t>
      </w:r>
      <w:r w:rsidR="00EA3E0E" w:rsidRPr="00C1238D">
        <w:rPr>
          <w:rFonts w:ascii="Calibri" w:hAnsi="Calibri" w:cs="Calibri"/>
        </w:rPr>
        <w:t>Senge et al., 2010</w:t>
      </w:r>
      <w:r w:rsidR="00457DA6" w:rsidRPr="00C1238D">
        <w:rPr>
          <w:rFonts w:ascii="Calibri" w:hAnsi="Calibri" w:cs="Calibri"/>
        </w:rPr>
        <w:t>]</w:t>
      </w:r>
      <w:r w:rsidR="00EA3E0E" w:rsidRPr="00C1238D">
        <w:rPr>
          <w:rFonts w:ascii="Calibri" w:hAnsi="Calibri" w:cs="Calibri"/>
        </w:rPr>
        <w:t xml:space="preserve">. The elements of IE are the biological analogy, system perspectives, technological modifications, cooperation, dematerialization, eco-efficiency, and research and development </w:t>
      </w:r>
      <w:r w:rsidR="00457DA6" w:rsidRPr="00C1238D">
        <w:rPr>
          <w:rFonts w:ascii="Calibri" w:hAnsi="Calibri" w:cs="Calibri"/>
        </w:rPr>
        <w:t>[</w:t>
      </w:r>
      <w:r w:rsidR="00EA3E0E" w:rsidRPr="00C1238D">
        <w:rPr>
          <w:rFonts w:ascii="Calibri" w:hAnsi="Calibri" w:cs="Calibri"/>
        </w:rPr>
        <w:t>White, 1994</w:t>
      </w:r>
      <w:r w:rsidR="00457DA6" w:rsidRPr="00C1238D">
        <w:rPr>
          <w:rFonts w:ascii="Calibri" w:hAnsi="Calibri" w:cs="Calibri"/>
        </w:rPr>
        <w:t>]</w:t>
      </w:r>
      <w:r w:rsidR="00EA3E0E" w:rsidRPr="00C1238D">
        <w:rPr>
          <w:rFonts w:ascii="Calibri" w:hAnsi="Calibri" w:cs="Calibri"/>
        </w:rPr>
        <w:t xml:space="preserve">. The IE analyzes the industrial system and its environment as a joint ecosystem characterized by flows of more material, energy and information as well as by the provision of fewer resources and services from the biosphere </w:t>
      </w:r>
      <w:r w:rsidR="00457DA6" w:rsidRPr="00C1238D">
        <w:rPr>
          <w:rFonts w:ascii="Calibri" w:hAnsi="Calibri" w:cs="Calibri"/>
        </w:rPr>
        <w:t>[</w:t>
      </w:r>
      <w:r w:rsidR="00EA3E0E" w:rsidRPr="00C1238D">
        <w:rPr>
          <w:rFonts w:ascii="Calibri" w:hAnsi="Calibri" w:cs="Calibri"/>
        </w:rPr>
        <w:t>Erkman, 1997; Merli et al., 2017</w:t>
      </w:r>
      <w:r w:rsidR="00457DA6" w:rsidRPr="00C1238D">
        <w:rPr>
          <w:rFonts w:ascii="Calibri" w:hAnsi="Calibri" w:cs="Calibri"/>
        </w:rPr>
        <w:t>]</w:t>
      </w:r>
      <w:r w:rsidR="00EA3E0E" w:rsidRPr="00C1238D">
        <w:rPr>
          <w:rFonts w:ascii="Calibri" w:hAnsi="Calibri" w:cs="Calibri"/>
        </w:rPr>
        <w:t xml:space="preserve">. The CE promotes the transition from open to closed cycles of materials and energy, and leads to less wasteful industrial processes </w:t>
      </w:r>
      <w:r w:rsidR="00457DA6" w:rsidRPr="00C1238D">
        <w:rPr>
          <w:rFonts w:ascii="Calibri" w:hAnsi="Calibri" w:cs="Calibri"/>
        </w:rPr>
        <w:t>[</w:t>
      </w:r>
      <w:r w:rsidR="00EA3E0E" w:rsidRPr="00C1238D">
        <w:rPr>
          <w:rFonts w:ascii="Calibri" w:hAnsi="Calibri" w:cs="Calibri"/>
        </w:rPr>
        <w:t>Andersen, 2007</w:t>
      </w:r>
      <w:r w:rsidR="00457DA6" w:rsidRPr="00C1238D">
        <w:rPr>
          <w:rFonts w:ascii="Calibri" w:hAnsi="Calibri" w:cs="Calibri"/>
        </w:rPr>
        <w:t>]</w:t>
      </w:r>
      <w:r w:rsidR="00EA3E0E" w:rsidRPr="00C1238D">
        <w:rPr>
          <w:rFonts w:ascii="Calibri" w:hAnsi="Calibri" w:cs="Calibri"/>
        </w:rPr>
        <w:t xml:space="preserve">. The CE builds concepts on IE to analyze industrial systems operation and optimization to establish a new model of economic development, production, distribution and recovery of products </w:t>
      </w:r>
      <w:r w:rsidR="00457DA6" w:rsidRPr="00C1238D">
        <w:rPr>
          <w:rFonts w:ascii="Calibri" w:hAnsi="Calibri" w:cs="Calibri"/>
        </w:rPr>
        <w:t>[</w:t>
      </w:r>
      <w:r w:rsidR="00EA3E0E" w:rsidRPr="00C1238D">
        <w:rPr>
          <w:rFonts w:ascii="Calibri" w:hAnsi="Calibri" w:cs="Calibri"/>
        </w:rPr>
        <w:t>Iung &amp; Levrat, 2014</w:t>
      </w:r>
      <w:r w:rsidR="00457DA6" w:rsidRPr="00C1238D">
        <w:rPr>
          <w:rFonts w:ascii="Calibri" w:hAnsi="Calibri" w:cs="Calibri"/>
        </w:rPr>
        <w:t>]</w:t>
      </w:r>
      <w:r w:rsidR="00EA3E0E" w:rsidRPr="00C1238D">
        <w:rPr>
          <w:rFonts w:ascii="Calibri" w:hAnsi="Calibri" w:cs="Calibri"/>
        </w:rPr>
        <w:t xml:space="preserve">. It is restorative on renewable energy to minimize, track, and eliminate the use of toxic chemicals and eradicate waste through careful design. It includes the activities of contribution to zero waste and keeping materials in use for as long as possible </w:t>
      </w:r>
      <w:r w:rsidR="00457DA6" w:rsidRPr="00C1238D">
        <w:rPr>
          <w:rFonts w:ascii="Calibri" w:hAnsi="Calibri" w:cs="Calibri"/>
        </w:rPr>
        <w:t>[</w:t>
      </w:r>
      <w:r w:rsidR="00EA3E0E" w:rsidRPr="00C1238D">
        <w:rPr>
          <w:rFonts w:ascii="Calibri" w:hAnsi="Calibri" w:cs="Calibri"/>
        </w:rPr>
        <w:t>EMF, 2014</w:t>
      </w:r>
      <w:r w:rsidR="00457DA6" w:rsidRPr="00C1238D">
        <w:rPr>
          <w:rFonts w:ascii="Calibri" w:hAnsi="Calibri" w:cs="Calibri"/>
        </w:rPr>
        <w:t>]</w:t>
      </w:r>
      <w:r w:rsidR="00EA3E0E" w:rsidRPr="00C1238D">
        <w:rPr>
          <w:rFonts w:ascii="Calibri" w:hAnsi="Calibri" w:cs="Calibri"/>
        </w:rPr>
        <w:t>.</w:t>
      </w:r>
    </w:p>
    <w:p w:rsidR="00CA7F87" w:rsidRPr="00C1238D" w:rsidRDefault="00CA7F87" w:rsidP="00CA7F87">
      <w:pPr>
        <w:autoSpaceDE w:val="0"/>
        <w:autoSpaceDN w:val="0"/>
        <w:adjustRightInd w:val="0"/>
        <w:spacing w:after="0" w:line="240" w:lineRule="auto"/>
        <w:rPr>
          <w:rFonts w:ascii="Calibri" w:hAnsi="Calibri" w:cs="Calibri"/>
        </w:rPr>
      </w:pPr>
    </w:p>
    <w:p w:rsidR="00235C59" w:rsidRPr="00C1238D" w:rsidRDefault="00235C59" w:rsidP="0032332F">
      <w:pPr>
        <w:pStyle w:val="ListParagraph"/>
        <w:numPr>
          <w:ilvl w:val="0"/>
          <w:numId w:val="29"/>
        </w:numPr>
        <w:spacing w:after="0" w:line="240" w:lineRule="auto"/>
        <w:jc w:val="both"/>
        <w:rPr>
          <w:rFonts w:ascii="Calibri" w:eastAsia="Times New Roman" w:hAnsi="Calibri" w:cs="Calibri"/>
          <w:b/>
          <w:sz w:val="28"/>
          <w:szCs w:val="28"/>
        </w:rPr>
      </w:pPr>
      <w:r w:rsidRPr="00C1238D">
        <w:rPr>
          <w:rFonts w:ascii="Calibri" w:eastAsia="Times New Roman" w:hAnsi="Calibri" w:cs="Calibri"/>
          <w:b/>
          <w:sz w:val="28"/>
          <w:szCs w:val="28"/>
        </w:rPr>
        <w:t>Principles of CE</w:t>
      </w:r>
    </w:p>
    <w:p w:rsidR="00EA3E0E" w:rsidRPr="00C1238D" w:rsidRDefault="0032332F" w:rsidP="0090526D">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EA3E0E" w:rsidRPr="00C1238D">
        <w:rPr>
          <w:rFonts w:ascii="Calibri" w:hAnsi="Calibri" w:cs="Calibri"/>
        </w:rPr>
        <w:t>The main principles of CE are “</w:t>
      </w:r>
      <w:r w:rsidR="00EA3E0E" w:rsidRPr="00C1238D">
        <w:rPr>
          <w:rFonts w:ascii="Calibri" w:hAnsi="Calibri" w:cs="Calibri"/>
          <w:i/>
        </w:rPr>
        <w:t>reduction, reuse and recycle</w:t>
      </w:r>
      <w:r w:rsidR="00EA3E0E" w:rsidRPr="00C1238D">
        <w:rPr>
          <w:rFonts w:ascii="Calibri" w:hAnsi="Calibri" w:cs="Calibri"/>
        </w:rPr>
        <w:t>”. The reduction principle tries to minimize the input of primary energy, raw materials and waste through the improvement of efficiency in production and consumption processes that reduces resource and increases economic and social wellbeing</w:t>
      </w:r>
      <w:r w:rsidR="007646FE" w:rsidRPr="00C1238D">
        <w:rPr>
          <w:rFonts w:ascii="Calibri" w:hAnsi="Calibri" w:cs="Calibri"/>
        </w:rPr>
        <w:t>. It promotes system effectiveness by revealing and designing out negative externalities</w:t>
      </w:r>
      <w:r w:rsidR="00EA3E0E" w:rsidRPr="00C1238D">
        <w:rPr>
          <w:rFonts w:ascii="Calibri" w:hAnsi="Calibri" w:cs="Calibri"/>
        </w:rPr>
        <w:t xml:space="preserve"> </w:t>
      </w:r>
      <w:r w:rsidR="00457DA6" w:rsidRPr="00C1238D">
        <w:rPr>
          <w:rFonts w:ascii="Calibri" w:hAnsi="Calibri" w:cs="Calibri"/>
        </w:rPr>
        <w:t>[</w:t>
      </w:r>
      <w:r w:rsidR="00D3644B" w:rsidRPr="00C1238D">
        <w:rPr>
          <w:rFonts w:ascii="Calibri" w:hAnsi="Calibri" w:cs="Calibri"/>
        </w:rPr>
        <w:t xml:space="preserve">EMF, 2012; </w:t>
      </w:r>
      <w:r w:rsidR="00EA3E0E" w:rsidRPr="00C1238D">
        <w:rPr>
          <w:rFonts w:ascii="Calibri" w:hAnsi="Calibri" w:cs="Calibri"/>
        </w:rPr>
        <w:t>Su et al., 2013</w:t>
      </w:r>
      <w:r w:rsidR="00457DA6" w:rsidRPr="00C1238D">
        <w:rPr>
          <w:rFonts w:ascii="Calibri" w:hAnsi="Calibri" w:cs="Calibri"/>
        </w:rPr>
        <w:t>]</w:t>
      </w:r>
      <w:r w:rsidR="00EA3E0E" w:rsidRPr="00C1238D">
        <w:rPr>
          <w:rFonts w:ascii="Calibri" w:hAnsi="Calibri" w:cs="Calibri"/>
        </w:rPr>
        <w:t>. The reuse principle indicates to use resources again in production for the same purpose that provides environmental benefits as it requires fewer primary resources, less energy, and less labor, compared with the manufacture of new products</w:t>
      </w:r>
      <w:r w:rsidR="009903CE" w:rsidRPr="00C1238D">
        <w:rPr>
          <w:rFonts w:ascii="Calibri" w:hAnsi="Calibri" w:cs="Calibri"/>
        </w:rPr>
        <w:t xml:space="preserve">. It preserves and enhances natural capital by controlling finite stocks and balancing renewable resource flows </w:t>
      </w:r>
      <w:r w:rsidR="00457DA6" w:rsidRPr="00C1238D">
        <w:rPr>
          <w:rFonts w:ascii="Calibri" w:hAnsi="Calibri" w:cs="Calibri"/>
        </w:rPr>
        <w:t>[</w:t>
      </w:r>
      <w:r w:rsidR="00EA3E0E" w:rsidRPr="00C1238D">
        <w:rPr>
          <w:rFonts w:ascii="Calibri" w:hAnsi="Calibri" w:cs="Calibri"/>
        </w:rPr>
        <w:t>EU, 2008; Castellani et al., 2015</w:t>
      </w:r>
      <w:r w:rsidR="00457DA6" w:rsidRPr="00C1238D">
        <w:rPr>
          <w:rFonts w:ascii="Calibri" w:hAnsi="Calibri" w:cs="Calibri"/>
        </w:rPr>
        <w:t>]</w:t>
      </w:r>
      <w:r w:rsidR="00EA3E0E" w:rsidRPr="00C1238D">
        <w:rPr>
          <w:rFonts w:ascii="Calibri" w:hAnsi="Calibri" w:cs="Calibri"/>
        </w:rPr>
        <w:t>. The recycle principle refers to reprocess waste materials into products which benefit the still usable resources and reduce the quantity of waste</w:t>
      </w:r>
      <w:r w:rsidR="009903CE" w:rsidRPr="00C1238D">
        <w:rPr>
          <w:rFonts w:ascii="Calibri" w:hAnsi="Calibri" w:cs="Calibri"/>
        </w:rPr>
        <w:t>. It optimizes natural and manmade resources by circulating products, components, and materials</w:t>
      </w:r>
      <w:r w:rsidR="00EA3E0E" w:rsidRPr="00C1238D">
        <w:rPr>
          <w:rFonts w:ascii="Calibri" w:hAnsi="Calibri" w:cs="Calibri"/>
        </w:rPr>
        <w:t xml:space="preserve"> </w:t>
      </w:r>
      <w:r w:rsidR="00457DA6" w:rsidRPr="00C1238D">
        <w:rPr>
          <w:rFonts w:ascii="Calibri" w:hAnsi="Calibri" w:cs="Calibri"/>
        </w:rPr>
        <w:t>[</w:t>
      </w:r>
      <w:r w:rsidR="00EA3E0E" w:rsidRPr="00C1238D">
        <w:rPr>
          <w:rFonts w:ascii="Calibri" w:hAnsi="Calibri" w:cs="Calibri"/>
        </w:rPr>
        <w:t>EU, 2008; Birat, 2015</w:t>
      </w:r>
      <w:r w:rsidR="00457DA6" w:rsidRPr="00C1238D">
        <w:rPr>
          <w:rFonts w:ascii="Calibri" w:hAnsi="Calibri" w:cs="Calibri"/>
        </w:rPr>
        <w:t>]</w:t>
      </w:r>
      <w:r w:rsidR="00EA3E0E" w:rsidRPr="00C1238D">
        <w:rPr>
          <w:rFonts w:ascii="Calibri" w:hAnsi="Calibri" w:cs="Calibri"/>
        </w:rPr>
        <w:t xml:space="preserve">. </w:t>
      </w:r>
      <w:r w:rsidR="00AA067B" w:rsidRPr="00C1238D">
        <w:rPr>
          <w:rFonts w:ascii="Calibri" w:hAnsi="Calibri" w:cs="Calibri"/>
        </w:rPr>
        <w:t>Some waste materials are recyclable for a limited times</w:t>
      </w:r>
      <w:r w:rsidR="006400DD" w:rsidRPr="00C1238D">
        <w:rPr>
          <w:rFonts w:ascii="Calibri" w:hAnsi="Calibri" w:cs="Calibri"/>
        </w:rPr>
        <w:t xml:space="preserve"> and some for unlimited times</w:t>
      </w:r>
      <w:r w:rsidR="00AA067B" w:rsidRPr="00C1238D">
        <w:rPr>
          <w:rFonts w:ascii="Calibri" w:hAnsi="Calibri" w:cs="Calibri"/>
        </w:rPr>
        <w:t xml:space="preserve">. For example, cellulose fibers may be recycled 4-6 times, but metals are recyclable unlimitedly </w:t>
      </w:r>
      <w:r w:rsidR="00457DA6" w:rsidRPr="00C1238D">
        <w:rPr>
          <w:rFonts w:ascii="Calibri" w:hAnsi="Calibri" w:cs="Calibri"/>
        </w:rPr>
        <w:t>[</w:t>
      </w:r>
      <w:r w:rsidR="00AA067B" w:rsidRPr="00C1238D">
        <w:rPr>
          <w:rFonts w:ascii="Calibri" w:hAnsi="Calibri" w:cs="Calibri"/>
        </w:rPr>
        <w:t>Reh, 2013</w:t>
      </w:r>
      <w:r w:rsidR="00457DA6" w:rsidRPr="00C1238D">
        <w:rPr>
          <w:rFonts w:ascii="Calibri" w:hAnsi="Calibri" w:cs="Calibri"/>
        </w:rPr>
        <w:t>]</w:t>
      </w:r>
      <w:r w:rsidR="00AA067B" w:rsidRPr="00C1238D">
        <w:rPr>
          <w:rFonts w:ascii="Calibri" w:hAnsi="Calibri" w:cs="Calibri"/>
        </w:rPr>
        <w:t>.</w:t>
      </w:r>
    </w:p>
    <w:p w:rsidR="004C6F27" w:rsidRPr="00C1238D" w:rsidRDefault="0032332F" w:rsidP="004C6F27">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4C6F27" w:rsidRPr="00C1238D">
        <w:rPr>
          <w:rFonts w:ascii="Calibri" w:hAnsi="Calibri" w:cs="Calibri"/>
        </w:rPr>
        <w:t xml:space="preserve">The CE is based on following three principles </w:t>
      </w:r>
      <w:r w:rsidR="00457DA6" w:rsidRPr="00C1238D">
        <w:rPr>
          <w:rFonts w:ascii="Calibri" w:hAnsi="Calibri" w:cs="Calibri"/>
        </w:rPr>
        <w:t>[</w:t>
      </w:r>
      <w:r w:rsidR="004C6F27" w:rsidRPr="00C1238D">
        <w:rPr>
          <w:rFonts w:ascii="Calibri" w:hAnsi="Calibri" w:cs="Calibri"/>
        </w:rPr>
        <w:t>EMF, 2012</w:t>
      </w:r>
      <w:r w:rsidR="00457DA6" w:rsidRPr="00C1238D">
        <w:rPr>
          <w:rFonts w:ascii="Calibri" w:hAnsi="Calibri" w:cs="Calibri"/>
        </w:rPr>
        <w:t>]</w:t>
      </w:r>
      <w:r w:rsidR="004C6F27" w:rsidRPr="00C1238D">
        <w:rPr>
          <w:rFonts w:ascii="Calibri" w:hAnsi="Calibri" w:cs="Calibri"/>
        </w:rPr>
        <w:t xml:space="preserve">: </w:t>
      </w:r>
    </w:p>
    <w:p w:rsidR="004C6F27" w:rsidRPr="00C1238D" w:rsidRDefault="004C6F27" w:rsidP="004C6F27">
      <w:pPr>
        <w:autoSpaceDE w:val="0"/>
        <w:autoSpaceDN w:val="0"/>
        <w:adjustRightInd w:val="0"/>
        <w:spacing w:after="0" w:line="240" w:lineRule="auto"/>
        <w:jc w:val="both"/>
        <w:rPr>
          <w:rFonts w:ascii="Calibri" w:hAnsi="Calibri" w:cs="Calibri"/>
        </w:rPr>
      </w:pPr>
      <w:r w:rsidRPr="00C1238D">
        <w:rPr>
          <w:rFonts w:ascii="Calibri" w:hAnsi="Calibri" w:cs="Calibri"/>
        </w:rPr>
        <w:t>i) Waste and pollutions</w:t>
      </w:r>
      <w:r w:rsidRPr="00C1238D">
        <w:rPr>
          <w:rFonts w:ascii="Calibri" w:hAnsi="Calibri" w:cs="Calibri"/>
          <w:b/>
          <w:bCs/>
        </w:rPr>
        <w:t xml:space="preserve"> </w:t>
      </w:r>
      <w:r w:rsidRPr="00C1238D">
        <w:rPr>
          <w:rFonts w:ascii="Calibri" w:hAnsi="Calibri" w:cs="Calibri"/>
          <w:bCs/>
        </w:rPr>
        <w:t>are designed out.</w:t>
      </w:r>
      <w:r w:rsidRPr="00C1238D">
        <w:rPr>
          <w:rFonts w:ascii="Calibri" w:hAnsi="Calibri" w:cs="Calibri"/>
        </w:rPr>
        <w:t xml:space="preserve"> These indicate that the products of today can become the resources of tomorrow and the negative impacts of economic activity that cause damage to human health and natural systems must be eliminated. For example, the release of GHGs, the use of toxic and hazardous substances, the pollution of air, water, and land, incineration of waste, etc. are harmful for environment. Hence waste and pollutions must be redesigned</w:t>
      </w:r>
      <w:r w:rsidR="00702CB3" w:rsidRPr="00C1238D">
        <w:rPr>
          <w:rFonts w:ascii="Calibri" w:hAnsi="Calibri" w:cs="Calibri"/>
        </w:rPr>
        <w:t xml:space="preserve"> </w:t>
      </w:r>
      <w:r w:rsidR="00457DA6" w:rsidRPr="00C1238D">
        <w:rPr>
          <w:rFonts w:ascii="Calibri" w:hAnsi="Calibri" w:cs="Calibri"/>
        </w:rPr>
        <w:t>[</w:t>
      </w:r>
      <w:r w:rsidR="00702CB3" w:rsidRPr="00C1238D">
        <w:rPr>
          <w:rFonts w:ascii="Calibri" w:hAnsi="Calibri" w:cs="Calibri"/>
        </w:rPr>
        <w:t>EMF, 201</w:t>
      </w:r>
      <w:r w:rsidR="0044444B" w:rsidRPr="00C1238D">
        <w:rPr>
          <w:rFonts w:ascii="Calibri" w:hAnsi="Calibri" w:cs="Calibri"/>
        </w:rPr>
        <w:t>3</w:t>
      </w:r>
      <w:r w:rsidR="00457DA6" w:rsidRPr="00C1238D">
        <w:rPr>
          <w:rFonts w:ascii="Calibri" w:hAnsi="Calibri" w:cs="Calibri"/>
        </w:rPr>
        <w:t>]</w:t>
      </w:r>
      <w:r w:rsidRPr="00C1238D">
        <w:rPr>
          <w:rFonts w:ascii="Calibri" w:hAnsi="Calibri" w:cs="Calibri"/>
        </w:rPr>
        <w:t>.</w:t>
      </w:r>
    </w:p>
    <w:p w:rsidR="004C6F27" w:rsidRPr="00C1238D" w:rsidRDefault="004C6F27" w:rsidP="004C6F27">
      <w:pPr>
        <w:pStyle w:val="NoSpacing"/>
        <w:jc w:val="both"/>
        <w:rPr>
          <w:rFonts w:cs="Calibri"/>
        </w:rPr>
      </w:pPr>
      <w:r w:rsidRPr="00C1238D">
        <w:rPr>
          <w:rFonts w:cs="Calibri"/>
        </w:rPr>
        <w:t>ii) Products and materials are kept in use. This includes favoring activities that increase product utilization, and reuse to preserve the embedded energy, labor, and materials. For example, designing for durability, repair, reuse, remanufacturing, and ultimately recycling of products and materials are necessary</w:t>
      </w:r>
      <w:r w:rsidR="00702CB3" w:rsidRPr="00C1238D">
        <w:rPr>
          <w:rFonts w:cs="Calibri"/>
        </w:rPr>
        <w:t xml:space="preserve"> </w:t>
      </w:r>
      <w:r w:rsidR="00457DA6" w:rsidRPr="00C1238D">
        <w:rPr>
          <w:rFonts w:cs="Calibri"/>
        </w:rPr>
        <w:t>[</w:t>
      </w:r>
      <w:r w:rsidR="00702CB3" w:rsidRPr="00C1238D">
        <w:rPr>
          <w:rFonts w:cs="Calibri"/>
        </w:rPr>
        <w:t>EMF, 201</w:t>
      </w:r>
      <w:r w:rsidR="0044444B" w:rsidRPr="00C1238D">
        <w:rPr>
          <w:rFonts w:cs="Calibri"/>
        </w:rPr>
        <w:t>4</w:t>
      </w:r>
      <w:r w:rsidR="00457DA6" w:rsidRPr="00C1238D">
        <w:rPr>
          <w:rFonts w:cs="Calibri"/>
        </w:rPr>
        <w:t>]</w:t>
      </w:r>
      <w:r w:rsidRPr="00C1238D">
        <w:rPr>
          <w:rFonts w:cs="Calibri"/>
        </w:rPr>
        <w:t>.</w:t>
      </w:r>
    </w:p>
    <w:p w:rsidR="004C6F27" w:rsidRPr="00C1238D" w:rsidRDefault="004C6F27" w:rsidP="004C6F27">
      <w:pPr>
        <w:pStyle w:val="NoSpacing"/>
        <w:jc w:val="both"/>
        <w:rPr>
          <w:rFonts w:cs="Calibri"/>
        </w:rPr>
      </w:pPr>
      <w:r w:rsidRPr="00C1238D">
        <w:rPr>
          <w:rFonts w:cs="Calibri"/>
        </w:rPr>
        <w:t>iii) Natural systems are regenerated</w:t>
      </w:r>
      <w:r w:rsidRPr="00C1238D">
        <w:rPr>
          <w:rStyle w:val="HTMLCite"/>
          <w:rFonts w:cs="Calibri"/>
          <w:i w:val="0"/>
        </w:rPr>
        <w:t>.</w:t>
      </w:r>
      <w:r w:rsidRPr="00C1238D">
        <w:rPr>
          <w:rFonts w:cs="Calibri"/>
        </w:rPr>
        <w:t xml:space="preserve"> It involves, for example, deploying agricultural practices that not only avoid degrading soil, but actually rebuild soil health over time</w:t>
      </w:r>
      <w:r w:rsidR="00702CB3" w:rsidRPr="00C1238D">
        <w:rPr>
          <w:rFonts w:cs="Calibri"/>
        </w:rPr>
        <w:t xml:space="preserve"> </w:t>
      </w:r>
      <w:r w:rsidR="00457DA6" w:rsidRPr="00C1238D">
        <w:rPr>
          <w:rFonts w:cs="Calibri"/>
        </w:rPr>
        <w:t>[</w:t>
      </w:r>
      <w:r w:rsidR="00702CB3" w:rsidRPr="00C1238D">
        <w:rPr>
          <w:rFonts w:cs="Calibri"/>
        </w:rPr>
        <w:t>EMF, 2012</w:t>
      </w:r>
      <w:r w:rsidR="00457DA6" w:rsidRPr="00C1238D">
        <w:rPr>
          <w:rFonts w:cs="Calibri"/>
        </w:rPr>
        <w:t>]</w:t>
      </w:r>
      <w:r w:rsidRPr="00C1238D">
        <w:rPr>
          <w:rFonts w:cs="Calibri"/>
        </w:rPr>
        <w:t>.</w:t>
      </w:r>
    </w:p>
    <w:p w:rsidR="004C6F27" w:rsidRPr="00C1238D" w:rsidRDefault="0032332F" w:rsidP="004C6F27">
      <w:pPr>
        <w:pStyle w:val="NoSpacing"/>
        <w:jc w:val="both"/>
        <w:rPr>
          <w:rFonts w:cs="Calibri"/>
        </w:rPr>
      </w:pPr>
      <w:r w:rsidRPr="00C1238D">
        <w:rPr>
          <w:rFonts w:cs="Calibri"/>
        </w:rPr>
        <w:t xml:space="preserve">     </w:t>
      </w:r>
      <w:r w:rsidR="00334D7B" w:rsidRPr="00C1238D">
        <w:rPr>
          <w:rFonts w:cs="Calibri"/>
        </w:rPr>
        <w:t xml:space="preserve"> </w:t>
      </w:r>
      <w:r w:rsidR="00950C47" w:rsidRPr="00C1238D">
        <w:rPr>
          <w:rFonts w:cs="Calibri"/>
        </w:rPr>
        <w:t xml:space="preserve">The </w:t>
      </w:r>
      <w:r w:rsidR="004C6F27" w:rsidRPr="00C1238D">
        <w:rPr>
          <w:rFonts w:cs="Calibri"/>
        </w:rPr>
        <w:t>CE is founded in several principles as follows</w:t>
      </w:r>
      <w:r w:rsidR="00A501E6" w:rsidRPr="00C1238D">
        <w:rPr>
          <w:rFonts w:cs="Calibri"/>
        </w:rPr>
        <w:t xml:space="preserve"> </w:t>
      </w:r>
      <w:r w:rsidR="00457DA6" w:rsidRPr="00C1238D">
        <w:rPr>
          <w:rFonts w:cs="Calibri"/>
        </w:rPr>
        <w:t>[</w:t>
      </w:r>
      <w:r w:rsidR="00A501E6" w:rsidRPr="00C1238D">
        <w:rPr>
          <w:rFonts w:cs="Calibri"/>
        </w:rPr>
        <w:t>EMF, 2012</w:t>
      </w:r>
      <w:r w:rsidR="00CC0892" w:rsidRPr="00C1238D">
        <w:rPr>
          <w:rFonts w:cs="Calibri"/>
        </w:rPr>
        <w:t>, 2013</w:t>
      </w:r>
      <w:r w:rsidR="00457DA6" w:rsidRPr="00C1238D">
        <w:rPr>
          <w:rFonts w:cs="Calibri"/>
        </w:rPr>
        <w:t>]</w:t>
      </w:r>
      <w:r w:rsidR="004C6F27" w:rsidRPr="00C1238D">
        <w:rPr>
          <w:rFonts w:cs="Calibri"/>
        </w:rPr>
        <w:t>:</w:t>
      </w:r>
    </w:p>
    <w:p w:rsidR="004C6F27" w:rsidRPr="00C1238D" w:rsidRDefault="004C6F27" w:rsidP="004C6F27">
      <w:pPr>
        <w:autoSpaceDE w:val="0"/>
        <w:autoSpaceDN w:val="0"/>
        <w:adjustRightInd w:val="0"/>
        <w:spacing w:after="0" w:line="240" w:lineRule="auto"/>
        <w:jc w:val="both"/>
        <w:rPr>
          <w:rFonts w:ascii="Calibri" w:hAnsi="Calibri" w:cs="Calibri"/>
        </w:rPr>
      </w:pPr>
      <w:r w:rsidRPr="00C1238D">
        <w:rPr>
          <w:rFonts w:ascii="Calibri" w:hAnsi="Calibri" w:cs="Calibri"/>
          <w:b/>
        </w:rPr>
        <w:lastRenderedPageBreak/>
        <w:t>Eco-design:</w:t>
      </w:r>
      <w:r w:rsidRPr="00C1238D">
        <w:rPr>
          <w:rFonts w:ascii="Calibri" w:hAnsi="Calibri" w:cs="Calibri"/>
        </w:rPr>
        <w:t xml:space="preserve"> It </w:t>
      </w:r>
      <w:r w:rsidR="00F45B41" w:rsidRPr="00C1238D">
        <w:rPr>
          <w:rFonts w:ascii="Calibri" w:hAnsi="Calibri" w:cs="Calibri"/>
        </w:rPr>
        <w:t xml:space="preserve">tries to reduce </w:t>
      </w:r>
      <w:r w:rsidRPr="00C1238D">
        <w:rPr>
          <w:rFonts w:ascii="Calibri" w:hAnsi="Calibri" w:cs="Calibri"/>
        </w:rPr>
        <w:t xml:space="preserve">the environmental impacts throughout the life cycle of a product. It circulates products, components, and materials at their highest utility at all times, in both technical and biological cycles </w:t>
      </w:r>
      <w:r w:rsidR="00457DA6" w:rsidRPr="00C1238D">
        <w:rPr>
          <w:rFonts w:ascii="Calibri" w:hAnsi="Calibri" w:cs="Calibri"/>
        </w:rPr>
        <w:t>[</w:t>
      </w:r>
      <w:r w:rsidRPr="00C1238D">
        <w:rPr>
          <w:rFonts w:ascii="Calibri" w:hAnsi="Calibri" w:cs="Calibri"/>
        </w:rPr>
        <w:t>Erkman, 2001</w:t>
      </w:r>
      <w:r w:rsidR="00457DA6" w:rsidRPr="00C1238D">
        <w:rPr>
          <w:rFonts w:ascii="Calibri" w:hAnsi="Calibri" w:cs="Calibri"/>
        </w:rPr>
        <w:t>]</w:t>
      </w:r>
      <w:r w:rsidRPr="00C1238D">
        <w:rPr>
          <w:rFonts w:ascii="Calibri" w:hAnsi="Calibri" w:cs="Calibri"/>
        </w:rPr>
        <w:t xml:space="preserve">. </w:t>
      </w:r>
    </w:p>
    <w:p w:rsidR="004C6F27" w:rsidRPr="00C1238D" w:rsidRDefault="004C6F27" w:rsidP="00E9616C">
      <w:pPr>
        <w:autoSpaceDE w:val="0"/>
        <w:autoSpaceDN w:val="0"/>
        <w:adjustRightInd w:val="0"/>
        <w:spacing w:after="0" w:line="240" w:lineRule="auto"/>
        <w:jc w:val="both"/>
        <w:rPr>
          <w:rFonts w:ascii="Calibri" w:hAnsi="Calibri" w:cs="Calibri"/>
        </w:rPr>
      </w:pPr>
      <w:r w:rsidRPr="00C1238D">
        <w:rPr>
          <w:rFonts w:ascii="Calibri" w:hAnsi="Calibri" w:cs="Calibri"/>
          <w:b/>
        </w:rPr>
        <w:t>Energy from renewable sources:</w:t>
      </w:r>
      <w:r w:rsidRPr="00C1238D">
        <w:rPr>
          <w:rFonts w:ascii="Calibri" w:hAnsi="Calibri" w:cs="Calibri"/>
        </w:rPr>
        <w:t xml:space="preserve"> It eliminates fossil fuels to produce the product, reuse and recycle. It favors technologies and processes that use renewable or better performing resources</w:t>
      </w:r>
      <w:r w:rsidR="00C1289B" w:rsidRPr="00C1238D">
        <w:rPr>
          <w:rFonts w:ascii="Calibri" w:hAnsi="Calibri" w:cs="Calibri"/>
        </w:rPr>
        <w:t xml:space="preserve"> </w:t>
      </w:r>
      <w:r w:rsidR="00457DA6" w:rsidRPr="00C1238D">
        <w:rPr>
          <w:rFonts w:ascii="Calibri" w:hAnsi="Calibri" w:cs="Calibri"/>
        </w:rPr>
        <w:t>[</w:t>
      </w:r>
      <w:r w:rsidR="00C1289B" w:rsidRPr="00C1238D">
        <w:rPr>
          <w:rFonts w:ascii="Calibri" w:hAnsi="Calibri" w:cs="Calibri"/>
        </w:rPr>
        <w:t>Geng et al., 2014</w:t>
      </w:r>
      <w:r w:rsidR="00457DA6" w:rsidRPr="00C1238D">
        <w:rPr>
          <w:rFonts w:ascii="Calibri" w:hAnsi="Calibri" w:cs="Calibri"/>
        </w:rPr>
        <w:t>]</w:t>
      </w:r>
      <w:r w:rsidRPr="00C1238D">
        <w:rPr>
          <w:rFonts w:ascii="Calibri" w:hAnsi="Calibri" w:cs="Calibri"/>
        </w:rPr>
        <w:t>.</w:t>
      </w:r>
    </w:p>
    <w:p w:rsidR="009C530F" w:rsidRPr="00C1238D" w:rsidRDefault="004C6F27" w:rsidP="009E287F">
      <w:pPr>
        <w:autoSpaceDE w:val="0"/>
        <w:autoSpaceDN w:val="0"/>
        <w:adjustRightInd w:val="0"/>
        <w:spacing w:after="0" w:line="240" w:lineRule="auto"/>
        <w:jc w:val="both"/>
        <w:rPr>
          <w:rFonts w:ascii="Calibri" w:hAnsi="Calibri" w:cs="Calibri"/>
        </w:rPr>
      </w:pPr>
      <w:r w:rsidRPr="00C1238D">
        <w:rPr>
          <w:rFonts w:ascii="Calibri" w:hAnsi="Calibri" w:cs="Calibri"/>
          <w:b/>
        </w:rPr>
        <w:t>Industrial and territorial ecology:</w:t>
      </w:r>
      <w:r w:rsidRPr="00C1238D">
        <w:rPr>
          <w:rFonts w:ascii="Calibri" w:hAnsi="Calibri" w:cs="Calibri"/>
        </w:rPr>
        <w:t xml:space="preserve"> It establishes an industrial organizational method in a territory characterized by an optimized management of finite stocks and balancing renewable</w:t>
      </w:r>
      <w:r w:rsidR="00D96DA5" w:rsidRPr="00C1238D">
        <w:rPr>
          <w:rFonts w:ascii="Calibri" w:hAnsi="Calibri" w:cs="Calibri"/>
        </w:rPr>
        <w:t xml:space="preserve"> </w:t>
      </w:r>
      <w:r w:rsidRPr="00C1238D">
        <w:rPr>
          <w:rFonts w:ascii="Calibri" w:hAnsi="Calibri" w:cs="Calibri"/>
        </w:rPr>
        <w:t>flows of materials, energy and services. The CE enhances natural capital by encouraging flows of nutrients within the system and creat</w:t>
      </w:r>
      <w:r w:rsidR="009C530F" w:rsidRPr="00C1238D">
        <w:rPr>
          <w:rFonts w:ascii="Calibri" w:hAnsi="Calibri" w:cs="Calibri"/>
        </w:rPr>
        <w:t>es</w:t>
      </w:r>
      <w:r w:rsidRPr="00C1238D">
        <w:rPr>
          <w:rFonts w:ascii="Calibri" w:hAnsi="Calibri" w:cs="Calibri"/>
        </w:rPr>
        <w:t xml:space="preserve"> the conditions for regeneration of soil and other living systems</w:t>
      </w:r>
      <w:r w:rsidR="009C530F" w:rsidRPr="00C1238D">
        <w:rPr>
          <w:rFonts w:ascii="Calibri" w:hAnsi="Calibri" w:cs="Calibri"/>
        </w:rPr>
        <w:t xml:space="preserve"> </w:t>
      </w:r>
      <w:r w:rsidR="00457DA6" w:rsidRPr="00C1238D">
        <w:rPr>
          <w:rFonts w:ascii="Calibri" w:hAnsi="Calibri" w:cs="Calibri"/>
        </w:rPr>
        <w:t>[</w:t>
      </w:r>
      <w:r w:rsidR="00803435" w:rsidRPr="00C1238D">
        <w:rPr>
          <w:rFonts w:ascii="Calibri" w:hAnsi="Calibri" w:cs="Calibri"/>
        </w:rPr>
        <w:t xml:space="preserve">Erkman, 1997; </w:t>
      </w:r>
      <w:r w:rsidR="009C530F" w:rsidRPr="00C1238D">
        <w:rPr>
          <w:rFonts w:ascii="Calibri" w:hAnsi="Calibri" w:cs="Calibri"/>
        </w:rPr>
        <w:t>Preston, 2012</w:t>
      </w:r>
      <w:r w:rsidR="00457DA6" w:rsidRPr="00C1238D">
        <w:rPr>
          <w:rFonts w:ascii="Calibri" w:hAnsi="Calibri" w:cs="Calibri"/>
        </w:rPr>
        <w:t>]</w:t>
      </w:r>
      <w:r w:rsidRPr="00C1238D">
        <w:rPr>
          <w:rFonts w:ascii="Calibri" w:hAnsi="Calibri" w:cs="Calibri"/>
        </w:rPr>
        <w:t>.</w:t>
      </w:r>
      <w:r w:rsidR="009C530F" w:rsidRPr="00C1238D">
        <w:rPr>
          <w:rFonts w:ascii="Calibri" w:hAnsi="Calibri" w:cs="Calibri"/>
        </w:rPr>
        <w:t xml:space="preserve"> </w:t>
      </w:r>
    </w:p>
    <w:p w:rsidR="004C6F27" w:rsidRPr="00C1238D" w:rsidRDefault="004C6F27" w:rsidP="004C6F27">
      <w:pPr>
        <w:pStyle w:val="NoSpacing"/>
        <w:jc w:val="both"/>
        <w:rPr>
          <w:rFonts w:cs="Calibri"/>
        </w:rPr>
      </w:pPr>
      <w:r w:rsidRPr="00C1238D">
        <w:rPr>
          <w:rFonts w:cs="Calibri"/>
          <w:b/>
        </w:rPr>
        <w:t>Functionality economy:</w:t>
      </w:r>
      <w:r w:rsidRPr="00C1238D">
        <w:rPr>
          <w:rFonts w:cs="Calibri"/>
        </w:rPr>
        <w:t xml:space="preserve"> It aims to eliminate the sale of products in many cases to establish a system of rental property</w:t>
      </w:r>
      <w:r w:rsidR="00650723" w:rsidRPr="00C1238D">
        <w:rPr>
          <w:rFonts w:cs="Calibri"/>
        </w:rPr>
        <w:t xml:space="preserve"> </w:t>
      </w:r>
      <w:r w:rsidR="00457DA6" w:rsidRPr="00C1238D">
        <w:rPr>
          <w:rFonts w:cs="Calibri"/>
        </w:rPr>
        <w:t>[</w:t>
      </w:r>
      <w:r w:rsidR="00650723" w:rsidRPr="00C1238D">
        <w:rPr>
          <w:rFonts w:cs="Calibri"/>
        </w:rPr>
        <w:t>EMF, 2013</w:t>
      </w:r>
      <w:r w:rsidR="00457DA6" w:rsidRPr="00C1238D">
        <w:rPr>
          <w:rFonts w:cs="Calibri"/>
        </w:rPr>
        <w:t>]</w:t>
      </w:r>
      <w:r w:rsidRPr="00C1238D">
        <w:rPr>
          <w:rFonts w:cs="Calibri"/>
        </w:rPr>
        <w:t>.</w:t>
      </w:r>
    </w:p>
    <w:p w:rsidR="004C6F27" w:rsidRPr="00C1238D" w:rsidRDefault="004C6F27" w:rsidP="00235C59">
      <w:pPr>
        <w:autoSpaceDE w:val="0"/>
        <w:autoSpaceDN w:val="0"/>
        <w:adjustRightInd w:val="0"/>
        <w:spacing w:after="0" w:line="240" w:lineRule="auto"/>
        <w:jc w:val="both"/>
        <w:rPr>
          <w:rFonts w:ascii="Calibri" w:hAnsi="Calibri" w:cs="Calibri"/>
        </w:rPr>
      </w:pPr>
      <w:r w:rsidRPr="00C1238D">
        <w:rPr>
          <w:rFonts w:ascii="Calibri" w:hAnsi="Calibri" w:cs="Calibri"/>
          <w:b/>
        </w:rPr>
        <w:t>Waste becomes a resource:</w:t>
      </w:r>
      <w:r w:rsidRPr="00C1238D">
        <w:rPr>
          <w:rFonts w:ascii="Calibri" w:hAnsi="Calibri" w:cs="Calibri"/>
        </w:rPr>
        <w:t xml:space="preserve"> All the biodegradable material returns to the nature and the not biodegradable is reused. Resources, wastes and byproducts of one company can become the inputs of another industrial process which reduces the use of raw materials, waste and environment pollution </w:t>
      </w:r>
      <w:r w:rsidR="00457DA6" w:rsidRPr="00C1238D">
        <w:rPr>
          <w:rFonts w:ascii="Calibri" w:hAnsi="Calibri" w:cs="Calibri"/>
        </w:rPr>
        <w:t>[</w:t>
      </w:r>
      <w:r w:rsidRPr="00C1238D">
        <w:rPr>
          <w:rFonts w:ascii="Calibri" w:hAnsi="Calibri" w:cs="Calibri"/>
        </w:rPr>
        <w:t>Frosch &amp; Gallopoulos, 1989</w:t>
      </w:r>
      <w:r w:rsidR="00457DA6" w:rsidRPr="00C1238D">
        <w:rPr>
          <w:rFonts w:ascii="Calibri" w:hAnsi="Calibri" w:cs="Calibri"/>
        </w:rPr>
        <w:t>]</w:t>
      </w:r>
      <w:r w:rsidRPr="00C1238D">
        <w:rPr>
          <w:rFonts w:ascii="Calibri" w:hAnsi="Calibri" w:cs="Calibri"/>
        </w:rPr>
        <w:t>.</w:t>
      </w:r>
    </w:p>
    <w:p w:rsidR="004C6F27" w:rsidRPr="00C1238D" w:rsidRDefault="004C6F27" w:rsidP="004C6F27">
      <w:pPr>
        <w:pStyle w:val="NoSpacing"/>
        <w:jc w:val="both"/>
        <w:rPr>
          <w:rFonts w:cs="Calibri"/>
        </w:rPr>
      </w:pPr>
      <w:r w:rsidRPr="00C1238D">
        <w:rPr>
          <w:rFonts w:cs="Calibri"/>
          <w:b/>
        </w:rPr>
        <w:t>Second use:</w:t>
      </w:r>
      <w:r w:rsidRPr="00C1238D">
        <w:rPr>
          <w:rFonts w:cs="Calibri"/>
        </w:rPr>
        <w:t xml:space="preserve"> It reintroduces in the economic circuit those products that no longer correspond to the initial consumers needs</w:t>
      </w:r>
      <w:r w:rsidR="00F63E0F" w:rsidRPr="00C1238D">
        <w:rPr>
          <w:rFonts w:cs="Calibri"/>
        </w:rPr>
        <w:t xml:space="preserve"> </w:t>
      </w:r>
      <w:r w:rsidR="00457DA6" w:rsidRPr="00C1238D">
        <w:rPr>
          <w:rFonts w:cs="Calibri"/>
        </w:rPr>
        <w:t>[</w:t>
      </w:r>
      <w:r w:rsidR="00F63E0F" w:rsidRPr="00C1238D">
        <w:rPr>
          <w:rFonts w:cs="Calibri"/>
        </w:rPr>
        <w:t>EMF, 2012</w:t>
      </w:r>
      <w:r w:rsidR="00457DA6" w:rsidRPr="00C1238D">
        <w:rPr>
          <w:rFonts w:cs="Calibri"/>
        </w:rPr>
        <w:t>]</w:t>
      </w:r>
      <w:r w:rsidRPr="00C1238D">
        <w:rPr>
          <w:rFonts w:cs="Calibri"/>
        </w:rPr>
        <w:t>.</w:t>
      </w:r>
    </w:p>
    <w:p w:rsidR="004C6F27" w:rsidRPr="00C1238D" w:rsidRDefault="004C6F27" w:rsidP="004C6F27">
      <w:pPr>
        <w:pStyle w:val="NoSpacing"/>
        <w:jc w:val="both"/>
        <w:rPr>
          <w:rFonts w:cs="Calibri"/>
        </w:rPr>
      </w:pPr>
      <w:r w:rsidRPr="00C1238D">
        <w:rPr>
          <w:rFonts w:cs="Calibri"/>
          <w:b/>
        </w:rPr>
        <w:t>Reuse:</w:t>
      </w:r>
      <w:r w:rsidRPr="00C1238D">
        <w:rPr>
          <w:rFonts w:cs="Calibri"/>
        </w:rPr>
        <w:t xml:space="preserve"> It reuses certain products or parts of those products that still work to elaborate new artifacts</w:t>
      </w:r>
      <w:r w:rsidR="000A3DF3" w:rsidRPr="00C1238D">
        <w:rPr>
          <w:rFonts w:cs="Calibri"/>
        </w:rPr>
        <w:t xml:space="preserve"> </w:t>
      </w:r>
      <w:r w:rsidR="00E528B9" w:rsidRPr="00C1238D">
        <w:rPr>
          <w:rFonts w:cs="Calibri"/>
        </w:rPr>
        <w:t>[</w:t>
      </w:r>
      <w:r w:rsidR="000A3DF3" w:rsidRPr="00C1238D">
        <w:rPr>
          <w:rFonts w:cs="Calibri"/>
        </w:rPr>
        <w:t>Geng et al., 2014</w:t>
      </w:r>
      <w:r w:rsidR="00E528B9" w:rsidRPr="00C1238D">
        <w:rPr>
          <w:rFonts w:cs="Calibri"/>
        </w:rPr>
        <w:t>]</w:t>
      </w:r>
      <w:r w:rsidRPr="00C1238D">
        <w:rPr>
          <w:rFonts w:cs="Calibri"/>
        </w:rPr>
        <w:t>.</w:t>
      </w:r>
    </w:p>
    <w:p w:rsidR="004C6F27" w:rsidRPr="00C1238D" w:rsidRDefault="004C6F27" w:rsidP="00E9616C">
      <w:pPr>
        <w:autoSpaceDE w:val="0"/>
        <w:autoSpaceDN w:val="0"/>
        <w:adjustRightInd w:val="0"/>
        <w:spacing w:after="0" w:line="240" w:lineRule="auto"/>
        <w:jc w:val="both"/>
        <w:rPr>
          <w:rFonts w:ascii="Calibri" w:hAnsi="Calibri" w:cs="Calibri"/>
        </w:rPr>
      </w:pPr>
      <w:r w:rsidRPr="00C1238D">
        <w:rPr>
          <w:rFonts w:ascii="Calibri" w:hAnsi="Calibri" w:cs="Calibri"/>
          <w:b/>
        </w:rPr>
        <w:t>Reparation:</w:t>
      </w:r>
      <w:r w:rsidRPr="00C1238D">
        <w:rPr>
          <w:rFonts w:ascii="Calibri" w:hAnsi="Calibri" w:cs="Calibri"/>
        </w:rPr>
        <w:t xml:space="preserve"> It finds damage products a second life. It reveals and design out negative externalities, such as land degradation, air, water, and noise pollution, release of toxic substances, and GHG emissions</w:t>
      </w:r>
      <w:r w:rsidR="00EA2201" w:rsidRPr="00C1238D">
        <w:rPr>
          <w:rFonts w:ascii="Calibri" w:hAnsi="Calibri" w:cs="Calibri"/>
        </w:rPr>
        <w:t xml:space="preserve"> </w:t>
      </w:r>
      <w:r w:rsidR="00E528B9" w:rsidRPr="00C1238D">
        <w:rPr>
          <w:rFonts w:ascii="Calibri" w:hAnsi="Calibri" w:cs="Calibri"/>
        </w:rPr>
        <w:t>[</w:t>
      </w:r>
      <w:r w:rsidR="00EA2201" w:rsidRPr="00C1238D">
        <w:rPr>
          <w:rFonts w:ascii="Calibri" w:hAnsi="Calibri" w:cs="Calibri"/>
        </w:rPr>
        <w:t>Steffen</w:t>
      </w:r>
      <w:r w:rsidR="00445E11" w:rsidRPr="00C1238D">
        <w:rPr>
          <w:rFonts w:ascii="Calibri" w:hAnsi="Calibri" w:cs="Calibri"/>
        </w:rPr>
        <w:t xml:space="preserve"> et al.</w:t>
      </w:r>
      <w:r w:rsidR="00EA2201" w:rsidRPr="00C1238D">
        <w:rPr>
          <w:rFonts w:ascii="Calibri" w:hAnsi="Calibri" w:cs="Calibri"/>
        </w:rPr>
        <w:t>,</w:t>
      </w:r>
      <w:r w:rsidR="00445E11" w:rsidRPr="00C1238D">
        <w:rPr>
          <w:rFonts w:ascii="Calibri" w:hAnsi="Calibri" w:cs="Calibri"/>
        </w:rPr>
        <w:t xml:space="preserve"> 2015</w:t>
      </w:r>
      <w:r w:rsidR="00E528B9" w:rsidRPr="00C1238D">
        <w:rPr>
          <w:rFonts w:ascii="Calibri" w:hAnsi="Calibri" w:cs="Calibri"/>
        </w:rPr>
        <w:t>]</w:t>
      </w:r>
      <w:r w:rsidRPr="00C1238D">
        <w:rPr>
          <w:rFonts w:ascii="Calibri" w:hAnsi="Calibri" w:cs="Calibri"/>
        </w:rPr>
        <w:t>.</w:t>
      </w:r>
    </w:p>
    <w:p w:rsidR="004C6F27" w:rsidRPr="00C1238D" w:rsidRDefault="004C6F27" w:rsidP="004C6F27">
      <w:pPr>
        <w:pStyle w:val="NoSpacing"/>
        <w:jc w:val="both"/>
        <w:rPr>
          <w:rFonts w:cs="Calibri"/>
        </w:rPr>
      </w:pPr>
      <w:r w:rsidRPr="00C1238D">
        <w:rPr>
          <w:rFonts w:cs="Calibri"/>
          <w:b/>
        </w:rPr>
        <w:t>Recycle:</w:t>
      </w:r>
      <w:r w:rsidRPr="00C1238D">
        <w:rPr>
          <w:rFonts w:cs="Calibri"/>
        </w:rPr>
        <w:t xml:space="preserve"> It makes use of materials founded in waste</w:t>
      </w:r>
      <w:r w:rsidR="000A3DF3" w:rsidRPr="00C1238D">
        <w:rPr>
          <w:rFonts w:cs="Calibri"/>
        </w:rPr>
        <w:t xml:space="preserve"> </w:t>
      </w:r>
      <w:r w:rsidR="00E528B9" w:rsidRPr="00C1238D">
        <w:rPr>
          <w:rFonts w:cs="Calibri"/>
        </w:rPr>
        <w:t>[</w:t>
      </w:r>
      <w:r w:rsidR="000A3DF3" w:rsidRPr="00C1238D">
        <w:rPr>
          <w:rFonts w:cs="Calibri"/>
        </w:rPr>
        <w:t>Preston, 2012</w:t>
      </w:r>
      <w:r w:rsidR="00E528B9" w:rsidRPr="00C1238D">
        <w:rPr>
          <w:rFonts w:cs="Calibri"/>
        </w:rPr>
        <w:t>]</w:t>
      </w:r>
      <w:r w:rsidRPr="00C1238D">
        <w:rPr>
          <w:rFonts w:cs="Calibri"/>
        </w:rPr>
        <w:t>.</w:t>
      </w:r>
    </w:p>
    <w:p w:rsidR="004C6F27" w:rsidRPr="00C1238D" w:rsidRDefault="004C6F27" w:rsidP="004C6F27">
      <w:pPr>
        <w:pStyle w:val="NoSpacing"/>
        <w:jc w:val="both"/>
        <w:rPr>
          <w:rFonts w:cs="Calibri"/>
        </w:rPr>
      </w:pPr>
      <w:r w:rsidRPr="00C1238D">
        <w:rPr>
          <w:rFonts w:cs="Calibri"/>
          <w:b/>
        </w:rPr>
        <w:t>Valorization:</w:t>
      </w:r>
      <w:r w:rsidRPr="00C1238D">
        <w:rPr>
          <w:rFonts w:cs="Calibri"/>
        </w:rPr>
        <w:t xml:space="preserve"> It harnesses energy from waste that cannot be recycled</w:t>
      </w:r>
      <w:r w:rsidR="00E528B9" w:rsidRPr="00C1238D">
        <w:rPr>
          <w:rFonts w:cs="Calibri"/>
        </w:rPr>
        <w:t xml:space="preserve"> [</w:t>
      </w:r>
      <w:r w:rsidR="000A3DF3" w:rsidRPr="00C1238D">
        <w:rPr>
          <w:rFonts w:cs="Calibri"/>
        </w:rPr>
        <w:t>Mirabella et al., 2014</w:t>
      </w:r>
      <w:r w:rsidR="00E528B9" w:rsidRPr="00C1238D">
        <w:rPr>
          <w:rFonts w:cs="Calibri"/>
        </w:rPr>
        <w:t>]</w:t>
      </w:r>
      <w:r w:rsidRPr="00C1238D">
        <w:rPr>
          <w:rFonts w:cs="Calibri"/>
        </w:rPr>
        <w:t>.</w:t>
      </w:r>
    </w:p>
    <w:p w:rsidR="000A3DF3" w:rsidRPr="00C1238D" w:rsidRDefault="000A3DF3" w:rsidP="00EA3E0E">
      <w:pPr>
        <w:pStyle w:val="NoSpacing"/>
        <w:jc w:val="both"/>
        <w:rPr>
          <w:rFonts w:cs="Calibri"/>
          <w:b/>
        </w:rPr>
      </w:pPr>
    </w:p>
    <w:p w:rsidR="00EA3E0E" w:rsidRPr="00C1238D" w:rsidRDefault="00EA3E0E" w:rsidP="0032332F">
      <w:pPr>
        <w:pStyle w:val="NoSpacing"/>
        <w:numPr>
          <w:ilvl w:val="0"/>
          <w:numId w:val="29"/>
        </w:numPr>
        <w:jc w:val="both"/>
        <w:rPr>
          <w:rFonts w:cs="Calibri"/>
          <w:b/>
          <w:sz w:val="28"/>
          <w:szCs w:val="28"/>
        </w:rPr>
      </w:pPr>
      <w:r w:rsidRPr="00C1238D">
        <w:rPr>
          <w:rFonts w:cs="Calibri"/>
          <w:b/>
          <w:sz w:val="28"/>
          <w:szCs w:val="28"/>
        </w:rPr>
        <w:t>The CE Model</w:t>
      </w:r>
    </w:p>
    <w:p w:rsidR="00EA3E0E" w:rsidRPr="00C1238D" w:rsidRDefault="0032332F" w:rsidP="00EA3E0E">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EA3E0E" w:rsidRPr="00C1238D">
        <w:rPr>
          <w:rFonts w:ascii="Calibri" w:hAnsi="Calibri" w:cs="Calibri"/>
        </w:rPr>
        <w:t xml:space="preserve">The CE predicts an economy that has no net effect on the environment, restoring any damage in resource acquisition and minimizing waste generation in manufacturing and the product life cycle </w:t>
      </w:r>
      <w:r w:rsidR="009B6705" w:rsidRPr="00C1238D">
        <w:rPr>
          <w:rFonts w:ascii="Calibri" w:hAnsi="Calibri" w:cs="Calibri"/>
        </w:rPr>
        <w:t>[</w:t>
      </w:r>
      <w:r w:rsidR="00EA3E0E" w:rsidRPr="00C1238D">
        <w:rPr>
          <w:rFonts w:ascii="Calibri" w:hAnsi="Calibri" w:cs="Calibri"/>
        </w:rPr>
        <w:t>Murray et al., 2015</w:t>
      </w:r>
      <w:r w:rsidR="009B6705" w:rsidRPr="00C1238D">
        <w:rPr>
          <w:rFonts w:ascii="Calibri" w:hAnsi="Calibri" w:cs="Calibri"/>
        </w:rPr>
        <w:t>]</w:t>
      </w:r>
      <w:r w:rsidR="00EA3E0E" w:rsidRPr="00C1238D">
        <w:rPr>
          <w:rFonts w:ascii="Calibri" w:hAnsi="Calibri" w:cs="Calibri"/>
        </w:rPr>
        <w:t xml:space="preserve">. The aim of CE is not proposing an absolute decrease in the levels of material use or a reduction in personal consumption levels, but </w:t>
      </w:r>
      <w:r w:rsidR="00EA3E0E" w:rsidRPr="00C1238D">
        <w:rPr>
          <w:rFonts w:ascii="Calibri" w:hAnsi="Calibri" w:cs="Calibri"/>
          <w:bCs/>
        </w:rPr>
        <w:t>continuing economic growth</w:t>
      </w:r>
      <w:r w:rsidR="00EA3E0E" w:rsidRPr="00C1238D">
        <w:rPr>
          <w:rFonts w:ascii="Calibri" w:hAnsi="Calibri" w:cs="Calibri"/>
          <w:b/>
          <w:bCs/>
        </w:rPr>
        <w:t xml:space="preserve"> </w:t>
      </w:r>
      <w:r w:rsidR="00EA3E0E" w:rsidRPr="00C1238D">
        <w:rPr>
          <w:rFonts w:ascii="Calibri" w:hAnsi="Calibri" w:cs="Calibri"/>
        </w:rPr>
        <w:t xml:space="preserve">by utilizing resources more efficiently </w:t>
      </w:r>
      <w:r w:rsidR="009B6705" w:rsidRPr="00C1238D">
        <w:rPr>
          <w:rFonts w:ascii="Calibri" w:hAnsi="Calibri" w:cs="Calibri"/>
        </w:rPr>
        <w:t>[</w:t>
      </w:r>
      <w:r w:rsidR="00EA3E0E" w:rsidRPr="00C1238D">
        <w:rPr>
          <w:rFonts w:ascii="Calibri" w:hAnsi="Calibri" w:cs="Calibri"/>
        </w:rPr>
        <w:t>Llanwarne, 2016</w:t>
      </w:r>
      <w:r w:rsidR="009B6705" w:rsidRPr="00C1238D">
        <w:rPr>
          <w:rFonts w:ascii="Calibri" w:hAnsi="Calibri" w:cs="Calibri"/>
        </w:rPr>
        <w:t>]</w:t>
      </w:r>
      <w:r w:rsidR="00EA3E0E" w:rsidRPr="00C1238D">
        <w:rPr>
          <w:rFonts w:ascii="Calibri" w:hAnsi="Calibri" w:cs="Calibri"/>
        </w:rPr>
        <w:t xml:space="preserve">. </w:t>
      </w:r>
    </w:p>
    <w:p w:rsidR="00EA3E0E" w:rsidRPr="00C1238D" w:rsidRDefault="0032332F" w:rsidP="00EA3E0E">
      <w:pPr>
        <w:autoSpaceDE w:val="0"/>
        <w:autoSpaceDN w:val="0"/>
        <w:adjustRightInd w:val="0"/>
        <w:spacing w:after="30" w:line="240" w:lineRule="auto"/>
        <w:jc w:val="both"/>
        <w:rPr>
          <w:rFonts w:ascii="Calibri" w:hAnsi="Calibri" w:cs="Calibri"/>
        </w:rPr>
      </w:pPr>
      <w:r w:rsidRPr="00C1238D">
        <w:rPr>
          <w:rFonts w:ascii="Calibri" w:hAnsi="Calibri" w:cs="Calibri"/>
        </w:rPr>
        <w:t xml:space="preserve">     </w:t>
      </w:r>
      <w:r w:rsidR="00EA3E0E" w:rsidRPr="00C1238D">
        <w:rPr>
          <w:rFonts w:ascii="Calibri" w:hAnsi="Calibri" w:cs="Calibri"/>
        </w:rPr>
        <w:t xml:space="preserve">The CE enables to create a circular supply chain in which residual outputs from one process feed into another process, to recover the resource value of materials in a manner that creates new value from these same materials, to extend the work life of a product, and improve the usage rates of products through shared use </w:t>
      </w:r>
      <w:r w:rsidR="009B6705" w:rsidRPr="00C1238D">
        <w:rPr>
          <w:rFonts w:ascii="Calibri" w:hAnsi="Calibri" w:cs="Calibri"/>
        </w:rPr>
        <w:t>[</w:t>
      </w:r>
      <w:r w:rsidR="00EA3E0E" w:rsidRPr="00C1238D">
        <w:rPr>
          <w:rStyle w:val="A2"/>
          <w:rFonts w:ascii="Calibri" w:hAnsi="Calibri" w:cs="Calibri"/>
          <w:color w:val="auto"/>
          <w:sz w:val="22"/>
          <w:szCs w:val="22"/>
        </w:rPr>
        <w:t>World Economic Forum, 2018</w:t>
      </w:r>
      <w:r w:rsidR="009B6705" w:rsidRPr="00C1238D">
        <w:rPr>
          <w:rStyle w:val="A2"/>
          <w:rFonts w:ascii="Calibri" w:hAnsi="Calibri" w:cs="Calibri"/>
          <w:color w:val="auto"/>
          <w:sz w:val="22"/>
          <w:szCs w:val="22"/>
        </w:rPr>
        <w:t>]</w:t>
      </w:r>
      <w:r w:rsidR="00EA3E0E" w:rsidRPr="00C1238D">
        <w:rPr>
          <w:rFonts w:ascii="Calibri" w:hAnsi="Calibri" w:cs="Calibri"/>
        </w:rPr>
        <w:t xml:space="preserve">. </w:t>
      </w:r>
    </w:p>
    <w:p w:rsidR="00EA3E0E" w:rsidRPr="00C1238D" w:rsidRDefault="0032332F" w:rsidP="00EA3E0E">
      <w:pPr>
        <w:pStyle w:val="NoSpacing"/>
        <w:jc w:val="both"/>
        <w:rPr>
          <w:rFonts w:cs="Calibri"/>
          <w:b/>
        </w:rPr>
      </w:pPr>
      <w:r w:rsidRPr="00C1238D">
        <w:rPr>
          <w:rFonts w:cs="Calibri"/>
        </w:rPr>
        <w:t xml:space="preserve">     </w:t>
      </w:r>
      <w:r w:rsidR="00375CD3" w:rsidRPr="00C1238D">
        <w:rPr>
          <w:rFonts w:cs="Calibri"/>
        </w:rPr>
        <w:t>The f</w:t>
      </w:r>
      <w:r w:rsidR="00EA3E0E" w:rsidRPr="00C1238D">
        <w:rPr>
          <w:rFonts w:cs="Calibri"/>
        </w:rPr>
        <w:t xml:space="preserve">ollowing models of CE are necessary to make the world sustainable for the future generation </w:t>
      </w:r>
      <w:r w:rsidR="009B6705" w:rsidRPr="00C1238D">
        <w:rPr>
          <w:rFonts w:cs="Calibri"/>
        </w:rPr>
        <w:t>[</w:t>
      </w:r>
      <w:r w:rsidR="00EA3E0E" w:rsidRPr="00C1238D">
        <w:rPr>
          <w:rFonts w:cs="Calibri"/>
        </w:rPr>
        <w:t>Accenture, 2015</w:t>
      </w:r>
      <w:r w:rsidR="009B6705" w:rsidRPr="00C1238D">
        <w:rPr>
          <w:rFonts w:cs="Calibri"/>
        </w:rPr>
        <w:t>]</w:t>
      </w:r>
      <w:r w:rsidR="00EA3E0E" w:rsidRPr="00C1238D">
        <w:rPr>
          <w:rFonts w:cs="Calibri"/>
        </w:rPr>
        <w:t xml:space="preserve">: </w:t>
      </w:r>
    </w:p>
    <w:p w:rsidR="00EA3E0E" w:rsidRPr="00C1238D" w:rsidRDefault="00EA3E0E" w:rsidP="00EA3E0E">
      <w:pPr>
        <w:autoSpaceDE w:val="0"/>
        <w:autoSpaceDN w:val="0"/>
        <w:adjustRightInd w:val="0"/>
        <w:spacing w:after="0" w:line="240" w:lineRule="auto"/>
        <w:jc w:val="both"/>
        <w:rPr>
          <w:rFonts w:ascii="Calibri" w:hAnsi="Calibri" w:cs="Calibri"/>
        </w:rPr>
      </w:pPr>
      <w:r w:rsidRPr="00C1238D">
        <w:rPr>
          <w:rFonts w:ascii="Calibri" w:hAnsi="Calibri" w:cs="Calibri"/>
          <w:b/>
        </w:rPr>
        <w:t>Resource Recovery:</w:t>
      </w:r>
      <w:r w:rsidRPr="00C1238D">
        <w:rPr>
          <w:rFonts w:ascii="Calibri" w:hAnsi="Calibri" w:cs="Calibri"/>
        </w:rPr>
        <w:t xml:space="preserve"> This model enables a company to eliminate material leakage and maximize economic value of product return flows. Recovery of useful resources/energy out of disposed products </w:t>
      </w:r>
      <w:r w:rsidR="009B6705" w:rsidRPr="00C1238D">
        <w:rPr>
          <w:rFonts w:ascii="Calibri" w:hAnsi="Calibri" w:cs="Calibri"/>
        </w:rPr>
        <w:t>[</w:t>
      </w:r>
      <w:r w:rsidRPr="00C1238D">
        <w:rPr>
          <w:rFonts w:ascii="Calibri" w:hAnsi="Calibri" w:cs="Calibri"/>
        </w:rPr>
        <w:t>Accenture, 2015</w:t>
      </w:r>
      <w:r w:rsidR="009B6705" w:rsidRPr="00C1238D">
        <w:rPr>
          <w:rFonts w:ascii="Calibri" w:hAnsi="Calibri" w:cs="Calibri"/>
        </w:rPr>
        <w:t>]</w:t>
      </w:r>
      <w:r w:rsidRPr="00C1238D">
        <w:rPr>
          <w:rFonts w:ascii="Calibri" w:hAnsi="Calibri" w:cs="Calibri"/>
        </w:rPr>
        <w:t xml:space="preserve">. For example, waste management company </w:t>
      </w:r>
      <w:r w:rsidR="00147D54" w:rsidRPr="00C1238D">
        <w:rPr>
          <w:rFonts w:ascii="Calibri" w:hAnsi="Calibri" w:cs="Calibri"/>
        </w:rPr>
        <w:t xml:space="preserve">of Singapore, </w:t>
      </w:r>
      <w:r w:rsidRPr="00C1238D">
        <w:rPr>
          <w:rFonts w:ascii="Calibri" w:hAnsi="Calibri" w:cs="Calibri"/>
        </w:rPr>
        <w:t>Tes-Amm connects seamlessly with its clients’ manufacturing processes to help dispose electronics scrap.</w:t>
      </w:r>
    </w:p>
    <w:p w:rsidR="00EA3E0E" w:rsidRPr="00C1238D" w:rsidRDefault="00EA3E0E" w:rsidP="00EA3E0E">
      <w:pPr>
        <w:autoSpaceDE w:val="0"/>
        <w:autoSpaceDN w:val="0"/>
        <w:adjustRightInd w:val="0"/>
        <w:spacing w:after="0" w:line="240" w:lineRule="auto"/>
        <w:jc w:val="both"/>
        <w:rPr>
          <w:rFonts w:ascii="Calibri" w:hAnsi="Calibri" w:cs="Calibri"/>
        </w:rPr>
      </w:pPr>
      <w:r w:rsidRPr="00C1238D">
        <w:rPr>
          <w:rFonts w:ascii="Calibri" w:hAnsi="Calibri" w:cs="Calibri"/>
          <w:b/>
        </w:rPr>
        <w:t>Circular Supplies:</w:t>
      </w:r>
      <w:r w:rsidRPr="00C1238D">
        <w:rPr>
          <w:rFonts w:ascii="Calibri" w:hAnsi="Calibri" w:cs="Calibri"/>
        </w:rPr>
        <w:t xml:space="preserve"> This model is based on supplying fully renewable, recyclable, or biodegradable resource inputs that strengthen circular production and consumption systems </w:t>
      </w:r>
      <w:r w:rsidR="009B6705" w:rsidRPr="00C1238D">
        <w:rPr>
          <w:rFonts w:ascii="Calibri" w:hAnsi="Calibri" w:cs="Calibri"/>
        </w:rPr>
        <w:t>[</w:t>
      </w:r>
      <w:r w:rsidRPr="00C1238D">
        <w:rPr>
          <w:rFonts w:ascii="Calibri" w:hAnsi="Calibri" w:cs="Calibri"/>
        </w:rPr>
        <w:t>Accenture, 2015</w:t>
      </w:r>
      <w:r w:rsidR="009B6705" w:rsidRPr="00C1238D">
        <w:rPr>
          <w:rFonts w:ascii="Calibri" w:hAnsi="Calibri" w:cs="Calibri"/>
        </w:rPr>
        <w:t>]</w:t>
      </w:r>
      <w:r w:rsidRPr="00C1238D">
        <w:rPr>
          <w:rFonts w:ascii="Calibri" w:hAnsi="Calibri" w:cs="Calibri"/>
        </w:rPr>
        <w:t xml:space="preserve">. For example, tyre manufacturer Omni United in Singapore has tied up with US footwear company </w:t>
      </w:r>
      <w:r w:rsidRPr="00C1238D">
        <w:rPr>
          <w:rFonts w:ascii="Calibri" w:hAnsi="Calibri" w:cs="Calibri"/>
        </w:rPr>
        <w:lastRenderedPageBreak/>
        <w:t xml:space="preserve">Timberland to make a special line of tyres that can be easily recycled at </w:t>
      </w:r>
      <w:r w:rsidR="00EC4EE9" w:rsidRPr="00C1238D">
        <w:rPr>
          <w:rFonts w:ascii="Calibri" w:hAnsi="Calibri" w:cs="Calibri"/>
        </w:rPr>
        <w:t xml:space="preserve">the </w:t>
      </w:r>
      <w:r w:rsidRPr="00C1238D">
        <w:rPr>
          <w:rFonts w:ascii="Calibri" w:hAnsi="Calibri" w:cs="Calibri"/>
        </w:rPr>
        <w:t>end of life into crumb rubber. The rubber is then used by Timberland for making shoe outsoles.</w:t>
      </w:r>
    </w:p>
    <w:p w:rsidR="00EA3E0E" w:rsidRPr="00C1238D" w:rsidRDefault="00EA3E0E" w:rsidP="00EA3E0E">
      <w:pPr>
        <w:autoSpaceDE w:val="0"/>
        <w:autoSpaceDN w:val="0"/>
        <w:adjustRightInd w:val="0"/>
        <w:spacing w:after="0" w:line="240" w:lineRule="auto"/>
        <w:jc w:val="both"/>
        <w:rPr>
          <w:rFonts w:ascii="Calibri" w:hAnsi="Calibri" w:cs="Calibri"/>
        </w:rPr>
      </w:pPr>
      <w:r w:rsidRPr="00C1238D">
        <w:rPr>
          <w:rFonts w:ascii="Calibri" w:hAnsi="Calibri" w:cs="Calibri"/>
          <w:b/>
        </w:rPr>
        <w:t>Product as a Service:</w:t>
      </w:r>
      <w:r w:rsidRPr="00C1238D">
        <w:rPr>
          <w:rFonts w:ascii="Calibri" w:hAnsi="Calibri" w:cs="Calibri"/>
        </w:rPr>
        <w:t xml:space="preserve"> This model offers an alternative to the traditional model of buy and own. Products are used by many customers through a lease or pay-for-use arrangement </w:t>
      </w:r>
      <w:r w:rsidR="009B6705" w:rsidRPr="00C1238D">
        <w:rPr>
          <w:rFonts w:ascii="Calibri" w:hAnsi="Calibri" w:cs="Calibri"/>
        </w:rPr>
        <w:t>[</w:t>
      </w:r>
      <w:r w:rsidRPr="00C1238D">
        <w:rPr>
          <w:rFonts w:ascii="Calibri" w:hAnsi="Calibri" w:cs="Calibri"/>
        </w:rPr>
        <w:t>Accenture, 2015</w:t>
      </w:r>
      <w:r w:rsidR="009B6705" w:rsidRPr="00C1238D">
        <w:rPr>
          <w:rFonts w:ascii="Calibri" w:hAnsi="Calibri" w:cs="Calibri"/>
        </w:rPr>
        <w:t>]</w:t>
      </w:r>
      <w:r w:rsidRPr="00C1238D">
        <w:rPr>
          <w:rFonts w:ascii="Calibri" w:hAnsi="Calibri" w:cs="Calibri"/>
        </w:rPr>
        <w:t>. For example, Sunlabob, a solar enterprise based out of Lao People’s Democratic Republic (Lao PDR), has created a service-based approach to sustainable lighting in rural areas.</w:t>
      </w:r>
    </w:p>
    <w:p w:rsidR="00EA3E0E" w:rsidRPr="00C1238D" w:rsidRDefault="00EA3E0E" w:rsidP="00EA3E0E">
      <w:pPr>
        <w:autoSpaceDE w:val="0"/>
        <w:autoSpaceDN w:val="0"/>
        <w:adjustRightInd w:val="0"/>
        <w:spacing w:after="0" w:line="240" w:lineRule="auto"/>
        <w:jc w:val="both"/>
        <w:rPr>
          <w:rFonts w:ascii="Calibri" w:hAnsi="Calibri" w:cs="Calibri"/>
        </w:rPr>
      </w:pPr>
      <w:r w:rsidRPr="00C1238D">
        <w:rPr>
          <w:rFonts w:ascii="Calibri" w:hAnsi="Calibri" w:cs="Calibri"/>
          <w:b/>
        </w:rPr>
        <w:t>Product Life Extension:</w:t>
      </w:r>
      <w:r w:rsidRPr="00C1238D">
        <w:rPr>
          <w:rFonts w:ascii="Calibri" w:hAnsi="Calibri" w:cs="Calibri"/>
        </w:rPr>
        <w:t xml:space="preserve"> This model indicates to extend the working life cycle of products and components by repairing, upgrading, and reselling </w:t>
      </w:r>
      <w:r w:rsidR="009B6705" w:rsidRPr="00C1238D">
        <w:rPr>
          <w:rFonts w:ascii="Calibri" w:hAnsi="Calibri" w:cs="Calibri"/>
        </w:rPr>
        <w:t>[</w:t>
      </w:r>
      <w:r w:rsidRPr="00C1238D">
        <w:rPr>
          <w:rFonts w:ascii="Calibri" w:hAnsi="Calibri" w:cs="Calibri"/>
        </w:rPr>
        <w:t>Accenture, 2015</w:t>
      </w:r>
      <w:r w:rsidR="009B6705" w:rsidRPr="00C1238D">
        <w:rPr>
          <w:rFonts w:ascii="Calibri" w:hAnsi="Calibri" w:cs="Calibri"/>
        </w:rPr>
        <w:t>]</w:t>
      </w:r>
      <w:r w:rsidRPr="00C1238D">
        <w:rPr>
          <w:rFonts w:ascii="Calibri" w:hAnsi="Calibri" w:cs="Calibri"/>
        </w:rPr>
        <w:t>. For example, in Singapore, the Sustainable Manufacturing Centre and the Advanced Remanufacturing and Technology Centre have been working with companies to improve the longevity of products through topics, such as green manufacturing, remanufacturing, repair and restoration, and product verification.</w:t>
      </w:r>
    </w:p>
    <w:p w:rsidR="00EA3E0E" w:rsidRPr="00C1238D" w:rsidRDefault="00EA3E0E" w:rsidP="00EA3E0E">
      <w:pPr>
        <w:autoSpaceDE w:val="0"/>
        <w:autoSpaceDN w:val="0"/>
        <w:adjustRightInd w:val="0"/>
        <w:spacing w:after="0" w:line="240" w:lineRule="auto"/>
        <w:jc w:val="both"/>
        <w:rPr>
          <w:rFonts w:ascii="Calibri" w:hAnsi="Calibri" w:cs="Calibri"/>
        </w:rPr>
      </w:pPr>
      <w:r w:rsidRPr="00C1238D">
        <w:rPr>
          <w:rFonts w:ascii="Calibri" w:hAnsi="Calibri" w:cs="Calibri"/>
          <w:b/>
        </w:rPr>
        <w:t>Sharing Platforms:</w:t>
      </w:r>
      <w:r w:rsidRPr="00C1238D">
        <w:rPr>
          <w:rFonts w:ascii="Calibri" w:hAnsi="Calibri" w:cs="Calibri"/>
        </w:rPr>
        <w:t xml:space="preserve"> This model promotes a platform for collaboration amongst product users, either individuals or organizations. It facilitates to increase utilization rate of products by making possible shared use</w:t>
      </w:r>
      <w:r w:rsidR="005C02E8" w:rsidRPr="00C1238D">
        <w:rPr>
          <w:rFonts w:ascii="Calibri" w:hAnsi="Calibri" w:cs="Calibri"/>
        </w:rPr>
        <w:t xml:space="preserve"> </w:t>
      </w:r>
      <w:r w:rsidR="009B6705" w:rsidRPr="00C1238D">
        <w:rPr>
          <w:rFonts w:ascii="Calibri" w:hAnsi="Calibri" w:cs="Calibri"/>
        </w:rPr>
        <w:t>[</w:t>
      </w:r>
      <w:r w:rsidR="005C02E8" w:rsidRPr="00C1238D">
        <w:rPr>
          <w:rFonts w:ascii="Calibri" w:hAnsi="Calibri" w:cs="Calibri"/>
        </w:rPr>
        <w:t>Accenture, 2015</w:t>
      </w:r>
      <w:r w:rsidR="009B6705" w:rsidRPr="00C1238D">
        <w:rPr>
          <w:rFonts w:ascii="Calibri" w:hAnsi="Calibri" w:cs="Calibri"/>
        </w:rPr>
        <w:t>]</w:t>
      </w:r>
      <w:r w:rsidRPr="00C1238D">
        <w:rPr>
          <w:rFonts w:ascii="Calibri" w:hAnsi="Calibri" w:cs="Calibri"/>
        </w:rPr>
        <w:t>. For example, car sharing is one of the earliest sharing platform models.</w:t>
      </w:r>
    </w:p>
    <w:p w:rsidR="00EA3E0E" w:rsidRPr="00C1238D" w:rsidRDefault="00EA3E0E" w:rsidP="00EA3E0E">
      <w:pPr>
        <w:pStyle w:val="NoSpacing"/>
        <w:jc w:val="both"/>
        <w:rPr>
          <w:rFonts w:cs="Calibri"/>
        </w:rPr>
      </w:pPr>
    </w:p>
    <w:p w:rsidR="007B37B8" w:rsidRPr="00C1238D" w:rsidRDefault="007B37B8" w:rsidP="0032332F">
      <w:pPr>
        <w:pStyle w:val="NoSpacing"/>
        <w:numPr>
          <w:ilvl w:val="0"/>
          <w:numId w:val="29"/>
        </w:numPr>
        <w:jc w:val="both"/>
        <w:rPr>
          <w:rFonts w:cs="Calibri"/>
          <w:b/>
          <w:sz w:val="28"/>
          <w:szCs w:val="28"/>
        </w:rPr>
      </w:pPr>
      <w:r w:rsidRPr="00C1238D">
        <w:rPr>
          <w:rFonts w:cs="Calibri"/>
          <w:b/>
          <w:sz w:val="28"/>
          <w:szCs w:val="28"/>
        </w:rPr>
        <w:t>The Nations on the CE</w:t>
      </w:r>
    </w:p>
    <w:p w:rsidR="007B37B8" w:rsidRPr="00C1238D" w:rsidRDefault="0032332F" w:rsidP="007B37B8">
      <w:pPr>
        <w:pStyle w:val="NoSpacing"/>
        <w:jc w:val="both"/>
        <w:rPr>
          <w:rFonts w:cs="Calibri"/>
        </w:rPr>
      </w:pPr>
      <w:r w:rsidRPr="00C1238D">
        <w:rPr>
          <w:rFonts w:cs="Calibri"/>
          <w:sz w:val="24"/>
          <w:szCs w:val="24"/>
        </w:rPr>
        <w:t xml:space="preserve">      </w:t>
      </w:r>
      <w:r w:rsidR="007B37B8" w:rsidRPr="00C1238D">
        <w:rPr>
          <w:rFonts w:cs="Calibri"/>
        </w:rPr>
        <w:t xml:space="preserve">In the last two decades many countries of emerging economies have achieved impressive environmental improvements. But over production, consumption, and trade remain dangerously unstable globally yet </w:t>
      </w:r>
      <w:r w:rsidR="009B6705" w:rsidRPr="00C1238D">
        <w:rPr>
          <w:rFonts w:cs="Calibri"/>
        </w:rPr>
        <w:t>[</w:t>
      </w:r>
      <w:r w:rsidR="007B37B8" w:rsidRPr="00C1238D">
        <w:rPr>
          <w:rFonts w:cs="Calibri"/>
        </w:rPr>
        <w:t>Preston, 2012</w:t>
      </w:r>
      <w:r w:rsidR="009B6705" w:rsidRPr="00C1238D">
        <w:rPr>
          <w:rFonts w:cs="Calibri"/>
        </w:rPr>
        <w:t>]</w:t>
      </w:r>
      <w:r w:rsidR="007B37B8" w:rsidRPr="00C1238D">
        <w:rPr>
          <w:rFonts w:cs="Calibri"/>
        </w:rPr>
        <w:t>.</w:t>
      </w:r>
    </w:p>
    <w:p w:rsidR="007B37B8" w:rsidRPr="00C1238D" w:rsidRDefault="0032332F" w:rsidP="007B37B8">
      <w:pPr>
        <w:pStyle w:val="NoSpacing"/>
        <w:jc w:val="both"/>
        <w:rPr>
          <w:rFonts w:cs="Calibri"/>
        </w:rPr>
      </w:pPr>
      <w:r w:rsidRPr="00C1238D">
        <w:rPr>
          <w:rFonts w:cs="Calibri"/>
        </w:rPr>
        <w:t xml:space="preserve">     </w:t>
      </w:r>
      <w:r w:rsidR="007B37B8" w:rsidRPr="00C1238D">
        <w:rPr>
          <w:rFonts w:cs="Calibri"/>
        </w:rPr>
        <w:t>Germany followed CE in the early 1976 with the Waste Disposal Act. It implemented CE in 1996 accompanied with an enactment of a law: “</w:t>
      </w:r>
      <w:r w:rsidR="007B37B8" w:rsidRPr="00C1238D">
        <w:rPr>
          <w:rFonts w:cs="Calibri"/>
          <w:i/>
        </w:rPr>
        <w:t>Closed Substance Cycle and Waste Management Act</w:t>
      </w:r>
      <w:r w:rsidR="007B37B8" w:rsidRPr="00C1238D">
        <w:rPr>
          <w:rFonts w:cs="Calibri"/>
        </w:rPr>
        <w:t xml:space="preserve">” which provided for managing waste in a closed cycle and ensuring environmentally compatible waste disposal </w:t>
      </w:r>
      <w:r w:rsidR="009B6705" w:rsidRPr="00C1238D">
        <w:rPr>
          <w:rFonts w:cs="Calibri"/>
        </w:rPr>
        <w:t>[</w:t>
      </w:r>
      <w:r w:rsidR="007B37B8" w:rsidRPr="00C1238D">
        <w:rPr>
          <w:rFonts w:cs="Calibri"/>
        </w:rPr>
        <w:t>Su et al., 2013</w:t>
      </w:r>
      <w:r w:rsidR="009B6705" w:rsidRPr="00C1238D">
        <w:rPr>
          <w:rFonts w:cs="Calibri"/>
        </w:rPr>
        <w:t>]</w:t>
      </w:r>
      <w:r w:rsidR="007B37B8" w:rsidRPr="00C1238D">
        <w:rPr>
          <w:rFonts w:cs="Calibri"/>
        </w:rPr>
        <w:t xml:space="preserve">. </w:t>
      </w:r>
      <w:r w:rsidR="007B37B8" w:rsidRPr="00C1238D">
        <w:rPr>
          <w:rStyle w:val="A6"/>
          <w:rFonts w:cs="Calibri"/>
          <w:color w:val="auto"/>
          <w:sz w:val="22"/>
          <w:szCs w:val="22"/>
        </w:rPr>
        <w:t xml:space="preserve">In 2015, the European Commission </w:t>
      </w:r>
      <w:r w:rsidR="007B37B8" w:rsidRPr="00C1238D">
        <w:rPr>
          <w:rFonts w:cs="Calibri"/>
        </w:rPr>
        <w:t>announced</w:t>
      </w:r>
      <w:r w:rsidR="007B37B8" w:rsidRPr="00C1238D">
        <w:rPr>
          <w:rStyle w:val="A6"/>
          <w:rFonts w:cs="Calibri"/>
          <w:color w:val="auto"/>
          <w:sz w:val="22"/>
          <w:szCs w:val="22"/>
        </w:rPr>
        <w:t xml:space="preserve"> a CE package that </w:t>
      </w:r>
      <w:r w:rsidR="007B37B8" w:rsidRPr="00C1238D">
        <w:rPr>
          <w:rFonts w:cs="Calibri"/>
        </w:rPr>
        <w:t>marks a milestone towards a modern conception of economic growth fit for the 21</w:t>
      </w:r>
      <w:r w:rsidR="007B37B8" w:rsidRPr="00C1238D">
        <w:rPr>
          <w:rFonts w:cs="Calibri"/>
          <w:vertAlign w:val="superscript"/>
        </w:rPr>
        <w:t>st</w:t>
      </w:r>
      <w:r w:rsidR="007B37B8" w:rsidRPr="00C1238D">
        <w:rPr>
          <w:rFonts w:cs="Calibri"/>
        </w:rPr>
        <w:t xml:space="preserve"> century </w:t>
      </w:r>
      <w:r w:rsidR="009B6705" w:rsidRPr="00C1238D">
        <w:rPr>
          <w:rFonts w:cs="Calibri"/>
        </w:rPr>
        <w:t>[</w:t>
      </w:r>
      <w:r w:rsidR="007B37B8" w:rsidRPr="00C1238D">
        <w:rPr>
          <w:rFonts w:cs="Calibri"/>
        </w:rPr>
        <w:t>The Centre for European Policy Studies, CEPS, 2018</w:t>
      </w:r>
      <w:r w:rsidR="009B6705" w:rsidRPr="00C1238D">
        <w:rPr>
          <w:rFonts w:cs="Calibri"/>
        </w:rPr>
        <w:t>]</w:t>
      </w:r>
      <w:r w:rsidR="007B37B8" w:rsidRPr="00C1238D">
        <w:rPr>
          <w:rFonts w:cs="Calibri"/>
        </w:rPr>
        <w:t>.</w:t>
      </w:r>
    </w:p>
    <w:p w:rsidR="007B37B8" w:rsidRPr="00C1238D" w:rsidRDefault="0032332F" w:rsidP="007B37B8">
      <w:pPr>
        <w:pStyle w:val="NoSpacing"/>
        <w:jc w:val="both"/>
        <w:rPr>
          <w:rFonts w:cs="Calibri"/>
        </w:rPr>
      </w:pPr>
      <w:r w:rsidRPr="00C1238D">
        <w:rPr>
          <w:rFonts w:cs="Calibri"/>
        </w:rPr>
        <w:t xml:space="preserve">     </w:t>
      </w:r>
      <w:r w:rsidR="007B37B8" w:rsidRPr="00C1238D">
        <w:rPr>
          <w:rFonts w:cs="Calibri"/>
        </w:rPr>
        <w:t xml:space="preserve">Japan followed CE since 1991 with the Law for Effective Utilization of Recyclables and the Japanese CE initiative </w:t>
      </w:r>
      <w:r w:rsidR="009B6705" w:rsidRPr="00C1238D">
        <w:rPr>
          <w:rFonts w:cs="Calibri"/>
        </w:rPr>
        <w:t>[</w:t>
      </w:r>
      <w:r w:rsidR="007B37B8" w:rsidRPr="00C1238D">
        <w:rPr>
          <w:rFonts w:cs="Calibri"/>
        </w:rPr>
        <w:t>The Institution of Environmental Sciences, IES, 2015</w:t>
      </w:r>
      <w:r w:rsidR="009B6705" w:rsidRPr="00C1238D">
        <w:rPr>
          <w:rFonts w:cs="Calibri"/>
        </w:rPr>
        <w:t>]</w:t>
      </w:r>
      <w:r w:rsidR="007B37B8" w:rsidRPr="00C1238D">
        <w:rPr>
          <w:rFonts w:cs="Calibri"/>
        </w:rPr>
        <w:t>. In 2000, Japan became the second country that issued a law to promote CE nationally. The government tried its best for high production, high-consumption and high waste into a “</w:t>
      </w:r>
      <w:r w:rsidR="007B37B8" w:rsidRPr="00C1238D">
        <w:rPr>
          <w:rFonts w:cs="Calibri"/>
          <w:i/>
        </w:rPr>
        <w:t>recycle-oriented society</w:t>
      </w:r>
      <w:r w:rsidR="007B37B8" w:rsidRPr="00C1238D">
        <w:rPr>
          <w:rFonts w:cs="Calibri"/>
        </w:rPr>
        <w:t xml:space="preserve">”. It aimed to promote waste measures and recycle comprehensively and systematically </w:t>
      </w:r>
      <w:r w:rsidR="009B6705" w:rsidRPr="00C1238D">
        <w:rPr>
          <w:rFonts w:cs="Calibri"/>
        </w:rPr>
        <w:t>[</w:t>
      </w:r>
      <w:r w:rsidR="007B37B8" w:rsidRPr="00C1238D">
        <w:rPr>
          <w:rFonts w:cs="Calibri"/>
        </w:rPr>
        <w:t>Zang, 2006</w:t>
      </w:r>
      <w:r w:rsidR="009B6705" w:rsidRPr="00C1238D">
        <w:rPr>
          <w:rFonts w:cs="Calibri"/>
        </w:rPr>
        <w:t>]</w:t>
      </w:r>
      <w:r w:rsidR="007B37B8" w:rsidRPr="00C1238D">
        <w:rPr>
          <w:rFonts w:cs="Calibri"/>
        </w:rPr>
        <w:t>.</w:t>
      </w:r>
    </w:p>
    <w:p w:rsidR="007B37B8" w:rsidRPr="00C1238D" w:rsidRDefault="0032332F" w:rsidP="007B37B8">
      <w:pPr>
        <w:pStyle w:val="NoSpacing"/>
        <w:jc w:val="both"/>
        <w:rPr>
          <w:rFonts w:cs="Calibri"/>
        </w:rPr>
      </w:pPr>
      <w:r w:rsidRPr="00C1238D">
        <w:rPr>
          <w:rFonts w:cs="Calibri"/>
        </w:rPr>
        <w:t xml:space="preserve">     </w:t>
      </w:r>
      <w:r w:rsidR="007B37B8" w:rsidRPr="00C1238D">
        <w:rPr>
          <w:rFonts w:cs="Calibri"/>
        </w:rPr>
        <w:t xml:space="preserve">Rapid economic development of China has increased wealth and has provided employment and business opportunities. The rapid economic growth pushed the country in serious natural resource depletion and environmental pollution. China is the third country engaged in serious efforts to implement CE on a large scale. China started CE in 1998 and the government of China (GoC) has accepted CE since 2002 </w:t>
      </w:r>
      <w:r w:rsidR="009B6705" w:rsidRPr="00C1238D">
        <w:rPr>
          <w:rFonts w:cs="Calibri"/>
        </w:rPr>
        <w:t>[</w:t>
      </w:r>
      <w:r w:rsidR="007B37B8" w:rsidRPr="00C1238D">
        <w:rPr>
          <w:rFonts w:cs="Calibri"/>
        </w:rPr>
        <w:t>Yuan et al., 2006</w:t>
      </w:r>
      <w:r w:rsidR="009B6705" w:rsidRPr="00C1238D">
        <w:rPr>
          <w:rFonts w:cs="Calibri"/>
        </w:rPr>
        <w:t>]</w:t>
      </w:r>
      <w:r w:rsidR="007B37B8" w:rsidRPr="00C1238D">
        <w:rPr>
          <w:rFonts w:cs="Calibri"/>
        </w:rPr>
        <w:t xml:space="preserve">. Initially it likes to retain competitiveness and intends to initially introduce the CE framework on a smaller scale through several pilot studies so that it has a better basis for assessing its large scale and full coverage in the long run. This policy is like economic liberalization, which started with coastal free economic zones </w:t>
      </w:r>
      <w:r w:rsidR="009B6705" w:rsidRPr="00C1238D">
        <w:rPr>
          <w:rFonts w:cs="Calibri"/>
        </w:rPr>
        <w:t>[</w:t>
      </w:r>
      <w:r w:rsidR="007B37B8" w:rsidRPr="00C1238D">
        <w:rPr>
          <w:rFonts w:cs="Calibri"/>
        </w:rPr>
        <w:t>Heshmati, 2015</w:t>
      </w:r>
      <w:r w:rsidR="009B6705" w:rsidRPr="00C1238D">
        <w:rPr>
          <w:rFonts w:cs="Calibri"/>
        </w:rPr>
        <w:t>]</w:t>
      </w:r>
      <w:r w:rsidR="007B37B8" w:rsidRPr="00C1238D">
        <w:rPr>
          <w:rFonts w:cs="Calibri"/>
        </w:rPr>
        <w:t>. In 2009, China adopted “</w:t>
      </w:r>
      <w:r w:rsidR="007B37B8" w:rsidRPr="00C1238D">
        <w:rPr>
          <w:rFonts w:cs="Calibri"/>
          <w:i/>
        </w:rPr>
        <w:t>Circular Economy Promotion Law of the People’s Republic of China</w:t>
      </w:r>
      <w:r w:rsidR="007B37B8" w:rsidRPr="00C1238D">
        <w:rPr>
          <w:rFonts w:cs="Calibri"/>
        </w:rPr>
        <w:t xml:space="preserve">” </w:t>
      </w:r>
      <w:r w:rsidR="009B6705" w:rsidRPr="00C1238D">
        <w:rPr>
          <w:rFonts w:cs="Calibri"/>
        </w:rPr>
        <w:t>[</w:t>
      </w:r>
      <w:r w:rsidR="007B37B8" w:rsidRPr="00C1238D">
        <w:rPr>
          <w:rFonts w:cs="Calibri"/>
        </w:rPr>
        <w:t>Lieder &amp; Rashid, 2016</w:t>
      </w:r>
      <w:r w:rsidR="009B6705" w:rsidRPr="00C1238D">
        <w:rPr>
          <w:rFonts w:cs="Calibri"/>
        </w:rPr>
        <w:t>]</w:t>
      </w:r>
      <w:r w:rsidR="007B37B8" w:rsidRPr="00C1238D">
        <w:rPr>
          <w:rFonts w:cs="Calibri"/>
        </w:rPr>
        <w:t xml:space="preserve">. Recently China strongly followed CE because of the huge problems on environment and human health due to its very rapid and continuous economic development pattern. The CE is identified in China within the ecological economics framework. It introduced a new development model to help China leapfrog into a more sustainable economic structure </w:t>
      </w:r>
      <w:r w:rsidR="009B6705" w:rsidRPr="00C1238D">
        <w:rPr>
          <w:rFonts w:cs="Calibri"/>
        </w:rPr>
        <w:t>[</w:t>
      </w:r>
      <w:r w:rsidR="007B37B8" w:rsidRPr="00C1238D">
        <w:rPr>
          <w:rFonts w:cs="Calibri"/>
        </w:rPr>
        <w:t>Su et al., 2013</w:t>
      </w:r>
      <w:r w:rsidR="009B6705" w:rsidRPr="00C1238D">
        <w:rPr>
          <w:rFonts w:cs="Calibri"/>
        </w:rPr>
        <w:t>]</w:t>
      </w:r>
      <w:r w:rsidR="007B37B8" w:rsidRPr="00C1238D">
        <w:rPr>
          <w:rFonts w:cs="Calibri"/>
        </w:rPr>
        <w:t xml:space="preserve">. The CE emphasizes the benefits of reusing and recycling residual waste materials in energy, water, different byproducts, etc. For example, Dalian city in China is an important pilot study where the CE strategy was implemented during 2006–2010 </w:t>
      </w:r>
      <w:r w:rsidR="009B6705" w:rsidRPr="00C1238D">
        <w:rPr>
          <w:rFonts w:cs="Calibri"/>
        </w:rPr>
        <w:t>[</w:t>
      </w:r>
      <w:r w:rsidR="007B37B8" w:rsidRPr="00C1238D">
        <w:rPr>
          <w:rFonts w:cs="Calibri"/>
        </w:rPr>
        <w:t>Park et al., 2010</w:t>
      </w:r>
      <w:r w:rsidR="009B6705" w:rsidRPr="00C1238D">
        <w:rPr>
          <w:rFonts w:cs="Calibri"/>
        </w:rPr>
        <w:t>]</w:t>
      </w:r>
      <w:r w:rsidR="007B37B8" w:rsidRPr="00C1238D">
        <w:rPr>
          <w:rFonts w:cs="Calibri"/>
        </w:rPr>
        <w:t xml:space="preserve">. Concept of Chinese CE vibrates with the concept of </w:t>
      </w:r>
      <w:r w:rsidR="00322366" w:rsidRPr="00C1238D">
        <w:rPr>
          <w:rFonts w:cs="Calibri"/>
        </w:rPr>
        <w:t xml:space="preserve">IE </w:t>
      </w:r>
      <w:r w:rsidR="007B37B8" w:rsidRPr="00C1238D">
        <w:rPr>
          <w:rFonts w:cs="Calibri"/>
        </w:rPr>
        <w:t xml:space="preserve">which emphasizes the benefits of utilizing </w:t>
      </w:r>
      <w:r w:rsidR="007B37B8" w:rsidRPr="00C1238D">
        <w:rPr>
          <w:rFonts w:cs="Calibri"/>
        </w:rPr>
        <w:lastRenderedPageBreak/>
        <w:t xml:space="preserve">residual waste materials, including energy, water, different byproducts as well as information </w:t>
      </w:r>
      <w:r w:rsidR="009B6705" w:rsidRPr="00C1238D">
        <w:rPr>
          <w:rFonts w:cs="Calibri"/>
        </w:rPr>
        <w:t>[</w:t>
      </w:r>
      <w:r w:rsidR="007B37B8" w:rsidRPr="00C1238D">
        <w:rPr>
          <w:rFonts w:cs="Calibri"/>
        </w:rPr>
        <w:t>Yuan et al., 2006</w:t>
      </w:r>
      <w:r w:rsidR="009B6705" w:rsidRPr="00C1238D">
        <w:rPr>
          <w:rFonts w:cs="Calibri"/>
        </w:rPr>
        <w:t>]</w:t>
      </w:r>
      <w:r w:rsidR="007B37B8" w:rsidRPr="00C1238D">
        <w:rPr>
          <w:rFonts w:cs="Calibri"/>
        </w:rPr>
        <w:t xml:space="preserve">. </w:t>
      </w:r>
    </w:p>
    <w:p w:rsidR="007B37B8" w:rsidRPr="00C1238D" w:rsidRDefault="0032332F" w:rsidP="007B37B8">
      <w:pPr>
        <w:pStyle w:val="NoSpacing"/>
        <w:jc w:val="both"/>
        <w:rPr>
          <w:rFonts w:cs="Calibri"/>
        </w:rPr>
      </w:pPr>
      <w:r w:rsidRPr="00C1238D">
        <w:rPr>
          <w:rFonts w:cs="Calibri"/>
        </w:rPr>
        <w:t xml:space="preserve">     </w:t>
      </w:r>
      <w:r w:rsidR="007B37B8" w:rsidRPr="00C1238D">
        <w:rPr>
          <w:rFonts w:cs="Calibri"/>
        </w:rPr>
        <w:t xml:space="preserve">The waste and resource sector in the UK has followed the recycling, composting, anaerobic digestion, etc. Therefore, other CE activities, such as repair, refurbishment, and remanufacture are not followed significantly </w:t>
      </w:r>
      <w:r w:rsidR="009B6705" w:rsidRPr="00C1238D">
        <w:rPr>
          <w:rFonts w:cs="Calibri"/>
        </w:rPr>
        <w:t>[</w:t>
      </w:r>
      <w:r w:rsidR="007B37B8" w:rsidRPr="00C1238D">
        <w:rPr>
          <w:rFonts w:cs="Calibri"/>
        </w:rPr>
        <w:t>Chartered Institution of Waste Management, 2014</w:t>
      </w:r>
      <w:r w:rsidR="009B6705" w:rsidRPr="00C1238D">
        <w:rPr>
          <w:rFonts w:cs="Calibri"/>
        </w:rPr>
        <w:t>]</w:t>
      </w:r>
      <w:r w:rsidR="007B37B8" w:rsidRPr="00C1238D">
        <w:rPr>
          <w:rFonts w:cs="Calibri"/>
        </w:rPr>
        <w:t xml:space="preserve">. Recently, Europe is a pioneer when it comes to CE policy development. Many members of EU states including Finland, the Netherlands, Scotland and France have launched CE strategies and initiatives </w:t>
      </w:r>
      <w:r w:rsidR="009B6705" w:rsidRPr="00C1238D">
        <w:rPr>
          <w:rFonts w:cs="Calibri"/>
        </w:rPr>
        <w:t>[</w:t>
      </w:r>
      <w:r w:rsidR="007B37B8" w:rsidRPr="00C1238D">
        <w:rPr>
          <w:rFonts w:cs="Calibri"/>
        </w:rPr>
        <w:t>Sitra, 2016</w:t>
      </w:r>
      <w:r w:rsidR="009B6705" w:rsidRPr="00C1238D">
        <w:rPr>
          <w:rFonts w:cs="Calibri"/>
        </w:rPr>
        <w:t>]</w:t>
      </w:r>
      <w:r w:rsidR="007B37B8" w:rsidRPr="00C1238D">
        <w:rPr>
          <w:rFonts w:cs="Calibri"/>
        </w:rPr>
        <w:t xml:space="preserve">. The USA partially adopted CE since 1980s as a solid waste management, minimum content laws, labeling laws, selective landfill bans on specific materials, beverage containers recycling, and green labeling </w:t>
      </w:r>
      <w:r w:rsidR="009B6705" w:rsidRPr="00C1238D">
        <w:rPr>
          <w:rFonts w:cs="Calibri"/>
        </w:rPr>
        <w:t>[</w:t>
      </w:r>
      <w:r w:rsidR="007B37B8" w:rsidRPr="00C1238D">
        <w:rPr>
          <w:rFonts w:cs="Calibri"/>
        </w:rPr>
        <w:t>He et al., 2013</w:t>
      </w:r>
      <w:r w:rsidR="009B6705" w:rsidRPr="00C1238D">
        <w:rPr>
          <w:rFonts w:cs="Calibri"/>
        </w:rPr>
        <w:t>]</w:t>
      </w:r>
      <w:r w:rsidR="007B37B8" w:rsidRPr="00C1238D">
        <w:rPr>
          <w:rFonts w:cs="Calibri"/>
        </w:rPr>
        <w:t xml:space="preserve">. Very recently Australia and New Zealand are evaluating and accelerating an action agenda for the CE </w:t>
      </w:r>
      <w:r w:rsidR="009B6705" w:rsidRPr="00C1238D">
        <w:rPr>
          <w:rFonts w:cs="Calibri"/>
        </w:rPr>
        <w:t>[</w:t>
      </w:r>
      <w:r w:rsidR="007B37B8" w:rsidRPr="00C1238D">
        <w:rPr>
          <w:rFonts w:cs="Calibri"/>
        </w:rPr>
        <w:t>Jewell, 2015</w:t>
      </w:r>
      <w:r w:rsidR="009B6705" w:rsidRPr="00C1238D">
        <w:rPr>
          <w:rFonts w:cs="Calibri"/>
        </w:rPr>
        <w:t>]</w:t>
      </w:r>
      <w:r w:rsidR="007B37B8" w:rsidRPr="00C1238D">
        <w:rPr>
          <w:rFonts w:cs="Calibri"/>
        </w:rPr>
        <w:t xml:space="preserve">. A non-EU member state and a small economic power, Switzerland is trying to achieve CE policy in national and international levels </w:t>
      </w:r>
      <w:r w:rsidR="009B6705" w:rsidRPr="00C1238D">
        <w:rPr>
          <w:rFonts w:cs="Calibri"/>
        </w:rPr>
        <w:t>[</w:t>
      </w:r>
      <w:r w:rsidR="007B37B8" w:rsidRPr="00C1238D">
        <w:rPr>
          <w:rFonts w:cs="Calibri"/>
        </w:rPr>
        <w:t xml:space="preserve">Alexandru &amp; Taşnadi, </w:t>
      </w:r>
      <w:r w:rsidR="007B37B8" w:rsidRPr="00C1238D">
        <w:rPr>
          <w:rFonts w:cs="Calibri"/>
          <w:shd w:val="clear" w:color="auto" w:fill="FFFFFF"/>
        </w:rPr>
        <w:t>2014</w:t>
      </w:r>
      <w:r w:rsidR="009B6705" w:rsidRPr="00C1238D">
        <w:rPr>
          <w:rFonts w:cs="Calibri"/>
          <w:shd w:val="clear" w:color="auto" w:fill="FFFFFF"/>
        </w:rPr>
        <w:t>]</w:t>
      </w:r>
      <w:r w:rsidR="007B37B8" w:rsidRPr="00C1238D">
        <w:rPr>
          <w:rFonts w:cs="Calibri"/>
        </w:rPr>
        <w:t>.</w:t>
      </w:r>
    </w:p>
    <w:p w:rsidR="007B37B8" w:rsidRPr="00C1238D" w:rsidRDefault="007B37B8" w:rsidP="00EA3E0E">
      <w:pPr>
        <w:pStyle w:val="NoSpacing"/>
        <w:jc w:val="both"/>
        <w:rPr>
          <w:rFonts w:cs="Calibri"/>
        </w:rPr>
      </w:pPr>
    </w:p>
    <w:p w:rsidR="00EA3E0E" w:rsidRPr="00C1238D" w:rsidRDefault="0032332F" w:rsidP="0032332F">
      <w:pPr>
        <w:pStyle w:val="NoSpacing"/>
        <w:numPr>
          <w:ilvl w:val="0"/>
          <w:numId w:val="29"/>
        </w:numPr>
        <w:jc w:val="both"/>
        <w:rPr>
          <w:rFonts w:cs="Calibri"/>
          <w:sz w:val="28"/>
          <w:szCs w:val="28"/>
        </w:rPr>
      </w:pPr>
      <w:r w:rsidRPr="00C1238D">
        <w:rPr>
          <w:rFonts w:cs="Calibri"/>
          <w:b/>
          <w:bCs/>
          <w:sz w:val="28"/>
          <w:szCs w:val="28"/>
        </w:rPr>
        <w:t xml:space="preserve"> </w:t>
      </w:r>
      <w:r w:rsidR="00EA3E0E" w:rsidRPr="00C1238D">
        <w:rPr>
          <w:rFonts w:cs="Calibri"/>
          <w:b/>
          <w:bCs/>
          <w:sz w:val="28"/>
          <w:szCs w:val="28"/>
        </w:rPr>
        <w:t>Levels of CE</w:t>
      </w:r>
    </w:p>
    <w:p w:rsidR="008A7434" w:rsidRPr="00C1238D" w:rsidRDefault="0032332F" w:rsidP="00116BEF">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EA3E0E" w:rsidRPr="00C1238D">
        <w:rPr>
          <w:rFonts w:ascii="Calibri" w:hAnsi="Calibri" w:cs="Calibri"/>
        </w:rPr>
        <w:t>There is a three-layer approach to implement CE</w:t>
      </w:r>
      <w:r w:rsidR="00F973D6" w:rsidRPr="00C1238D">
        <w:rPr>
          <w:rFonts w:ascii="Calibri" w:hAnsi="Calibri" w:cs="Calibri"/>
        </w:rPr>
        <w:t xml:space="preserve"> in the society</w:t>
      </w:r>
      <w:r w:rsidR="009D752F" w:rsidRPr="00C1238D">
        <w:rPr>
          <w:rFonts w:ascii="Calibri" w:hAnsi="Calibri" w:cs="Calibri"/>
        </w:rPr>
        <w:t>:</w:t>
      </w:r>
      <w:r w:rsidR="00EA3E0E" w:rsidRPr="00C1238D">
        <w:rPr>
          <w:rFonts w:ascii="Calibri" w:hAnsi="Calibri" w:cs="Calibri"/>
        </w:rPr>
        <w:t xml:space="preserve"> </w:t>
      </w:r>
      <w:r w:rsidR="009D752F" w:rsidRPr="00C1238D">
        <w:rPr>
          <w:rFonts w:ascii="Calibri" w:hAnsi="Calibri" w:cs="Calibri"/>
        </w:rPr>
        <w:t xml:space="preserve">i) </w:t>
      </w:r>
      <w:r w:rsidR="00EA3E0E" w:rsidRPr="00C1238D">
        <w:rPr>
          <w:rFonts w:ascii="Calibri" w:hAnsi="Calibri" w:cs="Calibri"/>
        </w:rPr>
        <w:t xml:space="preserve">micro level, </w:t>
      </w:r>
      <w:r w:rsidR="009D752F" w:rsidRPr="00C1238D">
        <w:rPr>
          <w:rFonts w:ascii="Calibri" w:hAnsi="Calibri" w:cs="Calibri"/>
        </w:rPr>
        <w:t xml:space="preserve">ii) </w:t>
      </w:r>
      <w:r w:rsidR="00EA3E0E" w:rsidRPr="00C1238D">
        <w:rPr>
          <w:rFonts w:ascii="Calibri" w:hAnsi="Calibri" w:cs="Calibri"/>
        </w:rPr>
        <w:t xml:space="preserve">meso level, and </w:t>
      </w:r>
      <w:r w:rsidR="009D752F" w:rsidRPr="00C1238D">
        <w:rPr>
          <w:rFonts w:ascii="Calibri" w:hAnsi="Calibri" w:cs="Calibri"/>
        </w:rPr>
        <w:t xml:space="preserve">iii) </w:t>
      </w:r>
      <w:r w:rsidR="00EA3E0E" w:rsidRPr="00C1238D">
        <w:rPr>
          <w:rFonts w:ascii="Calibri" w:hAnsi="Calibri" w:cs="Calibri"/>
        </w:rPr>
        <w:t>macro level.</w:t>
      </w:r>
      <w:r w:rsidR="00DF2ADC" w:rsidRPr="00C1238D">
        <w:rPr>
          <w:rFonts w:ascii="Calibri" w:hAnsi="Calibri" w:cs="Calibri"/>
        </w:rPr>
        <w:t xml:space="preserve"> The CE can control production, consumption and waste in these three levels. </w:t>
      </w:r>
      <w:r w:rsidR="008A7434" w:rsidRPr="00C1238D">
        <w:rPr>
          <w:rFonts w:ascii="Calibri" w:hAnsi="Calibri" w:cs="Calibri"/>
        </w:rPr>
        <w:t>Recently China, Europe, Japan, the USA</w:t>
      </w:r>
      <w:r w:rsidR="00D36FB9" w:rsidRPr="00C1238D">
        <w:rPr>
          <w:rFonts w:ascii="Calibri" w:hAnsi="Calibri" w:cs="Calibri"/>
        </w:rPr>
        <w:t>,</w:t>
      </w:r>
      <w:r w:rsidR="008A7434" w:rsidRPr="00C1238D">
        <w:rPr>
          <w:rFonts w:ascii="Calibri" w:hAnsi="Calibri" w:cs="Calibri"/>
        </w:rPr>
        <w:t xml:space="preserve"> and BRICS (Brazil, Russia, India, China, and South Africa) are </w:t>
      </w:r>
      <w:r w:rsidR="00A013FD" w:rsidRPr="00C1238D">
        <w:rPr>
          <w:rFonts w:ascii="Calibri" w:hAnsi="Calibri" w:cs="Calibri"/>
        </w:rPr>
        <w:t xml:space="preserve">substantially </w:t>
      </w:r>
      <w:r w:rsidR="008A7434" w:rsidRPr="00C1238D">
        <w:rPr>
          <w:rFonts w:ascii="Calibri" w:hAnsi="Calibri" w:cs="Calibri"/>
        </w:rPr>
        <w:t xml:space="preserve">benefited from the partial implementation of CE. </w:t>
      </w:r>
    </w:p>
    <w:p w:rsidR="00EA3E0E" w:rsidRPr="00C1238D" w:rsidRDefault="00EA3E0E" w:rsidP="002A2CAE">
      <w:pPr>
        <w:pStyle w:val="NoSpacing"/>
        <w:jc w:val="both"/>
        <w:rPr>
          <w:rFonts w:cs="Calibri"/>
        </w:rPr>
      </w:pPr>
    </w:p>
    <w:p w:rsidR="00EA3E0E" w:rsidRPr="00C1238D" w:rsidRDefault="004A1B87" w:rsidP="002A2CAE">
      <w:pPr>
        <w:pStyle w:val="NoSpacing"/>
        <w:jc w:val="both"/>
        <w:rPr>
          <w:rFonts w:cs="Calibri"/>
          <w:b/>
        </w:rPr>
      </w:pPr>
      <w:r w:rsidRPr="00C1238D">
        <w:rPr>
          <w:rFonts w:cs="Calibri"/>
          <w:b/>
        </w:rPr>
        <w:t>10</w:t>
      </w:r>
      <w:r w:rsidR="00BE5D7E" w:rsidRPr="00C1238D">
        <w:rPr>
          <w:rFonts w:cs="Calibri"/>
          <w:b/>
        </w:rPr>
        <w:t xml:space="preserve">.1. </w:t>
      </w:r>
      <w:r w:rsidR="00EA3E0E" w:rsidRPr="00C1238D">
        <w:rPr>
          <w:rFonts w:cs="Calibri"/>
          <w:b/>
        </w:rPr>
        <w:t>Micro Level</w:t>
      </w:r>
    </w:p>
    <w:p w:rsidR="00EA3E0E" w:rsidRPr="00C1238D" w:rsidRDefault="0032332F" w:rsidP="002A2CAE">
      <w:pPr>
        <w:pStyle w:val="NoSpacing"/>
        <w:jc w:val="both"/>
        <w:rPr>
          <w:rFonts w:cs="Calibri"/>
          <w:b/>
        </w:rPr>
      </w:pPr>
      <w:r w:rsidRPr="00C1238D">
        <w:rPr>
          <w:rFonts w:cs="Calibri"/>
        </w:rPr>
        <w:t xml:space="preserve">    </w:t>
      </w:r>
      <w:r w:rsidR="004F4F92" w:rsidRPr="00C1238D">
        <w:rPr>
          <w:rFonts w:cs="Calibri"/>
        </w:rPr>
        <w:t xml:space="preserve">The </w:t>
      </w:r>
      <w:r w:rsidR="00926B8A" w:rsidRPr="00C1238D">
        <w:rPr>
          <w:rFonts w:cs="Calibri"/>
        </w:rPr>
        <w:t xml:space="preserve">micro level </w:t>
      </w:r>
      <w:r w:rsidR="00E63033" w:rsidRPr="00C1238D">
        <w:rPr>
          <w:rFonts w:cs="Calibri"/>
        </w:rPr>
        <w:t>indicates the</w:t>
      </w:r>
      <w:r w:rsidR="004F4F92" w:rsidRPr="00C1238D">
        <w:rPr>
          <w:rFonts w:cs="Calibri"/>
        </w:rPr>
        <w:t xml:space="preserve"> </w:t>
      </w:r>
      <w:r w:rsidR="00D972FF" w:rsidRPr="00C1238D">
        <w:rPr>
          <w:rFonts w:cs="Calibri"/>
        </w:rPr>
        <w:t xml:space="preserve">company or consumer </w:t>
      </w:r>
      <w:r w:rsidR="00E63033" w:rsidRPr="00C1238D">
        <w:rPr>
          <w:rFonts w:cs="Calibri"/>
        </w:rPr>
        <w:t>level</w:t>
      </w:r>
      <w:r w:rsidR="00290A20" w:rsidRPr="00C1238D">
        <w:rPr>
          <w:rFonts w:cs="Calibri"/>
        </w:rPr>
        <w:t xml:space="preserve"> (single process)</w:t>
      </w:r>
      <w:r w:rsidR="00E63033" w:rsidRPr="00C1238D">
        <w:rPr>
          <w:rFonts w:cs="Calibri"/>
        </w:rPr>
        <w:t>.</w:t>
      </w:r>
      <w:r w:rsidR="00361F5B" w:rsidRPr="00C1238D">
        <w:rPr>
          <w:rFonts w:cs="Calibri"/>
        </w:rPr>
        <w:t xml:space="preserve"> </w:t>
      </w:r>
      <w:r w:rsidR="00EA3E0E" w:rsidRPr="00C1238D">
        <w:rPr>
          <w:rFonts w:cs="Calibri"/>
        </w:rPr>
        <w:t xml:space="preserve">At this level </w:t>
      </w:r>
      <w:r w:rsidR="00885807" w:rsidRPr="00C1238D">
        <w:rPr>
          <w:rFonts w:cs="Calibri"/>
        </w:rPr>
        <w:t xml:space="preserve">a </w:t>
      </w:r>
      <w:r w:rsidR="00EA3E0E" w:rsidRPr="00C1238D">
        <w:rPr>
          <w:rFonts w:cs="Calibri"/>
        </w:rPr>
        <w:t>compan</w:t>
      </w:r>
      <w:r w:rsidR="00885807" w:rsidRPr="00C1238D">
        <w:rPr>
          <w:rFonts w:cs="Calibri"/>
        </w:rPr>
        <w:t>y</w:t>
      </w:r>
      <w:r w:rsidR="00EA3E0E" w:rsidRPr="00C1238D">
        <w:rPr>
          <w:rFonts w:cs="Calibri"/>
        </w:rPr>
        <w:t xml:space="preserve"> </w:t>
      </w:r>
      <w:r w:rsidR="00885807" w:rsidRPr="00C1238D">
        <w:rPr>
          <w:rFonts w:cs="Calibri"/>
        </w:rPr>
        <w:t>is</w:t>
      </w:r>
      <w:r w:rsidR="00EA3E0E" w:rsidRPr="00C1238D">
        <w:rPr>
          <w:rFonts w:cs="Calibri"/>
        </w:rPr>
        <w:t xml:space="preserve"> either required or encouraged to conduct C</w:t>
      </w:r>
      <w:r w:rsidR="00F64BC2" w:rsidRPr="00C1238D">
        <w:rPr>
          <w:rFonts w:cs="Calibri"/>
        </w:rPr>
        <w:t>E</w:t>
      </w:r>
      <w:r w:rsidR="00EA3E0E" w:rsidRPr="00C1238D">
        <w:rPr>
          <w:rFonts w:cs="Calibri"/>
        </w:rPr>
        <w:t xml:space="preserve"> auditing.</w:t>
      </w:r>
      <w:r w:rsidR="008763E9" w:rsidRPr="00C1238D">
        <w:rPr>
          <w:rFonts w:cs="Calibri"/>
        </w:rPr>
        <w:t xml:space="preserve"> </w:t>
      </w:r>
      <w:r w:rsidR="00EA3E0E" w:rsidRPr="00C1238D">
        <w:rPr>
          <w:rFonts w:cs="Calibri"/>
        </w:rPr>
        <w:t>Here all enterprises are divided into five categories</w:t>
      </w:r>
      <w:r w:rsidR="003555EF" w:rsidRPr="00C1238D">
        <w:rPr>
          <w:rFonts w:cs="Calibri"/>
        </w:rPr>
        <w:t>;</w:t>
      </w:r>
      <w:r w:rsidR="00EA3E0E" w:rsidRPr="00C1238D">
        <w:rPr>
          <w:rFonts w:cs="Calibri"/>
        </w:rPr>
        <w:t xml:space="preserve"> green, blue, yellow, red, and black, according to their environmental performance. </w:t>
      </w:r>
      <w:r w:rsidR="000278E1" w:rsidRPr="00C1238D">
        <w:rPr>
          <w:rFonts w:cs="Calibri"/>
        </w:rPr>
        <w:t xml:space="preserve">A </w:t>
      </w:r>
      <w:r w:rsidR="00570145" w:rsidRPr="00C1238D">
        <w:rPr>
          <w:rFonts w:cs="Calibri"/>
        </w:rPr>
        <w:t>c</w:t>
      </w:r>
      <w:r w:rsidR="00D07345" w:rsidRPr="00C1238D">
        <w:rPr>
          <w:rFonts w:cs="Calibri"/>
        </w:rPr>
        <w:t>ompan</w:t>
      </w:r>
      <w:r w:rsidR="000278E1" w:rsidRPr="00C1238D">
        <w:rPr>
          <w:rFonts w:cs="Calibri"/>
        </w:rPr>
        <w:t>y</w:t>
      </w:r>
      <w:r w:rsidR="00D07345" w:rsidRPr="00C1238D">
        <w:rPr>
          <w:rFonts w:cs="Calibri"/>
        </w:rPr>
        <w:t xml:space="preserve"> follow</w:t>
      </w:r>
      <w:r w:rsidR="000278E1" w:rsidRPr="00C1238D">
        <w:rPr>
          <w:rFonts w:cs="Calibri"/>
        </w:rPr>
        <w:t>s</w:t>
      </w:r>
      <w:r w:rsidR="00D07345" w:rsidRPr="00C1238D">
        <w:rPr>
          <w:rFonts w:cs="Calibri"/>
        </w:rPr>
        <w:t xml:space="preserve"> different strategies</w:t>
      </w:r>
      <w:r w:rsidR="00944762" w:rsidRPr="00C1238D">
        <w:rPr>
          <w:rFonts w:cs="Calibri"/>
        </w:rPr>
        <w:t>, such as production processes, green design,</w:t>
      </w:r>
      <w:r w:rsidR="00D07345" w:rsidRPr="00C1238D">
        <w:rPr>
          <w:rFonts w:cs="Calibri"/>
        </w:rPr>
        <w:t xml:space="preserve"> </w:t>
      </w:r>
      <w:r w:rsidR="00944762" w:rsidRPr="00C1238D">
        <w:rPr>
          <w:rFonts w:cs="Calibri"/>
        </w:rPr>
        <w:t>cleaner production</w:t>
      </w:r>
      <w:r w:rsidR="0004014A" w:rsidRPr="00C1238D">
        <w:rPr>
          <w:rFonts w:cs="Calibri"/>
        </w:rPr>
        <w:t xml:space="preserve"> (pollution prevention, toxic use reduction, and design for environment)</w:t>
      </w:r>
      <w:r w:rsidR="00944762" w:rsidRPr="00C1238D">
        <w:rPr>
          <w:rFonts w:cs="Calibri"/>
        </w:rPr>
        <w:t xml:space="preserve">, etc. </w:t>
      </w:r>
      <w:r w:rsidR="00D07345" w:rsidRPr="00C1238D">
        <w:rPr>
          <w:rFonts w:cs="Calibri"/>
        </w:rPr>
        <w:t xml:space="preserve">to improve the circularity of </w:t>
      </w:r>
      <w:r w:rsidR="000278E1" w:rsidRPr="00C1238D">
        <w:rPr>
          <w:rFonts w:cs="Calibri"/>
        </w:rPr>
        <w:t>its</w:t>
      </w:r>
      <w:r w:rsidR="00D07345" w:rsidRPr="00C1238D">
        <w:rPr>
          <w:rFonts w:cs="Calibri"/>
        </w:rPr>
        <w:t xml:space="preserve"> production system. </w:t>
      </w:r>
      <w:r w:rsidR="00D063B7" w:rsidRPr="00C1238D">
        <w:rPr>
          <w:rFonts w:cs="Calibri"/>
        </w:rPr>
        <w:t xml:space="preserve">It also cooperates with other companies over the supply chain to achieve a more effective circular pattern. </w:t>
      </w:r>
      <w:r w:rsidR="00D07345" w:rsidRPr="00C1238D">
        <w:rPr>
          <w:rFonts w:cs="Calibri"/>
        </w:rPr>
        <w:t xml:space="preserve">They </w:t>
      </w:r>
      <w:r w:rsidR="00EA3E0E" w:rsidRPr="00C1238D">
        <w:rPr>
          <w:rFonts w:cs="Calibri"/>
        </w:rPr>
        <w:t xml:space="preserve">are encouraged to design more environment friendly products and adopt cleaner technology in their manufacturing processes </w:t>
      </w:r>
      <w:r w:rsidR="009B6705" w:rsidRPr="00C1238D">
        <w:rPr>
          <w:rFonts w:cs="Calibri"/>
        </w:rPr>
        <w:t>[</w:t>
      </w:r>
      <w:r w:rsidR="00EA3E0E" w:rsidRPr="00C1238D">
        <w:rPr>
          <w:rFonts w:cs="Calibri"/>
        </w:rPr>
        <w:t>Yuan et al., 2006</w:t>
      </w:r>
      <w:r w:rsidR="00944762" w:rsidRPr="00C1238D">
        <w:rPr>
          <w:rFonts w:cs="Calibri"/>
        </w:rPr>
        <w:t>; Wrinkler, 2011</w:t>
      </w:r>
      <w:r w:rsidR="009B6705" w:rsidRPr="00C1238D">
        <w:rPr>
          <w:rFonts w:cs="Calibri"/>
        </w:rPr>
        <w:t>]</w:t>
      </w:r>
      <w:r w:rsidR="00EA3E0E" w:rsidRPr="00C1238D">
        <w:rPr>
          <w:rFonts w:cs="Calibri"/>
          <w:iCs/>
        </w:rPr>
        <w:t>.</w:t>
      </w:r>
    </w:p>
    <w:p w:rsidR="0037072F" w:rsidRPr="00C1238D" w:rsidRDefault="00D32B29" w:rsidP="002A2CAE">
      <w:pPr>
        <w:pStyle w:val="NoSpacing"/>
        <w:jc w:val="both"/>
        <w:rPr>
          <w:rFonts w:cs="Calibri"/>
        </w:rPr>
      </w:pPr>
      <w:r w:rsidRPr="00C1238D">
        <w:rPr>
          <w:rFonts w:cs="Calibri"/>
        </w:rPr>
        <w:t xml:space="preserve">     </w:t>
      </w:r>
      <w:r w:rsidR="00B74891" w:rsidRPr="00C1238D">
        <w:rPr>
          <w:rFonts w:cs="Calibri"/>
        </w:rPr>
        <w:t>Green consumption is an important policy</w:t>
      </w:r>
      <w:r w:rsidR="003D67E5" w:rsidRPr="00C1238D">
        <w:rPr>
          <w:rFonts w:cs="Calibri"/>
        </w:rPr>
        <w:t xml:space="preserve"> that takes more environment friendly products and services. </w:t>
      </w:r>
      <w:r w:rsidR="00A66099" w:rsidRPr="00C1238D">
        <w:rPr>
          <w:rFonts w:cs="Calibri"/>
        </w:rPr>
        <w:t xml:space="preserve">The </w:t>
      </w:r>
      <w:r w:rsidR="00355547" w:rsidRPr="00C1238D">
        <w:rPr>
          <w:rFonts w:cs="Calibri"/>
        </w:rPr>
        <w:t xml:space="preserve">green </w:t>
      </w:r>
      <w:r w:rsidR="00A66099" w:rsidRPr="00C1238D">
        <w:rPr>
          <w:rFonts w:cs="Calibri"/>
        </w:rPr>
        <w:t xml:space="preserve">consumers’ responsibility is to purchase and use of </w:t>
      </w:r>
      <w:r w:rsidR="00355547" w:rsidRPr="00C1238D">
        <w:rPr>
          <w:rFonts w:cs="Calibri"/>
        </w:rPr>
        <w:t xml:space="preserve">food, non-food </w:t>
      </w:r>
      <w:r w:rsidR="00A66099" w:rsidRPr="00C1238D">
        <w:rPr>
          <w:rFonts w:cs="Calibri"/>
        </w:rPr>
        <w:t xml:space="preserve">sustainable products and services </w:t>
      </w:r>
      <w:r w:rsidR="009B6705" w:rsidRPr="00C1238D">
        <w:rPr>
          <w:rFonts w:cs="Calibri"/>
        </w:rPr>
        <w:t>[</w:t>
      </w:r>
      <w:r w:rsidR="00407F2A" w:rsidRPr="00C1238D">
        <w:rPr>
          <w:rFonts w:cs="Calibri"/>
        </w:rPr>
        <w:t xml:space="preserve">European Commission, </w:t>
      </w:r>
      <w:r w:rsidR="008F7C1A" w:rsidRPr="00C1238D">
        <w:rPr>
          <w:rFonts w:cs="Calibri"/>
        </w:rPr>
        <w:t xml:space="preserve">EC, 2010; </w:t>
      </w:r>
      <w:r w:rsidR="00A66099" w:rsidRPr="00C1238D">
        <w:rPr>
          <w:rFonts w:cs="Calibri"/>
        </w:rPr>
        <w:t>Su et al., 2013</w:t>
      </w:r>
      <w:r w:rsidR="009B6705" w:rsidRPr="00C1238D">
        <w:rPr>
          <w:rFonts w:cs="Calibri"/>
        </w:rPr>
        <w:t>]</w:t>
      </w:r>
      <w:r w:rsidR="00A66099" w:rsidRPr="00C1238D">
        <w:rPr>
          <w:rFonts w:cs="Calibri"/>
        </w:rPr>
        <w:t>.</w:t>
      </w:r>
      <w:r w:rsidR="002727AE" w:rsidRPr="00C1238D">
        <w:rPr>
          <w:rFonts w:cs="Calibri"/>
        </w:rPr>
        <w:t xml:space="preserve"> </w:t>
      </w:r>
      <w:r w:rsidR="003555EF" w:rsidRPr="00C1238D">
        <w:rPr>
          <w:rFonts w:cs="Calibri"/>
        </w:rPr>
        <w:t xml:space="preserve">The implementation of </w:t>
      </w:r>
      <w:r w:rsidR="0037072F" w:rsidRPr="00C1238D">
        <w:rPr>
          <w:rFonts w:cs="Calibri"/>
        </w:rPr>
        <w:t xml:space="preserve">CE </w:t>
      </w:r>
      <w:r w:rsidR="003555EF" w:rsidRPr="00C1238D">
        <w:rPr>
          <w:rFonts w:cs="Calibri"/>
        </w:rPr>
        <w:t>practices</w:t>
      </w:r>
      <w:r w:rsidR="0037072F" w:rsidRPr="00C1238D">
        <w:rPr>
          <w:rFonts w:cs="Calibri"/>
        </w:rPr>
        <w:t xml:space="preserve"> </w:t>
      </w:r>
      <w:r w:rsidR="003111B7" w:rsidRPr="00C1238D">
        <w:rPr>
          <w:rFonts w:cs="Calibri"/>
        </w:rPr>
        <w:t>reverse supply chains and enable</w:t>
      </w:r>
      <w:r w:rsidR="008F3ACE" w:rsidRPr="00C1238D">
        <w:rPr>
          <w:rFonts w:cs="Calibri"/>
        </w:rPr>
        <w:t>s</w:t>
      </w:r>
      <w:r w:rsidR="003111B7" w:rsidRPr="00C1238D">
        <w:rPr>
          <w:rFonts w:cs="Calibri"/>
        </w:rPr>
        <w:t xml:space="preserve"> products at the end of their life cycle to reenter the supply chain as a production input through recycling, reusing or remanufacturing</w:t>
      </w:r>
      <w:r w:rsidR="00F64BC2" w:rsidRPr="00C1238D">
        <w:rPr>
          <w:rFonts w:cs="Calibri"/>
        </w:rPr>
        <w:t xml:space="preserve"> </w:t>
      </w:r>
      <w:r w:rsidR="009B6705" w:rsidRPr="00C1238D">
        <w:rPr>
          <w:rFonts w:cs="Calibri"/>
        </w:rPr>
        <w:t>[</w:t>
      </w:r>
      <w:r w:rsidR="00444B80" w:rsidRPr="00C1238D">
        <w:rPr>
          <w:rFonts w:cs="Calibri"/>
        </w:rPr>
        <w:t>Genovese et al., 2017</w:t>
      </w:r>
      <w:r w:rsidR="009B6705" w:rsidRPr="00C1238D">
        <w:rPr>
          <w:rFonts w:cs="Calibri"/>
        </w:rPr>
        <w:t>]</w:t>
      </w:r>
      <w:r w:rsidR="003111B7" w:rsidRPr="00C1238D">
        <w:rPr>
          <w:rFonts w:cs="Calibri"/>
        </w:rPr>
        <w:t>.</w:t>
      </w:r>
    </w:p>
    <w:p w:rsidR="00944762" w:rsidRPr="00C1238D" w:rsidRDefault="00944762" w:rsidP="002A2CAE">
      <w:pPr>
        <w:pStyle w:val="NoSpacing"/>
        <w:jc w:val="both"/>
        <w:rPr>
          <w:rFonts w:cs="Calibri"/>
        </w:rPr>
      </w:pPr>
    </w:p>
    <w:p w:rsidR="00EA3E0E" w:rsidRPr="00C1238D" w:rsidRDefault="004A1B87" w:rsidP="002A2CAE">
      <w:pPr>
        <w:pStyle w:val="NoSpacing"/>
        <w:jc w:val="both"/>
        <w:rPr>
          <w:rFonts w:cs="Calibri"/>
          <w:b/>
        </w:rPr>
      </w:pPr>
      <w:r w:rsidRPr="00C1238D">
        <w:rPr>
          <w:rFonts w:cs="Calibri"/>
          <w:b/>
        </w:rPr>
        <w:t>10</w:t>
      </w:r>
      <w:r w:rsidR="00BE5D7E" w:rsidRPr="00C1238D">
        <w:rPr>
          <w:rFonts w:cs="Calibri"/>
          <w:b/>
        </w:rPr>
        <w:t xml:space="preserve">.2. </w:t>
      </w:r>
      <w:r w:rsidR="00EA3E0E" w:rsidRPr="00C1238D">
        <w:rPr>
          <w:rFonts w:cs="Calibri"/>
          <w:b/>
        </w:rPr>
        <w:t>Meso Level</w:t>
      </w:r>
    </w:p>
    <w:p w:rsidR="00EA3E0E" w:rsidRPr="00C1238D" w:rsidRDefault="0032332F" w:rsidP="002A2CAE">
      <w:pPr>
        <w:pStyle w:val="NoSpacing"/>
        <w:jc w:val="both"/>
        <w:rPr>
          <w:rFonts w:cs="Calibri"/>
        </w:rPr>
      </w:pPr>
      <w:r w:rsidRPr="00C1238D">
        <w:rPr>
          <w:rFonts w:cs="Calibri"/>
        </w:rPr>
        <w:t xml:space="preserve">     </w:t>
      </w:r>
      <w:r w:rsidR="00361F5B" w:rsidRPr="00C1238D">
        <w:rPr>
          <w:rFonts w:cs="Calibri"/>
        </w:rPr>
        <w:t>The meso level indicates the eco-industrial parks</w:t>
      </w:r>
      <w:r w:rsidR="00A82680" w:rsidRPr="00C1238D">
        <w:rPr>
          <w:rFonts w:cs="Calibri"/>
        </w:rPr>
        <w:t xml:space="preserve">, industrial symbiosis districts and networks </w:t>
      </w:r>
      <w:r w:rsidR="0015399B" w:rsidRPr="00C1238D">
        <w:rPr>
          <w:rFonts w:cs="Calibri"/>
        </w:rPr>
        <w:t>[</w:t>
      </w:r>
      <w:r w:rsidR="00A82680" w:rsidRPr="00C1238D">
        <w:rPr>
          <w:rFonts w:cs="Calibri"/>
        </w:rPr>
        <w:t>Su et al., 2013</w:t>
      </w:r>
      <w:r w:rsidR="0015399B" w:rsidRPr="00C1238D">
        <w:rPr>
          <w:rFonts w:cs="Calibri"/>
        </w:rPr>
        <w:t>]</w:t>
      </w:r>
      <w:r w:rsidR="00361F5B" w:rsidRPr="00C1238D">
        <w:rPr>
          <w:rFonts w:cs="Calibri"/>
        </w:rPr>
        <w:t xml:space="preserve">. </w:t>
      </w:r>
      <w:r w:rsidR="00EA3E0E" w:rsidRPr="00C1238D">
        <w:rPr>
          <w:rFonts w:cs="Calibri"/>
        </w:rPr>
        <w:t>At this level, the main objective is to develop an eco-industrial network that will benefit both regional production systems and environmental protection.</w:t>
      </w:r>
      <w:r w:rsidR="00B73095" w:rsidRPr="00C1238D">
        <w:rPr>
          <w:rFonts w:cs="Calibri"/>
        </w:rPr>
        <w:t xml:space="preserve"> It monitors frameworks that reports CE achievements in systems that fulfill needs of a society</w:t>
      </w:r>
      <w:r w:rsidR="001D19F2" w:rsidRPr="00C1238D">
        <w:rPr>
          <w:rFonts w:cs="Calibri"/>
        </w:rPr>
        <w:t>. The purpose of it is to achieve economic and environmental benefits</w:t>
      </w:r>
      <w:r w:rsidR="00B73095" w:rsidRPr="00C1238D">
        <w:rPr>
          <w:rFonts w:cs="Calibri"/>
        </w:rPr>
        <w:t xml:space="preserve"> </w:t>
      </w:r>
      <w:r w:rsidR="009B6705" w:rsidRPr="00C1238D">
        <w:rPr>
          <w:rFonts w:cs="Calibri"/>
        </w:rPr>
        <w:t>[</w:t>
      </w:r>
      <w:r w:rsidR="00B73095" w:rsidRPr="00C1238D">
        <w:rPr>
          <w:rFonts w:cs="Calibri"/>
        </w:rPr>
        <w:t>de Wit et al., 2018</w:t>
      </w:r>
      <w:r w:rsidR="009B6705" w:rsidRPr="00C1238D">
        <w:rPr>
          <w:rFonts w:cs="Calibri"/>
        </w:rPr>
        <w:t>]</w:t>
      </w:r>
      <w:r w:rsidR="00B73095" w:rsidRPr="00C1238D">
        <w:rPr>
          <w:rFonts w:cs="Calibri"/>
        </w:rPr>
        <w:t>.</w:t>
      </w:r>
    </w:p>
    <w:p w:rsidR="0036111D" w:rsidRPr="00C1238D" w:rsidRDefault="0032332F" w:rsidP="002A2CAE">
      <w:pPr>
        <w:pStyle w:val="NoSpacing"/>
        <w:jc w:val="both"/>
        <w:rPr>
          <w:rFonts w:cs="Calibri"/>
        </w:rPr>
      </w:pPr>
      <w:r w:rsidRPr="00C1238D">
        <w:rPr>
          <w:rFonts w:cs="Calibri"/>
        </w:rPr>
        <w:t xml:space="preserve">     </w:t>
      </w:r>
      <w:r w:rsidR="00064595" w:rsidRPr="00C1238D">
        <w:rPr>
          <w:rFonts w:cs="Calibri"/>
        </w:rPr>
        <w:t>Industries</w:t>
      </w:r>
      <w:r w:rsidR="00D64988" w:rsidRPr="00C1238D">
        <w:rPr>
          <w:rFonts w:cs="Calibri"/>
        </w:rPr>
        <w:t xml:space="preserve"> work </w:t>
      </w:r>
      <w:r w:rsidR="00064595" w:rsidRPr="00C1238D">
        <w:rPr>
          <w:rFonts w:cs="Calibri"/>
        </w:rPr>
        <w:t xml:space="preserve">as </w:t>
      </w:r>
      <w:r w:rsidR="00D64988" w:rsidRPr="00C1238D">
        <w:rPr>
          <w:rFonts w:cs="Calibri"/>
        </w:rPr>
        <w:t>separate entities</w:t>
      </w:r>
      <w:r w:rsidR="00064595" w:rsidRPr="00C1238D">
        <w:rPr>
          <w:rFonts w:cs="Calibri"/>
        </w:rPr>
        <w:t xml:space="preserve"> and engage in complex interplays of resource exchange (material, water, energy and byproducts) is called industrial symbiosis.</w:t>
      </w:r>
      <w:r w:rsidR="0036111D" w:rsidRPr="00C1238D">
        <w:rPr>
          <w:rFonts w:cs="Calibri"/>
        </w:rPr>
        <w:t xml:space="preserve"> The industrial ecology cares at all levels of analysis (facility level, inter-firm level, regional and global level). But the industrial symbiosis refers at inter-firm level, as it involves physical exchanges among several organizations </w:t>
      </w:r>
      <w:r w:rsidR="009B6705" w:rsidRPr="00C1238D">
        <w:rPr>
          <w:rFonts w:cs="Calibri"/>
        </w:rPr>
        <w:t>[</w:t>
      </w:r>
      <w:r w:rsidR="0036111D" w:rsidRPr="00C1238D">
        <w:rPr>
          <w:rFonts w:cs="Calibri"/>
        </w:rPr>
        <w:t>Lowe et al., 1995; Chertow, 2000</w:t>
      </w:r>
      <w:r w:rsidR="009B6705" w:rsidRPr="00C1238D">
        <w:rPr>
          <w:rFonts w:cs="Calibri"/>
        </w:rPr>
        <w:t>]</w:t>
      </w:r>
      <w:r w:rsidR="0036111D" w:rsidRPr="00C1238D">
        <w:rPr>
          <w:rFonts w:cs="Calibri"/>
        </w:rPr>
        <w:t>.</w:t>
      </w:r>
      <w:r w:rsidR="00823178" w:rsidRPr="00C1238D">
        <w:rPr>
          <w:rFonts w:cs="Calibri"/>
        </w:rPr>
        <w:t xml:space="preserve"> </w:t>
      </w:r>
      <w:r w:rsidR="002807F8" w:rsidRPr="00C1238D">
        <w:rPr>
          <w:rFonts w:cs="Calibri"/>
        </w:rPr>
        <w:t>The international experiences of industrial symbiosis can be mainly traced back to both top down (</w:t>
      </w:r>
      <w:r w:rsidR="0057599A" w:rsidRPr="00C1238D">
        <w:rPr>
          <w:rFonts w:cs="Calibri"/>
        </w:rPr>
        <w:t>e</w:t>
      </w:r>
      <w:r w:rsidR="002807F8" w:rsidRPr="00C1238D">
        <w:rPr>
          <w:rFonts w:cs="Calibri"/>
        </w:rPr>
        <w:t xml:space="preserve">co-industrial parks) and bottom up (industrial symbiosis districts) strategies </w:t>
      </w:r>
      <w:r w:rsidR="009B6705" w:rsidRPr="00C1238D">
        <w:rPr>
          <w:rFonts w:cs="Calibri"/>
        </w:rPr>
        <w:t>[</w:t>
      </w:r>
      <w:r w:rsidR="002807F8" w:rsidRPr="00C1238D">
        <w:rPr>
          <w:rFonts w:cs="Calibri"/>
        </w:rPr>
        <w:t>Cutaia &amp; Morabito, 2012</w:t>
      </w:r>
      <w:r w:rsidR="009B6705" w:rsidRPr="00C1238D">
        <w:rPr>
          <w:rFonts w:cs="Calibri"/>
        </w:rPr>
        <w:t>]</w:t>
      </w:r>
      <w:r w:rsidR="002807F8" w:rsidRPr="00C1238D">
        <w:rPr>
          <w:rFonts w:cs="Calibri"/>
        </w:rPr>
        <w:t>.</w:t>
      </w:r>
    </w:p>
    <w:p w:rsidR="002807F8" w:rsidRPr="00C1238D" w:rsidRDefault="002807F8" w:rsidP="002A2CAE">
      <w:pPr>
        <w:pStyle w:val="NoSpacing"/>
        <w:jc w:val="both"/>
        <w:rPr>
          <w:rFonts w:cs="Calibri"/>
          <w:b/>
        </w:rPr>
      </w:pPr>
    </w:p>
    <w:p w:rsidR="00EA3E0E" w:rsidRPr="00C1238D" w:rsidRDefault="004A1B87" w:rsidP="002A2CAE">
      <w:pPr>
        <w:pStyle w:val="NoSpacing"/>
        <w:jc w:val="both"/>
        <w:rPr>
          <w:rFonts w:cs="Calibri"/>
          <w:b/>
        </w:rPr>
      </w:pPr>
      <w:r w:rsidRPr="00C1238D">
        <w:rPr>
          <w:rFonts w:cs="Calibri"/>
          <w:b/>
        </w:rPr>
        <w:t>10</w:t>
      </w:r>
      <w:r w:rsidR="00BE5D7E" w:rsidRPr="00C1238D">
        <w:rPr>
          <w:rFonts w:cs="Calibri"/>
          <w:b/>
        </w:rPr>
        <w:t xml:space="preserve">.3. </w:t>
      </w:r>
      <w:r w:rsidR="00EA3E0E" w:rsidRPr="00C1238D">
        <w:rPr>
          <w:rFonts w:cs="Calibri"/>
          <w:b/>
        </w:rPr>
        <w:t>Macro Level</w:t>
      </w:r>
    </w:p>
    <w:p w:rsidR="006D4A89" w:rsidRPr="00C1238D" w:rsidRDefault="0032332F" w:rsidP="007B4D6D">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361F5B" w:rsidRPr="00C1238D">
        <w:rPr>
          <w:rFonts w:ascii="Calibri" w:hAnsi="Calibri" w:cs="Calibri"/>
        </w:rPr>
        <w:t>The macro level indicates regions, provinces</w:t>
      </w:r>
      <w:r w:rsidR="00C64BF7" w:rsidRPr="00C1238D">
        <w:rPr>
          <w:rFonts w:ascii="Calibri" w:hAnsi="Calibri" w:cs="Calibri"/>
        </w:rPr>
        <w:t>,</w:t>
      </w:r>
      <w:r w:rsidR="00361F5B" w:rsidRPr="00C1238D">
        <w:rPr>
          <w:rFonts w:ascii="Calibri" w:hAnsi="Calibri" w:cs="Calibri"/>
        </w:rPr>
        <w:t xml:space="preserve"> cities</w:t>
      </w:r>
      <w:r w:rsidR="00C64BF7" w:rsidRPr="00C1238D">
        <w:rPr>
          <w:rFonts w:ascii="Calibri" w:hAnsi="Calibri" w:cs="Calibri"/>
        </w:rPr>
        <w:t>, and nations</w:t>
      </w:r>
      <w:r w:rsidR="00361F5B" w:rsidRPr="00C1238D">
        <w:rPr>
          <w:rFonts w:ascii="Calibri" w:hAnsi="Calibri" w:cs="Calibri"/>
        </w:rPr>
        <w:t>.</w:t>
      </w:r>
      <w:r w:rsidR="005C78B9" w:rsidRPr="00C1238D">
        <w:rPr>
          <w:rFonts w:ascii="Calibri" w:hAnsi="Calibri" w:cs="Calibri"/>
        </w:rPr>
        <w:t xml:space="preserve"> </w:t>
      </w:r>
      <w:r w:rsidR="00A12D6F" w:rsidRPr="00C1238D">
        <w:rPr>
          <w:rFonts w:ascii="Calibri" w:hAnsi="Calibri" w:cs="Calibri"/>
        </w:rPr>
        <w:t xml:space="preserve">The CE development </w:t>
      </w:r>
      <w:r w:rsidR="000368B7" w:rsidRPr="00C1238D">
        <w:rPr>
          <w:rFonts w:ascii="Calibri" w:hAnsi="Calibri" w:cs="Calibri"/>
        </w:rPr>
        <w:t xml:space="preserve">in macro level </w:t>
      </w:r>
      <w:r w:rsidR="0019767C" w:rsidRPr="00C1238D">
        <w:rPr>
          <w:rFonts w:ascii="Calibri" w:hAnsi="Calibri" w:cs="Calibri"/>
        </w:rPr>
        <w:t xml:space="preserve">can be </w:t>
      </w:r>
      <w:r w:rsidR="009D0B9F" w:rsidRPr="00C1238D">
        <w:rPr>
          <w:rFonts w:ascii="Calibri" w:hAnsi="Calibri" w:cs="Calibri"/>
        </w:rPr>
        <w:t xml:space="preserve">formed </w:t>
      </w:r>
      <w:r w:rsidR="00596306" w:rsidRPr="00C1238D">
        <w:rPr>
          <w:rFonts w:ascii="Calibri" w:hAnsi="Calibri" w:cs="Calibri"/>
        </w:rPr>
        <w:t xml:space="preserve">by </w:t>
      </w:r>
      <w:r w:rsidR="000368B7" w:rsidRPr="00C1238D">
        <w:rPr>
          <w:rFonts w:ascii="Calibri" w:hAnsi="Calibri" w:cs="Calibri"/>
        </w:rPr>
        <w:t xml:space="preserve">four systems </w:t>
      </w:r>
      <w:r w:rsidR="009D0B9F" w:rsidRPr="00C1238D">
        <w:rPr>
          <w:rFonts w:ascii="Calibri" w:hAnsi="Calibri" w:cs="Calibri"/>
        </w:rPr>
        <w:t>as</w:t>
      </w:r>
      <w:r w:rsidR="00E179EA" w:rsidRPr="00C1238D">
        <w:rPr>
          <w:rFonts w:ascii="Calibri" w:hAnsi="Calibri" w:cs="Calibri"/>
        </w:rPr>
        <w:t xml:space="preserve"> </w:t>
      </w:r>
      <w:r w:rsidR="009B6705" w:rsidRPr="00C1238D">
        <w:rPr>
          <w:rFonts w:ascii="Calibri" w:hAnsi="Calibri" w:cs="Calibri"/>
        </w:rPr>
        <w:t>[</w:t>
      </w:r>
      <w:r w:rsidR="00E179EA" w:rsidRPr="00C1238D">
        <w:rPr>
          <w:rFonts w:ascii="Calibri" w:hAnsi="Calibri" w:cs="Calibri"/>
        </w:rPr>
        <w:t>Ness, 2008</w:t>
      </w:r>
      <w:r w:rsidR="009B6705" w:rsidRPr="00C1238D">
        <w:rPr>
          <w:rFonts w:ascii="Calibri" w:hAnsi="Calibri" w:cs="Calibri"/>
        </w:rPr>
        <w:t>]</w:t>
      </w:r>
      <w:r w:rsidR="00E179EA" w:rsidRPr="00C1238D">
        <w:rPr>
          <w:rFonts w:ascii="Calibri" w:hAnsi="Calibri" w:cs="Calibri"/>
        </w:rPr>
        <w:t>:</w:t>
      </w:r>
      <w:r w:rsidR="001617B8" w:rsidRPr="00C1238D">
        <w:rPr>
          <w:rFonts w:ascii="Calibri" w:hAnsi="Calibri" w:cs="Calibri"/>
        </w:rPr>
        <w:t xml:space="preserve"> </w:t>
      </w:r>
      <w:r w:rsidR="00166AB4" w:rsidRPr="00C1238D">
        <w:rPr>
          <w:rFonts w:ascii="Calibri" w:hAnsi="Calibri" w:cs="Calibri"/>
        </w:rPr>
        <w:t xml:space="preserve">i) </w:t>
      </w:r>
      <w:r w:rsidR="001617B8" w:rsidRPr="00C1238D">
        <w:rPr>
          <w:rFonts w:ascii="Calibri" w:hAnsi="Calibri" w:cs="Calibri"/>
        </w:rPr>
        <w:t>the industrial system, ii) the infrastructure system, iii)</w:t>
      </w:r>
      <w:r w:rsidR="0019767C" w:rsidRPr="00C1238D">
        <w:rPr>
          <w:rFonts w:ascii="Calibri" w:hAnsi="Calibri" w:cs="Calibri"/>
        </w:rPr>
        <w:t xml:space="preserve"> the cultural framework, and iv) the social system</w:t>
      </w:r>
      <w:r w:rsidR="00C80775" w:rsidRPr="00C1238D">
        <w:rPr>
          <w:rFonts w:ascii="Calibri" w:hAnsi="Calibri" w:cs="Calibri"/>
        </w:rPr>
        <w:t>.</w:t>
      </w:r>
      <w:r w:rsidR="00435B7D" w:rsidRPr="00C1238D">
        <w:rPr>
          <w:rFonts w:ascii="Calibri" w:hAnsi="Calibri" w:cs="Calibri"/>
        </w:rPr>
        <w:t xml:space="preserve"> The eco-city, eco-municipality, or eco-province is one of the most prominent environmental movements.</w:t>
      </w:r>
      <w:r w:rsidR="00A3568D" w:rsidRPr="00C1238D">
        <w:rPr>
          <w:rFonts w:ascii="Calibri" w:hAnsi="Calibri" w:cs="Calibri"/>
        </w:rPr>
        <w:t xml:space="preserve"> </w:t>
      </w:r>
      <w:r w:rsidR="0048399A" w:rsidRPr="00C1238D">
        <w:rPr>
          <w:rFonts w:ascii="Calibri" w:hAnsi="Calibri" w:cs="Calibri"/>
        </w:rPr>
        <w:t xml:space="preserve">The concept </w:t>
      </w:r>
      <w:r w:rsidR="00547136" w:rsidRPr="00C1238D">
        <w:rPr>
          <w:rFonts w:ascii="Calibri" w:hAnsi="Calibri" w:cs="Calibri"/>
        </w:rPr>
        <w:t xml:space="preserve">of </w:t>
      </w:r>
      <w:r w:rsidR="00A3568D" w:rsidRPr="00C1238D">
        <w:rPr>
          <w:rFonts w:ascii="Calibri" w:hAnsi="Calibri" w:cs="Calibri"/>
        </w:rPr>
        <w:t xml:space="preserve">eco-town </w:t>
      </w:r>
      <w:r w:rsidR="00547136" w:rsidRPr="00C1238D">
        <w:rPr>
          <w:rFonts w:ascii="Calibri" w:hAnsi="Calibri" w:cs="Calibri"/>
        </w:rPr>
        <w:t xml:space="preserve">was developed </w:t>
      </w:r>
      <w:r w:rsidR="00A3568D" w:rsidRPr="00C1238D">
        <w:rPr>
          <w:rFonts w:ascii="Calibri" w:hAnsi="Calibri" w:cs="Calibri"/>
        </w:rPr>
        <w:t xml:space="preserve">in the </w:t>
      </w:r>
      <w:r w:rsidR="00FC537C" w:rsidRPr="00C1238D">
        <w:rPr>
          <w:rFonts w:ascii="Calibri" w:hAnsi="Calibri" w:cs="Calibri"/>
        </w:rPr>
        <w:t xml:space="preserve">1980s </w:t>
      </w:r>
      <w:r w:rsidR="00A3568D" w:rsidRPr="00C1238D">
        <w:rPr>
          <w:rFonts w:ascii="Calibri" w:hAnsi="Calibri" w:cs="Calibri"/>
        </w:rPr>
        <w:t xml:space="preserve">in </w:t>
      </w:r>
      <w:r w:rsidR="002D3C0F" w:rsidRPr="00C1238D">
        <w:rPr>
          <w:rFonts w:ascii="Calibri" w:hAnsi="Calibri" w:cs="Calibri"/>
        </w:rPr>
        <w:t xml:space="preserve">the </w:t>
      </w:r>
      <w:r w:rsidR="00A3568D" w:rsidRPr="00C1238D">
        <w:rPr>
          <w:rFonts w:ascii="Calibri" w:hAnsi="Calibri" w:cs="Calibri"/>
        </w:rPr>
        <w:t>USA</w:t>
      </w:r>
      <w:r w:rsidR="00FC537C" w:rsidRPr="00C1238D">
        <w:rPr>
          <w:rFonts w:ascii="Calibri" w:hAnsi="Calibri" w:cs="Calibri"/>
        </w:rPr>
        <w:t>,</w:t>
      </w:r>
      <w:r w:rsidR="002D3C0F" w:rsidRPr="00C1238D">
        <w:rPr>
          <w:rFonts w:ascii="Calibri" w:hAnsi="Calibri" w:cs="Calibri"/>
        </w:rPr>
        <w:t xml:space="preserve"> and </w:t>
      </w:r>
      <w:r w:rsidR="0091580F" w:rsidRPr="00C1238D">
        <w:rPr>
          <w:rFonts w:ascii="Calibri" w:hAnsi="Calibri" w:cs="Calibri"/>
        </w:rPr>
        <w:t xml:space="preserve">since 1997 </w:t>
      </w:r>
      <w:r w:rsidR="00167239" w:rsidRPr="00C1238D">
        <w:rPr>
          <w:rFonts w:ascii="Calibri" w:hAnsi="Calibri" w:cs="Calibri"/>
        </w:rPr>
        <w:t>a number of 26 eco-towns were created in Japan</w:t>
      </w:r>
      <w:r w:rsidR="00B3321B" w:rsidRPr="00C1238D">
        <w:rPr>
          <w:rFonts w:ascii="Calibri" w:hAnsi="Calibri" w:cs="Calibri"/>
        </w:rPr>
        <w:t xml:space="preserve"> </w:t>
      </w:r>
      <w:r w:rsidR="009B6705" w:rsidRPr="00C1238D">
        <w:rPr>
          <w:rFonts w:ascii="Calibri" w:hAnsi="Calibri" w:cs="Calibri"/>
        </w:rPr>
        <w:t>[</w:t>
      </w:r>
      <w:r w:rsidR="006A3244" w:rsidRPr="00C1238D">
        <w:rPr>
          <w:rFonts w:ascii="Calibri" w:hAnsi="Calibri" w:cs="Calibri"/>
        </w:rPr>
        <w:t>v</w:t>
      </w:r>
      <w:r w:rsidR="00B3321B" w:rsidRPr="00C1238D">
        <w:rPr>
          <w:rFonts w:ascii="Calibri" w:hAnsi="Calibri" w:cs="Calibri"/>
        </w:rPr>
        <w:t>an Berkel et al., 2009</w:t>
      </w:r>
      <w:r w:rsidR="009B6705" w:rsidRPr="00C1238D">
        <w:rPr>
          <w:rFonts w:ascii="Calibri" w:hAnsi="Calibri" w:cs="Calibri"/>
        </w:rPr>
        <w:t>]</w:t>
      </w:r>
      <w:r w:rsidR="00B3321B" w:rsidRPr="00C1238D">
        <w:rPr>
          <w:rFonts w:ascii="Calibri" w:hAnsi="Calibri" w:cs="Calibri"/>
        </w:rPr>
        <w:t xml:space="preserve">. </w:t>
      </w:r>
      <w:r w:rsidR="00420627" w:rsidRPr="00C1238D">
        <w:rPr>
          <w:rFonts w:ascii="Calibri" w:hAnsi="Calibri" w:cs="Calibri"/>
        </w:rPr>
        <w:t xml:space="preserve">About </w:t>
      </w:r>
      <w:r w:rsidR="00FC537C" w:rsidRPr="00C1238D">
        <w:rPr>
          <w:rFonts w:ascii="Calibri" w:hAnsi="Calibri" w:cs="Calibri"/>
        </w:rPr>
        <w:t xml:space="preserve">100 </w:t>
      </w:r>
      <w:r w:rsidR="00420627" w:rsidRPr="00C1238D">
        <w:rPr>
          <w:rFonts w:ascii="Calibri" w:hAnsi="Calibri" w:cs="Calibri"/>
        </w:rPr>
        <w:t xml:space="preserve">of </w:t>
      </w:r>
      <w:r w:rsidR="006D4A89" w:rsidRPr="00C1238D">
        <w:rPr>
          <w:rFonts w:ascii="Calibri" w:hAnsi="Calibri" w:cs="Calibri"/>
        </w:rPr>
        <w:t>eco-cities were formed in Europe, such as in Germany, Sweden, and UK</w:t>
      </w:r>
      <w:r w:rsidR="007B4D6D" w:rsidRPr="00C1238D">
        <w:rPr>
          <w:rFonts w:ascii="Calibri" w:hAnsi="Calibri" w:cs="Calibri"/>
        </w:rPr>
        <w:t>,</w:t>
      </w:r>
      <w:r w:rsidR="006D4A89" w:rsidRPr="00C1238D">
        <w:rPr>
          <w:rFonts w:ascii="Calibri" w:hAnsi="Calibri" w:cs="Calibri"/>
        </w:rPr>
        <w:t xml:space="preserve"> and also in China </w:t>
      </w:r>
      <w:r w:rsidR="009B6705" w:rsidRPr="00C1238D">
        <w:rPr>
          <w:rFonts w:ascii="Calibri" w:hAnsi="Calibri" w:cs="Calibri"/>
        </w:rPr>
        <w:t>[</w:t>
      </w:r>
      <w:r w:rsidR="00790BDE" w:rsidRPr="00C1238D">
        <w:rPr>
          <w:rFonts w:ascii="Calibri" w:hAnsi="Calibri" w:cs="Calibri"/>
        </w:rPr>
        <w:t xml:space="preserve">EU-ASIA, 2014; </w:t>
      </w:r>
      <w:r w:rsidR="006D4A89" w:rsidRPr="00C1238D">
        <w:rPr>
          <w:rFonts w:ascii="Calibri" w:hAnsi="Calibri" w:cs="Calibri"/>
        </w:rPr>
        <w:t>Marion, 2012</w:t>
      </w:r>
      <w:r w:rsidR="009B6705" w:rsidRPr="00C1238D">
        <w:rPr>
          <w:rFonts w:ascii="Calibri" w:hAnsi="Calibri" w:cs="Calibri"/>
        </w:rPr>
        <w:t>]</w:t>
      </w:r>
      <w:r w:rsidR="006D4A89" w:rsidRPr="00C1238D">
        <w:rPr>
          <w:rFonts w:ascii="Calibri" w:hAnsi="Calibri" w:cs="Calibri"/>
        </w:rPr>
        <w:t>.</w:t>
      </w:r>
    </w:p>
    <w:p w:rsidR="001A32BD" w:rsidRPr="00C1238D" w:rsidRDefault="0032332F" w:rsidP="005A293C">
      <w:pPr>
        <w:autoSpaceDE w:val="0"/>
        <w:autoSpaceDN w:val="0"/>
        <w:adjustRightInd w:val="0"/>
        <w:spacing w:after="0" w:line="240" w:lineRule="auto"/>
        <w:jc w:val="both"/>
        <w:rPr>
          <w:rFonts w:ascii="Calibri" w:hAnsi="Calibri" w:cs="Calibri"/>
        </w:rPr>
      </w:pPr>
      <w:r w:rsidRPr="00C1238D">
        <w:rPr>
          <w:rFonts w:ascii="Calibri" w:hAnsi="Calibri" w:cs="Calibri"/>
          <w:bCs/>
        </w:rPr>
        <w:t xml:space="preserve">     </w:t>
      </w:r>
      <w:r w:rsidR="00D60F95" w:rsidRPr="00C1238D">
        <w:rPr>
          <w:rFonts w:ascii="Calibri" w:hAnsi="Calibri" w:cs="Calibri"/>
          <w:bCs/>
        </w:rPr>
        <w:t>Every year a</w:t>
      </w:r>
      <w:r w:rsidR="00534622" w:rsidRPr="00C1238D">
        <w:rPr>
          <w:rFonts w:ascii="Calibri" w:hAnsi="Calibri" w:cs="Calibri"/>
          <w:bCs/>
        </w:rPr>
        <w:t>bout</w:t>
      </w:r>
      <w:r w:rsidR="00CE3B28" w:rsidRPr="00C1238D">
        <w:rPr>
          <w:rFonts w:ascii="Calibri" w:hAnsi="Calibri" w:cs="Calibri"/>
          <w:bCs/>
        </w:rPr>
        <w:t xml:space="preserve"> </w:t>
      </w:r>
      <w:r w:rsidR="00534622" w:rsidRPr="00C1238D">
        <w:rPr>
          <w:rFonts w:ascii="Calibri" w:hAnsi="Calibri" w:cs="Calibri"/>
          <w:bCs/>
        </w:rPr>
        <w:t xml:space="preserve">2.5 to 4 billion metric tons </w:t>
      </w:r>
      <w:r w:rsidR="00CE3B28" w:rsidRPr="00C1238D">
        <w:rPr>
          <w:rFonts w:ascii="Calibri" w:hAnsi="Calibri" w:cs="Calibri"/>
          <w:bCs/>
        </w:rPr>
        <w:t xml:space="preserve">of </w:t>
      </w:r>
      <w:r w:rsidR="00A316B3" w:rsidRPr="00C1238D">
        <w:rPr>
          <w:rFonts w:ascii="Calibri" w:hAnsi="Calibri" w:cs="Calibri"/>
          <w:bCs/>
        </w:rPr>
        <w:t xml:space="preserve">wastes are </w:t>
      </w:r>
      <w:r w:rsidR="00CE3B28" w:rsidRPr="00C1238D">
        <w:rPr>
          <w:rFonts w:ascii="Calibri" w:hAnsi="Calibri" w:cs="Calibri"/>
          <w:bCs/>
        </w:rPr>
        <w:t>collected worldwide</w:t>
      </w:r>
      <w:r w:rsidR="004C3AB4" w:rsidRPr="00C1238D">
        <w:rPr>
          <w:rFonts w:ascii="Calibri" w:hAnsi="Calibri" w:cs="Calibri"/>
          <w:bCs/>
        </w:rPr>
        <w:t xml:space="preserve"> and </w:t>
      </w:r>
      <w:r w:rsidR="004C3AB4" w:rsidRPr="00C1238D">
        <w:rPr>
          <w:rFonts w:ascii="Calibri" w:hAnsi="Calibri" w:cs="Calibri"/>
        </w:rPr>
        <w:t>1.3 billion tons of solid waste per year is generated in cities</w:t>
      </w:r>
      <w:r w:rsidR="00534622" w:rsidRPr="00C1238D">
        <w:rPr>
          <w:rFonts w:ascii="Calibri" w:hAnsi="Calibri" w:cs="Calibri"/>
          <w:bCs/>
        </w:rPr>
        <w:t>.</w:t>
      </w:r>
      <w:r w:rsidR="00CE3B28" w:rsidRPr="00C1238D">
        <w:rPr>
          <w:rFonts w:ascii="Calibri" w:hAnsi="Calibri" w:cs="Calibri"/>
          <w:b/>
          <w:bCs/>
        </w:rPr>
        <w:t xml:space="preserve"> </w:t>
      </w:r>
      <w:r w:rsidR="009F30AE" w:rsidRPr="00C1238D">
        <w:rPr>
          <w:rFonts w:ascii="Calibri" w:hAnsi="Calibri" w:cs="Calibri"/>
        </w:rPr>
        <w:t>Dangerous chemicals and metals, such as mercury, cadmium, lead</w:t>
      </w:r>
      <w:r w:rsidR="00FE6DFA" w:rsidRPr="00C1238D">
        <w:rPr>
          <w:rFonts w:ascii="Calibri" w:hAnsi="Calibri" w:cs="Calibri"/>
        </w:rPr>
        <w:t>, etc.</w:t>
      </w:r>
      <w:r w:rsidR="009F30AE" w:rsidRPr="00C1238D">
        <w:rPr>
          <w:rFonts w:ascii="Calibri" w:hAnsi="Calibri" w:cs="Calibri"/>
        </w:rPr>
        <w:t xml:space="preserve"> are included in </w:t>
      </w:r>
      <w:r w:rsidR="00AF0F46" w:rsidRPr="00C1238D">
        <w:rPr>
          <w:rFonts w:ascii="Calibri" w:hAnsi="Calibri" w:cs="Calibri"/>
        </w:rPr>
        <w:t xml:space="preserve">electrical and </w:t>
      </w:r>
      <w:r w:rsidR="00A93577" w:rsidRPr="00C1238D">
        <w:rPr>
          <w:rFonts w:ascii="Calibri" w:hAnsi="Calibri" w:cs="Calibri"/>
        </w:rPr>
        <w:t>electronic wastes</w:t>
      </w:r>
      <w:r w:rsidR="00A93577" w:rsidRPr="00C1238D">
        <w:rPr>
          <w:rFonts w:ascii="Calibri" w:hAnsi="Calibri" w:cs="Calibri"/>
          <w:b/>
        </w:rPr>
        <w:t xml:space="preserve"> (</w:t>
      </w:r>
      <w:r w:rsidR="009F30AE" w:rsidRPr="00C1238D">
        <w:rPr>
          <w:rFonts w:ascii="Calibri" w:hAnsi="Calibri" w:cs="Calibri"/>
        </w:rPr>
        <w:t>e-wastes</w:t>
      </w:r>
      <w:r w:rsidR="00A93577" w:rsidRPr="00C1238D">
        <w:rPr>
          <w:rFonts w:ascii="Calibri" w:hAnsi="Calibri" w:cs="Calibri"/>
        </w:rPr>
        <w:t>)</w:t>
      </w:r>
      <w:r w:rsidR="009F30AE" w:rsidRPr="00C1238D">
        <w:rPr>
          <w:rFonts w:ascii="Calibri" w:hAnsi="Calibri" w:cs="Calibri"/>
        </w:rPr>
        <w:t xml:space="preserve"> and may leach into the environment and local ecosystem</w:t>
      </w:r>
      <w:r w:rsidR="00910E7D" w:rsidRPr="00C1238D">
        <w:rPr>
          <w:rFonts w:ascii="Calibri" w:hAnsi="Calibri" w:cs="Calibri"/>
        </w:rPr>
        <w:t xml:space="preserve"> </w:t>
      </w:r>
      <w:r w:rsidR="009B6705" w:rsidRPr="00C1238D">
        <w:rPr>
          <w:rFonts w:ascii="Calibri" w:hAnsi="Calibri" w:cs="Calibri"/>
        </w:rPr>
        <w:t>[</w:t>
      </w:r>
      <w:r w:rsidR="00910E7D" w:rsidRPr="00C1238D">
        <w:rPr>
          <w:rFonts w:ascii="Calibri" w:hAnsi="Calibri" w:cs="Calibri"/>
        </w:rPr>
        <w:t>Circle Economy, 2019</w:t>
      </w:r>
      <w:r w:rsidR="009B6705" w:rsidRPr="00C1238D">
        <w:rPr>
          <w:rFonts w:ascii="Calibri" w:hAnsi="Calibri" w:cs="Calibri"/>
        </w:rPr>
        <w:t>]</w:t>
      </w:r>
      <w:r w:rsidR="009F30AE" w:rsidRPr="00C1238D">
        <w:rPr>
          <w:rFonts w:ascii="Calibri" w:hAnsi="Calibri" w:cs="Calibri"/>
        </w:rPr>
        <w:t xml:space="preserve">. </w:t>
      </w:r>
    </w:p>
    <w:p w:rsidR="001A32BD" w:rsidRPr="00C1238D" w:rsidRDefault="001A32BD" w:rsidP="001A32BD">
      <w:pPr>
        <w:tabs>
          <w:tab w:val="left" w:pos="1620"/>
        </w:tabs>
        <w:autoSpaceDE w:val="0"/>
        <w:autoSpaceDN w:val="0"/>
        <w:adjustRightInd w:val="0"/>
        <w:spacing w:after="0" w:line="240" w:lineRule="auto"/>
        <w:jc w:val="both"/>
        <w:rPr>
          <w:rFonts w:ascii="Calibri" w:hAnsi="Calibri" w:cs="Calibri"/>
        </w:rPr>
      </w:pPr>
    </w:p>
    <w:p w:rsidR="008054ED" w:rsidRPr="00C1238D" w:rsidRDefault="004A1B87" w:rsidP="00547EA5">
      <w:pPr>
        <w:tabs>
          <w:tab w:val="left" w:pos="1620"/>
        </w:tabs>
        <w:autoSpaceDE w:val="0"/>
        <w:autoSpaceDN w:val="0"/>
        <w:adjustRightInd w:val="0"/>
        <w:spacing w:after="0" w:line="240" w:lineRule="auto"/>
        <w:jc w:val="both"/>
        <w:rPr>
          <w:rFonts w:ascii="Calibri" w:hAnsi="Calibri" w:cs="Calibri"/>
          <w:b/>
        </w:rPr>
      </w:pPr>
      <w:r w:rsidRPr="00C1238D">
        <w:rPr>
          <w:rFonts w:ascii="Calibri" w:hAnsi="Calibri" w:cs="Calibri"/>
          <w:b/>
        </w:rPr>
        <w:t>10</w:t>
      </w:r>
      <w:r w:rsidR="004C54EA" w:rsidRPr="00C1238D">
        <w:rPr>
          <w:rFonts w:ascii="Calibri" w:hAnsi="Calibri" w:cs="Calibri"/>
          <w:b/>
        </w:rPr>
        <w:t>.</w:t>
      </w:r>
      <w:r w:rsidR="00501B36" w:rsidRPr="00C1238D">
        <w:rPr>
          <w:rFonts w:ascii="Calibri" w:hAnsi="Calibri" w:cs="Calibri"/>
          <w:b/>
        </w:rPr>
        <w:t>3.</w:t>
      </w:r>
      <w:r w:rsidR="004C54EA" w:rsidRPr="00C1238D">
        <w:rPr>
          <w:rFonts w:ascii="Calibri" w:hAnsi="Calibri" w:cs="Calibri"/>
          <w:b/>
        </w:rPr>
        <w:t>1 E-Wastes</w:t>
      </w:r>
    </w:p>
    <w:p w:rsidR="008054ED" w:rsidRPr="00C1238D" w:rsidRDefault="0032332F" w:rsidP="00BE3CDB">
      <w:pPr>
        <w:tabs>
          <w:tab w:val="left" w:pos="1620"/>
        </w:tabs>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AF0F46" w:rsidRPr="00C1238D">
        <w:rPr>
          <w:rFonts w:ascii="Calibri" w:hAnsi="Calibri" w:cs="Calibri"/>
        </w:rPr>
        <w:t>E-waste</w:t>
      </w:r>
      <w:r w:rsidR="007A4277" w:rsidRPr="00C1238D">
        <w:rPr>
          <w:rFonts w:ascii="Calibri" w:hAnsi="Calibri" w:cs="Calibri"/>
        </w:rPr>
        <w:t xml:space="preserve"> refers all electronic equipments that have been discarded without the intent of reuse </w:t>
      </w:r>
      <w:r w:rsidR="003B78FB" w:rsidRPr="00C1238D">
        <w:rPr>
          <w:rFonts w:ascii="Calibri" w:hAnsi="Calibri" w:cs="Calibri"/>
        </w:rPr>
        <w:t>(</w:t>
      </w:r>
      <w:r w:rsidR="007A4277" w:rsidRPr="00C1238D">
        <w:rPr>
          <w:rFonts w:ascii="Calibri" w:hAnsi="Calibri" w:cs="Calibri"/>
        </w:rPr>
        <w:t>Solving the e-Waste Problem, STEP Initiative, 2014).</w:t>
      </w:r>
      <w:r w:rsidR="00067500" w:rsidRPr="00C1238D">
        <w:rPr>
          <w:rFonts w:ascii="Calibri" w:hAnsi="Calibri" w:cs="Calibri"/>
        </w:rPr>
        <w:t xml:space="preserve"> </w:t>
      </w:r>
      <w:r w:rsidR="00C836D8" w:rsidRPr="00C1238D">
        <w:rPr>
          <w:rFonts w:ascii="Calibri" w:hAnsi="Calibri" w:cs="Calibri"/>
        </w:rPr>
        <w:t>Recently e-waste is one of the fastest growing waste flows</w:t>
      </w:r>
      <w:r w:rsidR="007A5281" w:rsidRPr="00C1238D">
        <w:rPr>
          <w:rFonts w:ascii="Calibri" w:hAnsi="Calibri" w:cs="Calibri"/>
        </w:rPr>
        <w:t xml:space="preserve"> in all nations</w:t>
      </w:r>
      <w:r w:rsidR="00C836D8" w:rsidRPr="00C1238D">
        <w:rPr>
          <w:rFonts w:ascii="Calibri" w:hAnsi="Calibri" w:cs="Calibri"/>
        </w:rPr>
        <w:t xml:space="preserve">. </w:t>
      </w:r>
      <w:r w:rsidR="00CE1532" w:rsidRPr="00C1238D">
        <w:rPr>
          <w:rFonts w:ascii="Calibri" w:hAnsi="Calibri" w:cs="Calibri"/>
        </w:rPr>
        <w:t>Production of e-waste increased from 20 million tons in 1998 to 41 million tons in 2010 globally</w:t>
      </w:r>
      <w:r w:rsidR="00BE3CDB" w:rsidRPr="00C1238D">
        <w:rPr>
          <w:rFonts w:ascii="Calibri" w:hAnsi="Calibri" w:cs="Calibri"/>
        </w:rPr>
        <w:t xml:space="preserve"> </w:t>
      </w:r>
      <w:r w:rsidR="009B6705" w:rsidRPr="00C1238D">
        <w:rPr>
          <w:rFonts w:ascii="Calibri" w:hAnsi="Calibri" w:cs="Calibri"/>
        </w:rPr>
        <w:t>[</w:t>
      </w:r>
      <w:r w:rsidR="00BE3CDB" w:rsidRPr="00C1238D">
        <w:rPr>
          <w:rFonts w:ascii="Calibri" w:hAnsi="Calibri" w:cs="Calibri"/>
        </w:rPr>
        <w:t>Kuehr, 2012</w:t>
      </w:r>
      <w:r w:rsidR="009B6705" w:rsidRPr="00C1238D">
        <w:rPr>
          <w:rFonts w:ascii="Calibri" w:hAnsi="Calibri" w:cs="Calibri"/>
        </w:rPr>
        <w:t>]</w:t>
      </w:r>
      <w:r w:rsidR="00CE1532" w:rsidRPr="00C1238D">
        <w:rPr>
          <w:rFonts w:ascii="Calibri" w:hAnsi="Calibri" w:cs="Calibri"/>
        </w:rPr>
        <w:t>.</w:t>
      </w:r>
      <w:r w:rsidR="00BE3CDB" w:rsidRPr="00C1238D">
        <w:rPr>
          <w:rFonts w:ascii="Calibri" w:hAnsi="Calibri" w:cs="Calibri"/>
        </w:rPr>
        <w:t xml:space="preserve"> </w:t>
      </w:r>
      <w:r w:rsidR="008054ED" w:rsidRPr="00C1238D">
        <w:rPr>
          <w:rFonts w:ascii="Calibri" w:hAnsi="Calibri" w:cs="Calibri"/>
        </w:rPr>
        <w:t xml:space="preserve">In 2016, </w:t>
      </w:r>
      <w:r w:rsidR="000B2ACA" w:rsidRPr="00C1238D">
        <w:rPr>
          <w:rFonts w:ascii="Calibri" w:hAnsi="Calibri" w:cs="Calibri"/>
        </w:rPr>
        <w:t xml:space="preserve">about </w:t>
      </w:r>
      <w:r w:rsidR="008054ED" w:rsidRPr="00C1238D">
        <w:rPr>
          <w:rFonts w:ascii="Calibri" w:hAnsi="Calibri" w:cs="Calibri"/>
        </w:rPr>
        <w:t>45 million tons of e-waste</w:t>
      </w:r>
      <w:r w:rsidR="005C5550" w:rsidRPr="00C1238D">
        <w:rPr>
          <w:rFonts w:ascii="Calibri" w:hAnsi="Calibri" w:cs="Calibri"/>
        </w:rPr>
        <w:t>s</w:t>
      </w:r>
      <w:r w:rsidR="008054ED" w:rsidRPr="00C1238D">
        <w:rPr>
          <w:rFonts w:ascii="Calibri" w:hAnsi="Calibri" w:cs="Calibri"/>
        </w:rPr>
        <w:t xml:space="preserve"> </w:t>
      </w:r>
      <w:r w:rsidR="005C5550" w:rsidRPr="00C1238D">
        <w:rPr>
          <w:rFonts w:ascii="Calibri" w:hAnsi="Calibri" w:cs="Calibri"/>
        </w:rPr>
        <w:t>were</w:t>
      </w:r>
      <w:r w:rsidR="008054ED" w:rsidRPr="00C1238D">
        <w:rPr>
          <w:rFonts w:ascii="Calibri" w:hAnsi="Calibri" w:cs="Calibri"/>
        </w:rPr>
        <w:t xml:space="preserve"> produced worldwide</w:t>
      </w:r>
      <w:r w:rsidR="003D196F" w:rsidRPr="00C1238D">
        <w:rPr>
          <w:rFonts w:ascii="Calibri" w:hAnsi="Calibri" w:cs="Calibri"/>
        </w:rPr>
        <w:t>,</w:t>
      </w:r>
      <w:r w:rsidR="00C7495D" w:rsidRPr="00C1238D">
        <w:rPr>
          <w:rFonts w:ascii="Calibri" w:hAnsi="Calibri" w:cs="Calibri"/>
        </w:rPr>
        <w:t xml:space="preserve"> </w:t>
      </w:r>
      <w:r w:rsidR="007A34D4" w:rsidRPr="00C1238D">
        <w:rPr>
          <w:rFonts w:ascii="Calibri" w:hAnsi="Calibri" w:cs="Calibri"/>
        </w:rPr>
        <w:t xml:space="preserve">and </w:t>
      </w:r>
      <w:r w:rsidR="003D196F" w:rsidRPr="00C1238D">
        <w:rPr>
          <w:rFonts w:ascii="Calibri" w:hAnsi="Calibri" w:cs="Calibri"/>
        </w:rPr>
        <w:t xml:space="preserve">only 20% of </w:t>
      </w:r>
      <w:r w:rsidR="005C5550" w:rsidRPr="00C1238D">
        <w:rPr>
          <w:rFonts w:ascii="Calibri" w:hAnsi="Calibri" w:cs="Calibri"/>
        </w:rPr>
        <w:t>it</w:t>
      </w:r>
      <w:r w:rsidR="003D196F" w:rsidRPr="00C1238D">
        <w:rPr>
          <w:rFonts w:ascii="Calibri" w:hAnsi="Calibri" w:cs="Calibri"/>
        </w:rPr>
        <w:t xml:space="preserve"> </w:t>
      </w:r>
      <w:r w:rsidR="005C5550" w:rsidRPr="00C1238D">
        <w:rPr>
          <w:rFonts w:ascii="Calibri" w:hAnsi="Calibri" w:cs="Calibri"/>
        </w:rPr>
        <w:t>was</w:t>
      </w:r>
      <w:r w:rsidR="003D196F" w:rsidRPr="00C1238D">
        <w:rPr>
          <w:rFonts w:ascii="Calibri" w:hAnsi="Calibri" w:cs="Calibri"/>
        </w:rPr>
        <w:t xml:space="preserve"> collected and recycled appropriately</w:t>
      </w:r>
      <w:r w:rsidR="00067500" w:rsidRPr="00C1238D">
        <w:rPr>
          <w:rFonts w:ascii="Calibri" w:hAnsi="Calibri" w:cs="Calibri"/>
        </w:rPr>
        <w:t>. By 2020, e-waste from old computers in South Africa and China will have jumped by 200-400% and by 500% in India from 2007 levels</w:t>
      </w:r>
      <w:r w:rsidR="003D196F" w:rsidRPr="00C1238D">
        <w:rPr>
          <w:rFonts w:ascii="Calibri" w:hAnsi="Calibri" w:cs="Calibri"/>
        </w:rPr>
        <w:t xml:space="preserve"> </w:t>
      </w:r>
      <w:r w:rsidR="009B6705" w:rsidRPr="00C1238D">
        <w:rPr>
          <w:rFonts w:ascii="Calibri" w:hAnsi="Calibri" w:cs="Calibri"/>
        </w:rPr>
        <w:t>[</w:t>
      </w:r>
      <w:r w:rsidR="00051D54" w:rsidRPr="00C1238D">
        <w:rPr>
          <w:rFonts w:ascii="Calibri" w:hAnsi="Calibri" w:cs="Calibri"/>
        </w:rPr>
        <w:t>EMF</w:t>
      </w:r>
      <w:r w:rsidR="00C7495D" w:rsidRPr="00C1238D">
        <w:rPr>
          <w:rFonts w:ascii="Calibri" w:hAnsi="Calibri" w:cs="Calibri"/>
        </w:rPr>
        <w:t>, 2016</w:t>
      </w:r>
      <w:r w:rsidR="009B6705" w:rsidRPr="00C1238D">
        <w:rPr>
          <w:rFonts w:ascii="Calibri" w:hAnsi="Calibri" w:cs="Calibri"/>
        </w:rPr>
        <w:t>]</w:t>
      </w:r>
      <w:r w:rsidR="008054ED" w:rsidRPr="00C1238D">
        <w:rPr>
          <w:rFonts w:ascii="Calibri" w:hAnsi="Calibri" w:cs="Calibri"/>
        </w:rPr>
        <w:t>.</w:t>
      </w:r>
    </w:p>
    <w:p w:rsidR="00782E0D" w:rsidRPr="00C1238D" w:rsidRDefault="00782E0D" w:rsidP="00D740F7">
      <w:pPr>
        <w:autoSpaceDE w:val="0"/>
        <w:autoSpaceDN w:val="0"/>
        <w:adjustRightInd w:val="0"/>
        <w:spacing w:after="0" w:line="240" w:lineRule="auto"/>
        <w:rPr>
          <w:rFonts w:ascii="Calibri" w:hAnsi="Calibri" w:cs="Calibri"/>
        </w:rPr>
      </w:pPr>
    </w:p>
    <w:p w:rsidR="00643CE4" w:rsidRPr="00C1238D" w:rsidRDefault="004A1B87" w:rsidP="006016FB">
      <w:pPr>
        <w:pStyle w:val="NoSpacing"/>
        <w:jc w:val="both"/>
        <w:rPr>
          <w:rFonts w:cs="Calibri"/>
          <w:b/>
        </w:rPr>
      </w:pPr>
      <w:r w:rsidRPr="00C1238D">
        <w:rPr>
          <w:rFonts w:cs="Calibri"/>
          <w:b/>
        </w:rPr>
        <w:t>10</w:t>
      </w:r>
      <w:r w:rsidR="00501B36" w:rsidRPr="00C1238D">
        <w:rPr>
          <w:rFonts w:cs="Calibri"/>
          <w:b/>
        </w:rPr>
        <w:t>.3.</w:t>
      </w:r>
      <w:r w:rsidR="004C54EA" w:rsidRPr="00C1238D">
        <w:rPr>
          <w:rFonts w:cs="Calibri"/>
          <w:b/>
        </w:rPr>
        <w:t xml:space="preserve">2 </w:t>
      </w:r>
      <w:r w:rsidR="00526581" w:rsidRPr="00C1238D">
        <w:rPr>
          <w:rFonts w:cs="Calibri"/>
          <w:b/>
        </w:rPr>
        <w:t xml:space="preserve">Plastics </w:t>
      </w:r>
      <w:r w:rsidR="00905B54" w:rsidRPr="00C1238D">
        <w:rPr>
          <w:rFonts w:cs="Calibri"/>
          <w:b/>
        </w:rPr>
        <w:t>Waste</w:t>
      </w:r>
    </w:p>
    <w:p w:rsidR="00C33ACB" w:rsidRPr="00C1238D" w:rsidRDefault="0032332F" w:rsidP="00253E9A">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0E7B0E" w:rsidRPr="00C1238D">
        <w:rPr>
          <w:rFonts w:ascii="Calibri" w:hAnsi="Calibri" w:cs="Calibri"/>
        </w:rPr>
        <w:t xml:space="preserve">Used plastic is considered </w:t>
      </w:r>
      <w:r w:rsidR="003131C0" w:rsidRPr="00C1238D">
        <w:rPr>
          <w:rFonts w:ascii="Calibri" w:hAnsi="Calibri" w:cs="Calibri"/>
        </w:rPr>
        <w:t xml:space="preserve">as </w:t>
      </w:r>
      <w:r w:rsidR="000E7B0E" w:rsidRPr="00C1238D">
        <w:rPr>
          <w:rFonts w:ascii="Calibri" w:hAnsi="Calibri" w:cs="Calibri"/>
        </w:rPr>
        <w:t xml:space="preserve">one of the </w:t>
      </w:r>
      <w:r w:rsidR="00012EF8" w:rsidRPr="00C1238D">
        <w:rPr>
          <w:rFonts w:ascii="Calibri" w:hAnsi="Calibri" w:cs="Calibri"/>
        </w:rPr>
        <w:t>elements of</w:t>
      </w:r>
      <w:r w:rsidR="000E7B0E" w:rsidRPr="00C1238D">
        <w:rPr>
          <w:rFonts w:ascii="Calibri" w:hAnsi="Calibri" w:cs="Calibri"/>
        </w:rPr>
        <w:t xml:space="preserve"> waste. </w:t>
      </w:r>
      <w:r w:rsidR="00526581" w:rsidRPr="00C1238D">
        <w:rPr>
          <w:rFonts w:ascii="Calibri" w:hAnsi="Calibri" w:cs="Calibri"/>
        </w:rPr>
        <w:t>More than last 50 years plastics use has increased due to their versatility, low cost and durability</w:t>
      </w:r>
      <w:r w:rsidR="00AE5B72" w:rsidRPr="00C1238D">
        <w:rPr>
          <w:rFonts w:ascii="Calibri" w:hAnsi="Calibri" w:cs="Calibri"/>
        </w:rPr>
        <w:t xml:space="preserve">. </w:t>
      </w:r>
      <w:r w:rsidR="00253E9A" w:rsidRPr="00C1238D">
        <w:rPr>
          <w:rFonts w:ascii="Calibri" w:hAnsi="Calibri" w:cs="Calibri"/>
        </w:rPr>
        <w:t>Recently p</w:t>
      </w:r>
      <w:r w:rsidR="00AE5B72" w:rsidRPr="00C1238D">
        <w:rPr>
          <w:rFonts w:ascii="Calibri" w:hAnsi="Calibri" w:cs="Calibri"/>
        </w:rPr>
        <w:t>lastic has improved standards of living</w:t>
      </w:r>
      <w:r w:rsidR="008C72A6" w:rsidRPr="00C1238D">
        <w:rPr>
          <w:rFonts w:ascii="Calibri" w:hAnsi="Calibri" w:cs="Calibri"/>
        </w:rPr>
        <w:t xml:space="preserve"> </w:t>
      </w:r>
      <w:r w:rsidR="00253E9A" w:rsidRPr="00C1238D">
        <w:rPr>
          <w:rFonts w:ascii="Calibri" w:hAnsi="Calibri" w:cs="Calibri"/>
        </w:rPr>
        <w:t xml:space="preserve">of the </w:t>
      </w:r>
      <w:r w:rsidR="00AE5B72" w:rsidRPr="00C1238D">
        <w:rPr>
          <w:rFonts w:ascii="Calibri" w:hAnsi="Calibri" w:cs="Calibri"/>
        </w:rPr>
        <w:t xml:space="preserve">people </w:t>
      </w:r>
      <w:r w:rsidR="006A1970" w:rsidRPr="00C1238D">
        <w:rPr>
          <w:rFonts w:ascii="Calibri" w:hAnsi="Calibri" w:cs="Calibri"/>
        </w:rPr>
        <w:t>[</w:t>
      </w:r>
      <w:r w:rsidR="008C72A6" w:rsidRPr="00C1238D">
        <w:rPr>
          <w:rFonts w:ascii="Calibri" w:hAnsi="Calibri" w:cs="Calibri"/>
        </w:rPr>
        <w:t>Shen et al., 2009</w:t>
      </w:r>
      <w:r w:rsidR="006A1970" w:rsidRPr="00C1238D">
        <w:rPr>
          <w:rFonts w:ascii="Calibri" w:hAnsi="Calibri" w:cs="Calibri"/>
        </w:rPr>
        <w:t>]</w:t>
      </w:r>
      <w:r w:rsidR="00526581" w:rsidRPr="00C1238D">
        <w:rPr>
          <w:rFonts w:ascii="Calibri" w:hAnsi="Calibri" w:cs="Calibri"/>
        </w:rPr>
        <w:t>.</w:t>
      </w:r>
      <w:r w:rsidR="00C46A60" w:rsidRPr="00C1238D">
        <w:rPr>
          <w:rFonts w:ascii="Calibri" w:hAnsi="Calibri" w:cs="Calibri"/>
        </w:rPr>
        <w:t xml:space="preserve"> </w:t>
      </w:r>
      <w:r w:rsidR="004131D2" w:rsidRPr="00C1238D">
        <w:rPr>
          <w:rFonts w:ascii="Calibri" w:hAnsi="Calibri" w:cs="Calibri"/>
        </w:rPr>
        <w:t xml:space="preserve">Between 1964 and 2015 the production of plastics increased by more than twenty-fold. </w:t>
      </w:r>
      <w:r w:rsidR="00F3516A" w:rsidRPr="00C1238D">
        <w:rPr>
          <w:rFonts w:ascii="Calibri" w:hAnsi="Calibri" w:cs="Calibri"/>
        </w:rPr>
        <w:t>In</w:t>
      </w:r>
      <w:r w:rsidR="00C46A60" w:rsidRPr="00C1238D">
        <w:rPr>
          <w:rFonts w:ascii="Calibri" w:hAnsi="Calibri" w:cs="Calibri"/>
        </w:rPr>
        <w:t xml:space="preserve"> 2015, the global plastic production was 322 million tons</w:t>
      </w:r>
      <w:r w:rsidR="00253E9A" w:rsidRPr="00C1238D">
        <w:rPr>
          <w:rFonts w:ascii="Calibri" w:hAnsi="Calibri" w:cs="Calibri"/>
        </w:rPr>
        <w:t xml:space="preserve">; roughly two-thirds of which were contributed jointly by China (23%), EU (21%), </w:t>
      </w:r>
      <w:r w:rsidR="003F131E" w:rsidRPr="00C1238D">
        <w:rPr>
          <w:rFonts w:ascii="Calibri" w:hAnsi="Calibri" w:cs="Calibri"/>
        </w:rPr>
        <w:t xml:space="preserve">the </w:t>
      </w:r>
      <w:r w:rsidR="00253E9A" w:rsidRPr="00C1238D">
        <w:rPr>
          <w:rFonts w:ascii="Calibri" w:hAnsi="Calibri" w:cs="Calibri"/>
        </w:rPr>
        <w:t>USA (16%), and Japan (5%). The</w:t>
      </w:r>
      <w:r w:rsidR="00C46A60" w:rsidRPr="00C1238D">
        <w:rPr>
          <w:rFonts w:ascii="Calibri" w:hAnsi="Calibri" w:cs="Calibri"/>
        </w:rPr>
        <w:t xml:space="preserve"> production is growing 3.86% per annum, and is expected to increase </w:t>
      </w:r>
      <w:r w:rsidR="003F131E" w:rsidRPr="00C1238D">
        <w:rPr>
          <w:rFonts w:ascii="Calibri" w:hAnsi="Calibri" w:cs="Calibri"/>
        </w:rPr>
        <w:t>about</w:t>
      </w:r>
      <w:r w:rsidR="00C46A60" w:rsidRPr="00C1238D">
        <w:rPr>
          <w:rFonts w:ascii="Calibri" w:hAnsi="Calibri" w:cs="Calibri"/>
        </w:rPr>
        <w:t xml:space="preserve"> 850 million tons per year by 2050 </w:t>
      </w:r>
      <w:r w:rsidR="006A1970" w:rsidRPr="00C1238D">
        <w:rPr>
          <w:rFonts w:ascii="Calibri" w:hAnsi="Calibri" w:cs="Calibri"/>
        </w:rPr>
        <w:t>[</w:t>
      </w:r>
      <w:r w:rsidR="008C72A6" w:rsidRPr="00C1238D">
        <w:rPr>
          <w:rFonts w:ascii="Calibri" w:hAnsi="Calibri" w:cs="Calibri"/>
        </w:rPr>
        <w:t>Gu &amp; Togay, 2016</w:t>
      </w:r>
      <w:r w:rsidR="006A1970" w:rsidRPr="00C1238D">
        <w:rPr>
          <w:rFonts w:ascii="Calibri" w:hAnsi="Calibri" w:cs="Calibri"/>
        </w:rPr>
        <w:t>]</w:t>
      </w:r>
      <w:r w:rsidR="00C46A60" w:rsidRPr="00C1238D">
        <w:rPr>
          <w:rFonts w:ascii="Calibri" w:hAnsi="Calibri" w:cs="Calibri"/>
        </w:rPr>
        <w:t>.</w:t>
      </w:r>
      <w:r w:rsidR="00D346F1" w:rsidRPr="00C1238D">
        <w:rPr>
          <w:rFonts w:ascii="Calibri" w:hAnsi="Calibri" w:cs="Calibri"/>
        </w:rPr>
        <w:t xml:space="preserve"> </w:t>
      </w:r>
    </w:p>
    <w:p w:rsidR="00C33ACB" w:rsidRPr="00C1238D" w:rsidRDefault="0032332F" w:rsidP="00253E9A">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C33ACB" w:rsidRPr="00C1238D">
        <w:rPr>
          <w:rFonts w:ascii="Calibri" w:hAnsi="Calibri" w:cs="Calibri"/>
        </w:rPr>
        <w:t xml:space="preserve">Plastic is used in many sectors, such as packaging, </w:t>
      </w:r>
      <w:r w:rsidR="00B96B1E" w:rsidRPr="00C1238D">
        <w:rPr>
          <w:rFonts w:ascii="Calibri" w:hAnsi="Calibri" w:cs="Calibri"/>
        </w:rPr>
        <w:t xml:space="preserve">baggage, </w:t>
      </w:r>
      <w:r w:rsidR="00C2468B" w:rsidRPr="00C1238D">
        <w:rPr>
          <w:rFonts w:ascii="Calibri" w:hAnsi="Calibri" w:cs="Calibri"/>
        </w:rPr>
        <w:t xml:space="preserve">financial transactions (Debit/Credit cards, plastic money), food containers, </w:t>
      </w:r>
      <w:r w:rsidR="00B96B1E" w:rsidRPr="00C1238D">
        <w:rPr>
          <w:rFonts w:ascii="Calibri" w:hAnsi="Calibri" w:cs="Calibri"/>
        </w:rPr>
        <w:t xml:space="preserve">stationary items, </w:t>
      </w:r>
      <w:r w:rsidR="00C33ACB" w:rsidRPr="00C1238D">
        <w:rPr>
          <w:rFonts w:ascii="Calibri" w:hAnsi="Calibri" w:cs="Calibri"/>
        </w:rPr>
        <w:t xml:space="preserve">toys, shoes, </w:t>
      </w:r>
      <w:r w:rsidR="00B96B1E" w:rsidRPr="00C1238D">
        <w:rPr>
          <w:rFonts w:ascii="Calibri" w:hAnsi="Calibri" w:cs="Calibri"/>
        </w:rPr>
        <w:t xml:space="preserve">storage, </w:t>
      </w:r>
      <w:r w:rsidR="00C33ACB" w:rsidRPr="00C1238D">
        <w:rPr>
          <w:rFonts w:ascii="Calibri" w:hAnsi="Calibri" w:cs="Calibri"/>
        </w:rPr>
        <w:t>electrical and electronic goods, household appliances, construction, automotive manufacture, furniture, agriculture, etc.</w:t>
      </w:r>
      <w:r w:rsidR="008D24D8" w:rsidRPr="00C1238D">
        <w:rPr>
          <w:rFonts w:ascii="Calibri" w:hAnsi="Calibri" w:cs="Calibri"/>
        </w:rPr>
        <w:t xml:space="preserve"> </w:t>
      </w:r>
      <w:r w:rsidR="00A429B1" w:rsidRPr="00C1238D">
        <w:rPr>
          <w:rFonts w:ascii="Calibri" w:hAnsi="Calibri" w:cs="Calibri"/>
        </w:rPr>
        <w:t>At the beginning</w:t>
      </w:r>
      <w:r w:rsidR="00680393" w:rsidRPr="00C1238D">
        <w:rPr>
          <w:rFonts w:ascii="Calibri" w:hAnsi="Calibri" w:cs="Calibri"/>
        </w:rPr>
        <w:t>,</w:t>
      </w:r>
      <w:r w:rsidR="00A429B1" w:rsidRPr="00C1238D">
        <w:rPr>
          <w:rFonts w:ascii="Calibri" w:hAnsi="Calibri" w:cs="Calibri"/>
        </w:rPr>
        <w:t xml:space="preserve"> i</w:t>
      </w:r>
      <w:r w:rsidR="008D24D8" w:rsidRPr="00C1238D">
        <w:rPr>
          <w:rFonts w:ascii="Calibri" w:hAnsi="Calibri" w:cs="Calibri"/>
        </w:rPr>
        <w:t xml:space="preserve">t </w:t>
      </w:r>
      <w:r w:rsidR="001D4627" w:rsidRPr="00C1238D">
        <w:rPr>
          <w:rFonts w:ascii="Calibri" w:hAnsi="Calibri" w:cs="Calibri"/>
        </w:rPr>
        <w:t>was</w:t>
      </w:r>
      <w:r w:rsidR="008D24D8" w:rsidRPr="00C1238D">
        <w:rPr>
          <w:rFonts w:ascii="Calibri" w:hAnsi="Calibri" w:cs="Calibri"/>
        </w:rPr>
        <w:t xml:space="preserve"> mostly produced in Europe and the USA</w:t>
      </w:r>
      <w:r w:rsidR="001A5064" w:rsidRPr="00C1238D">
        <w:rPr>
          <w:rFonts w:ascii="Calibri" w:hAnsi="Calibri" w:cs="Calibri"/>
        </w:rPr>
        <w:t>, but</w:t>
      </w:r>
      <w:r w:rsidR="001D4627" w:rsidRPr="00C1238D">
        <w:rPr>
          <w:rFonts w:ascii="Calibri" w:hAnsi="Calibri" w:cs="Calibri"/>
        </w:rPr>
        <w:t xml:space="preserve"> recently China became the leading producer with 28% of global production, and Japan 21%</w:t>
      </w:r>
      <w:r w:rsidR="00B92F2E" w:rsidRPr="00C1238D">
        <w:rPr>
          <w:rFonts w:ascii="Calibri" w:hAnsi="Calibri" w:cs="Calibri"/>
        </w:rPr>
        <w:t xml:space="preserve"> </w:t>
      </w:r>
      <w:r w:rsidR="006A1970" w:rsidRPr="00C1238D">
        <w:rPr>
          <w:rFonts w:ascii="Calibri" w:hAnsi="Calibri" w:cs="Calibri"/>
        </w:rPr>
        <w:t>[</w:t>
      </w:r>
      <w:r w:rsidR="00B92F2E" w:rsidRPr="00C1238D">
        <w:rPr>
          <w:rFonts w:ascii="Calibri" w:hAnsi="Calibri" w:cs="Calibri"/>
          <w:bCs/>
        </w:rPr>
        <w:t>Gopal et al., 2014</w:t>
      </w:r>
      <w:r w:rsidR="006A1970" w:rsidRPr="00C1238D">
        <w:rPr>
          <w:rFonts w:ascii="Calibri" w:hAnsi="Calibri" w:cs="Calibri"/>
          <w:bCs/>
        </w:rPr>
        <w:t>]</w:t>
      </w:r>
      <w:r w:rsidR="001D4627" w:rsidRPr="00C1238D">
        <w:rPr>
          <w:rFonts w:ascii="Calibri" w:hAnsi="Calibri" w:cs="Calibri"/>
        </w:rPr>
        <w:t>.</w:t>
      </w:r>
    </w:p>
    <w:p w:rsidR="005D769C" w:rsidRPr="00C1238D" w:rsidRDefault="0032332F" w:rsidP="00253E9A">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B50012" w:rsidRPr="00C1238D">
        <w:rPr>
          <w:rFonts w:ascii="Calibri" w:hAnsi="Calibri" w:cs="Calibri"/>
        </w:rPr>
        <w:t>About 4</w:t>
      </w:r>
      <w:r w:rsidR="00E12CE0" w:rsidRPr="00C1238D">
        <w:rPr>
          <w:rFonts w:ascii="Calibri" w:hAnsi="Calibri" w:cs="Calibri"/>
        </w:rPr>
        <w:t>,</w:t>
      </w:r>
      <w:r w:rsidR="00B50012" w:rsidRPr="00C1238D">
        <w:rPr>
          <w:rFonts w:ascii="Calibri" w:hAnsi="Calibri" w:cs="Calibri"/>
        </w:rPr>
        <w:t>900 million tons of the estimated 6</w:t>
      </w:r>
      <w:r w:rsidR="00E12CE0" w:rsidRPr="00C1238D">
        <w:rPr>
          <w:rFonts w:ascii="Calibri" w:hAnsi="Calibri" w:cs="Calibri"/>
        </w:rPr>
        <w:t>,</w:t>
      </w:r>
      <w:r w:rsidR="00B50012" w:rsidRPr="00C1238D">
        <w:rPr>
          <w:rFonts w:ascii="Calibri" w:hAnsi="Calibri" w:cs="Calibri"/>
        </w:rPr>
        <w:t xml:space="preserve">300 million tons totals of plastics ever produced have been discarded either in landfills or elsewhere in the environment. </w:t>
      </w:r>
      <w:r w:rsidR="00D346F1" w:rsidRPr="00C1238D">
        <w:rPr>
          <w:rFonts w:ascii="Calibri" w:hAnsi="Calibri" w:cs="Calibri"/>
        </w:rPr>
        <w:t xml:space="preserve">Plastics usually need more than 20 </w:t>
      </w:r>
      <w:r w:rsidR="005E592B" w:rsidRPr="00C1238D">
        <w:rPr>
          <w:rFonts w:ascii="Calibri" w:hAnsi="Calibri" w:cs="Calibri"/>
        </w:rPr>
        <w:t>to 500 years</w:t>
      </w:r>
      <w:r w:rsidR="00D346F1" w:rsidRPr="00C1238D">
        <w:rPr>
          <w:rFonts w:ascii="Calibri" w:hAnsi="Calibri" w:cs="Calibri"/>
        </w:rPr>
        <w:t xml:space="preserve"> to </w:t>
      </w:r>
      <w:r w:rsidR="005E592B" w:rsidRPr="00C1238D">
        <w:rPr>
          <w:rFonts w:ascii="Calibri" w:hAnsi="Calibri" w:cs="Calibri"/>
        </w:rPr>
        <w:t xml:space="preserve">break down </w:t>
      </w:r>
      <w:r w:rsidR="00D346F1" w:rsidRPr="00C1238D">
        <w:rPr>
          <w:rFonts w:ascii="Calibri" w:hAnsi="Calibri" w:cs="Calibri"/>
        </w:rPr>
        <w:t xml:space="preserve">in landfill; incineration of plastic emits large quantities of harmful compounds and </w:t>
      </w:r>
      <w:r w:rsidR="005A2E8D" w:rsidRPr="00C1238D">
        <w:rPr>
          <w:rFonts w:ascii="Calibri" w:hAnsi="Calibri" w:cs="Calibri"/>
        </w:rPr>
        <w:t>GHGs</w:t>
      </w:r>
      <w:r w:rsidR="004754A8" w:rsidRPr="00C1238D">
        <w:rPr>
          <w:rFonts w:ascii="Calibri" w:hAnsi="Calibri" w:cs="Calibri"/>
        </w:rPr>
        <w:t xml:space="preserve"> </w:t>
      </w:r>
      <w:r w:rsidR="006A1970" w:rsidRPr="00C1238D">
        <w:rPr>
          <w:rFonts w:ascii="Calibri" w:hAnsi="Calibri" w:cs="Calibri"/>
        </w:rPr>
        <w:t>[</w:t>
      </w:r>
      <w:r w:rsidR="004754A8" w:rsidRPr="00C1238D">
        <w:rPr>
          <w:rFonts w:ascii="Calibri" w:hAnsi="Calibri" w:cs="Calibri"/>
        </w:rPr>
        <w:t xml:space="preserve">Tansel &amp; </w:t>
      </w:r>
      <w:r w:rsidR="00F3516A" w:rsidRPr="00C1238D">
        <w:rPr>
          <w:rFonts w:ascii="Calibri" w:hAnsi="Calibri" w:cs="Calibri"/>
        </w:rPr>
        <w:t>Yildiz</w:t>
      </w:r>
      <w:r w:rsidR="004754A8" w:rsidRPr="00C1238D">
        <w:rPr>
          <w:rFonts w:ascii="Calibri" w:hAnsi="Calibri" w:cs="Calibri"/>
        </w:rPr>
        <w:t>, 2011</w:t>
      </w:r>
      <w:r w:rsidR="006A1970" w:rsidRPr="00C1238D">
        <w:rPr>
          <w:rFonts w:ascii="Calibri" w:hAnsi="Calibri" w:cs="Calibri"/>
        </w:rPr>
        <w:t>]</w:t>
      </w:r>
      <w:r w:rsidR="004754A8" w:rsidRPr="00C1238D">
        <w:rPr>
          <w:rFonts w:ascii="Calibri" w:hAnsi="Calibri" w:cs="Calibri"/>
        </w:rPr>
        <w:t>.</w:t>
      </w:r>
      <w:r w:rsidR="00E47B7D" w:rsidRPr="00C1238D">
        <w:rPr>
          <w:rFonts w:ascii="Calibri" w:hAnsi="Calibri" w:cs="Calibri"/>
        </w:rPr>
        <w:t xml:space="preserve"> </w:t>
      </w:r>
    </w:p>
    <w:p w:rsidR="007756AB" w:rsidRPr="00C1238D" w:rsidRDefault="0032332F" w:rsidP="007756AB">
      <w:pPr>
        <w:pStyle w:val="NoSpacing"/>
        <w:jc w:val="both"/>
        <w:rPr>
          <w:rFonts w:cs="Calibri"/>
        </w:rPr>
      </w:pPr>
      <w:r w:rsidRPr="00C1238D">
        <w:rPr>
          <w:rFonts w:cs="Calibri"/>
        </w:rPr>
        <w:t xml:space="preserve">     </w:t>
      </w:r>
      <w:r w:rsidR="007756AB" w:rsidRPr="00C1238D">
        <w:rPr>
          <w:rFonts w:cs="Calibri"/>
        </w:rPr>
        <w:t>Plastic production is highly dependent on natural gas and oil</w:t>
      </w:r>
      <w:r w:rsidR="001F3A9C" w:rsidRPr="00C1238D">
        <w:rPr>
          <w:rFonts w:cs="Calibri"/>
        </w:rPr>
        <w:t xml:space="preserve"> (6% of global oil)</w:t>
      </w:r>
      <w:r w:rsidR="007756AB" w:rsidRPr="00C1238D">
        <w:rPr>
          <w:rFonts w:cs="Calibri"/>
        </w:rPr>
        <w:t xml:space="preserve">. </w:t>
      </w:r>
      <w:r w:rsidR="001F3A9C" w:rsidRPr="00C1238D">
        <w:rPr>
          <w:rFonts w:cs="Calibri"/>
        </w:rPr>
        <w:t>It</w:t>
      </w:r>
      <w:r w:rsidR="007756AB" w:rsidRPr="00C1238D">
        <w:rPr>
          <w:rFonts w:cs="Calibri"/>
        </w:rPr>
        <w:t xml:space="preserve"> takes about 185 liters of water to make </w:t>
      </w:r>
      <w:r w:rsidR="00B50F96" w:rsidRPr="00C1238D">
        <w:rPr>
          <w:rFonts w:cs="Calibri"/>
        </w:rPr>
        <w:t>one</w:t>
      </w:r>
      <w:r w:rsidR="007756AB" w:rsidRPr="00C1238D">
        <w:rPr>
          <w:rFonts w:cs="Calibri"/>
        </w:rPr>
        <w:t xml:space="preserve"> k</w:t>
      </w:r>
      <w:r w:rsidR="00B50F96" w:rsidRPr="00C1238D">
        <w:rPr>
          <w:rFonts w:cs="Calibri"/>
        </w:rPr>
        <w:t xml:space="preserve">g </w:t>
      </w:r>
      <w:r w:rsidR="007756AB" w:rsidRPr="00C1238D">
        <w:rPr>
          <w:rFonts w:cs="Calibri"/>
        </w:rPr>
        <w:t>of plastic.</w:t>
      </w:r>
      <w:r w:rsidR="001F3A9C" w:rsidRPr="00C1238D">
        <w:rPr>
          <w:rFonts w:cs="Calibri"/>
        </w:rPr>
        <w:t xml:space="preserve"> Some plastics contain toxic chemical additives, including persistent organic pollutants (POPs), which have been linked to health issues, such as cancer, mental, reproductive, and developmental diseases</w:t>
      </w:r>
      <w:r w:rsidR="00E6216B" w:rsidRPr="00C1238D">
        <w:rPr>
          <w:rFonts w:cs="Calibri"/>
        </w:rPr>
        <w:t>.</w:t>
      </w:r>
      <w:r w:rsidR="00E636F6" w:rsidRPr="00C1238D">
        <w:rPr>
          <w:rFonts w:cs="Calibri"/>
        </w:rPr>
        <w:t xml:space="preserve"> </w:t>
      </w:r>
      <w:r w:rsidR="00521DE4" w:rsidRPr="00C1238D">
        <w:rPr>
          <w:rFonts w:cs="Calibri"/>
        </w:rPr>
        <w:t xml:space="preserve">Plastic is </w:t>
      </w:r>
      <w:r w:rsidR="00357C41" w:rsidRPr="00C1238D">
        <w:rPr>
          <w:rFonts w:cs="Calibri"/>
        </w:rPr>
        <w:t xml:space="preserve">also </w:t>
      </w:r>
      <w:r w:rsidR="00521DE4" w:rsidRPr="00C1238D">
        <w:rPr>
          <w:rFonts w:cs="Calibri"/>
        </w:rPr>
        <w:t>harmful for the environment, such as climate change, marine pollution, biodiversity, and chemical contamination</w:t>
      </w:r>
      <w:r w:rsidR="006A1970" w:rsidRPr="00C1238D">
        <w:rPr>
          <w:rFonts w:cs="Calibri"/>
        </w:rPr>
        <w:t xml:space="preserve"> [</w:t>
      </w:r>
      <w:r w:rsidR="00E6216B" w:rsidRPr="00C1238D">
        <w:rPr>
          <w:rFonts w:cs="Calibri"/>
        </w:rPr>
        <w:t>Barra &amp; Leonard, 2018</w:t>
      </w:r>
      <w:r w:rsidR="006A1970" w:rsidRPr="00C1238D">
        <w:rPr>
          <w:rFonts w:cs="Calibri"/>
        </w:rPr>
        <w:t>]</w:t>
      </w:r>
      <w:r w:rsidR="00521DE4" w:rsidRPr="00C1238D">
        <w:rPr>
          <w:rFonts w:cs="Calibri"/>
        </w:rPr>
        <w:t>.</w:t>
      </w:r>
    </w:p>
    <w:p w:rsidR="00C46A60" w:rsidRPr="00C1238D" w:rsidRDefault="0032332F" w:rsidP="00253E9A">
      <w:pPr>
        <w:autoSpaceDE w:val="0"/>
        <w:autoSpaceDN w:val="0"/>
        <w:adjustRightInd w:val="0"/>
        <w:spacing w:after="0" w:line="240" w:lineRule="auto"/>
        <w:jc w:val="both"/>
        <w:rPr>
          <w:rFonts w:ascii="Calibri" w:hAnsi="Calibri" w:cs="Calibri"/>
          <w:b/>
        </w:rPr>
      </w:pPr>
      <w:r w:rsidRPr="00C1238D">
        <w:rPr>
          <w:rFonts w:ascii="Calibri" w:hAnsi="Calibri" w:cs="Calibri"/>
        </w:rPr>
        <w:t xml:space="preserve">     </w:t>
      </w:r>
      <w:r w:rsidR="00E47B7D" w:rsidRPr="00C1238D">
        <w:rPr>
          <w:rFonts w:ascii="Calibri" w:hAnsi="Calibri" w:cs="Calibri"/>
        </w:rPr>
        <w:t>A new plastic recycling</w:t>
      </w:r>
      <w:r w:rsidR="00EC17F7" w:rsidRPr="00C1238D">
        <w:rPr>
          <w:rFonts w:ascii="Calibri" w:hAnsi="Calibri" w:cs="Calibri"/>
        </w:rPr>
        <w:t xml:space="preserve"> 3-D printing filament with a recyclebot can recycle waste plastic</w:t>
      </w:r>
      <w:r w:rsidR="00C15403" w:rsidRPr="00C1238D">
        <w:rPr>
          <w:rFonts w:ascii="Calibri" w:hAnsi="Calibri" w:cs="Calibri"/>
        </w:rPr>
        <w:t xml:space="preserve">, </w:t>
      </w:r>
      <w:r w:rsidR="00192606" w:rsidRPr="00C1238D">
        <w:rPr>
          <w:rFonts w:ascii="Calibri" w:hAnsi="Calibri" w:cs="Calibri"/>
        </w:rPr>
        <w:t>and then</w:t>
      </w:r>
      <w:r w:rsidR="00C15403" w:rsidRPr="00C1238D">
        <w:rPr>
          <w:rFonts w:ascii="Calibri" w:hAnsi="Calibri" w:cs="Calibri"/>
        </w:rPr>
        <w:t xml:space="preserve"> the postconsumer plastics can be turned into useful and more valuable products</w:t>
      </w:r>
      <w:r w:rsidR="00A3311B" w:rsidRPr="00C1238D">
        <w:rPr>
          <w:rFonts w:ascii="Calibri" w:hAnsi="Calibri" w:cs="Calibri"/>
        </w:rPr>
        <w:t xml:space="preserve">. A 3-D print-based manufacture can save materials, reduce energy consumption and decrease </w:t>
      </w:r>
      <w:r w:rsidR="005A2E8D" w:rsidRPr="00C1238D">
        <w:rPr>
          <w:rFonts w:ascii="Calibri" w:hAnsi="Calibri" w:cs="Calibri"/>
        </w:rPr>
        <w:t xml:space="preserve">GHG </w:t>
      </w:r>
      <w:r w:rsidR="00A3311B" w:rsidRPr="00C1238D">
        <w:rPr>
          <w:rFonts w:ascii="Calibri" w:hAnsi="Calibri" w:cs="Calibri"/>
        </w:rPr>
        <w:t xml:space="preserve">emissions </w:t>
      </w:r>
      <w:r w:rsidR="006A1970" w:rsidRPr="00C1238D">
        <w:rPr>
          <w:rFonts w:ascii="Calibri" w:hAnsi="Calibri" w:cs="Calibri"/>
        </w:rPr>
        <w:t>[</w:t>
      </w:r>
      <w:r w:rsidR="00EC17F7" w:rsidRPr="00C1238D">
        <w:rPr>
          <w:rFonts w:ascii="Calibri" w:hAnsi="Calibri" w:cs="Calibri"/>
        </w:rPr>
        <w:t xml:space="preserve">Baechler et </w:t>
      </w:r>
      <w:r w:rsidR="00EC17F7" w:rsidRPr="00C1238D">
        <w:rPr>
          <w:rFonts w:ascii="Calibri" w:hAnsi="Calibri" w:cs="Calibri"/>
        </w:rPr>
        <w:lastRenderedPageBreak/>
        <w:t>al., 2014</w:t>
      </w:r>
      <w:r w:rsidR="00714870" w:rsidRPr="00C1238D">
        <w:rPr>
          <w:rFonts w:ascii="Calibri" w:hAnsi="Calibri" w:cs="Calibri"/>
        </w:rPr>
        <w:t>; Redlich &amp; Moritz, 2016</w:t>
      </w:r>
      <w:r w:rsidR="006A1970" w:rsidRPr="00C1238D">
        <w:rPr>
          <w:rFonts w:ascii="Calibri" w:hAnsi="Calibri" w:cs="Calibri"/>
        </w:rPr>
        <w:t>]</w:t>
      </w:r>
      <w:r w:rsidR="00EC17F7" w:rsidRPr="00C1238D">
        <w:rPr>
          <w:rFonts w:ascii="Calibri" w:hAnsi="Calibri" w:cs="Calibri"/>
        </w:rPr>
        <w:t>.</w:t>
      </w:r>
      <w:r w:rsidR="009977FE" w:rsidRPr="00C1238D">
        <w:rPr>
          <w:rFonts w:ascii="Calibri" w:hAnsi="Calibri" w:cs="Calibri"/>
        </w:rPr>
        <w:t xml:space="preserve"> In 2011, recycling rate were 78% in Japan, 59% in EU, 48% in China, and 8% in the USA </w:t>
      </w:r>
      <w:r w:rsidR="006A1970" w:rsidRPr="00C1238D">
        <w:rPr>
          <w:rFonts w:ascii="Calibri" w:hAnsi="Calibri" w:cs="Calibri"/>
        </w:rPr>
        <w:t>[</w:t>
      </w:r>
      <w:r w:rsidR="009977FE" w:rsidRPr="00C1238D">
        <w:rPr>
          <w:rFonts w:ascii="Calibri" w:hAnsi="Calibri" w:cs="Calibri"/>
        </w:rPr>
        <w:t>Zhuo &amp; Levendis, 2013</w:t>
      </w:r>
      <w:r w:rsidR="006A1970" w:rsidRPr="00C1238D">
        <w:rPr>
          <w:rFonts w:ascii="Calibri" w:hAnsi="Calibri" w:cs="Calibri"/>
        </w:rPr>
        <w:t>]</w:t>
      </w:r>
      <w:r w:rsidR="009977FE" w:rsidRPr="00C1238D">
        <w:rPr>
          <w:rFonts w:ascii="Calibri" w:hAnsi="Calibri" w:cs="Calibri"/>
        </w:rPr>
        <w:t>.</w:t>
      </w:r>
    </w:p>
    <w:p w:rsidR="00797C08" w:rsidRPr="00C1238D" w:rsidRDefault="0032332F" w:rsidP="000A52C0">
      <w:pPr>
        <w:pStyle w:val="NoSpacing"/>
        <w:jc w:val="both"/>
        <w:rPr>
          <w:rFonts w:cs="Calibri"/>
          <w:b/>
        </w:rPr>
      </w:pPr>
      <w:r w:rsidRPr="00C1238D">
        <w:rPr>
          <w:rFonts w:cs="Calibri"/>
        </w:rPr>
        <w:t xml:space="preserve">    </w:t>
      </w:r>
      <w:r w:rsidR="00FD65B0" w:rsidRPr="00C1238D">
        <w:rPr>
          <w:rFonts w:cs="Calibri"/>
        </w:rPr>
        <w:t>It is estimated that only 9% of the 6,300 tons of plastic waste generated between 1950 and 2015 was recycled. India has probably the highest plastic recycling rate with estimates ranging from 47 to 60%</w:t>
      </w:r>
      <w:r w:rsidR="00112681" w:rsidRPr="00C1238D">
        <w:rPr>
          <w:rFonts w:cs="Calibri"/>
        </w:rPr>
        <w:t xml:space="preserve"> </w:t>
      </w:r>
      <w:r w:rsidR="006A1970" w:rsidRPr="00C1238D">
        <w:rPr>
          <w:rFonts w:cs="Calibri"/>
        </w:rPr>
        <w:t>[</w:t>
      </w:r>
      <w:r w:rsidR="00112681" w:rsidRPr="00C1238D">
        <w:rPr>
          <w:rFonts w:cs="Calibri"/>
        </w:rPr>
        <w:t>Plastic Europe, 2016</w:t>
      </w:r>
      <w:r w:rsidR="006A1970" w:rsidRPr="00C1238D">
        <w:rPr>
          <w:rFonts w:cs="Calibri"/>
        </w:rPr>
        <w:t>]</w:t>
      </w:r>
      <w:r w:rsidR="00FD65B0" w:rsidRPr="00C1238D">
        <w:rPr>
          <w:rFonts w:cs="Calibri"/>
        </w:rPr>
        <w:t>.</w:t>
      </w:r>
      <w:r w:rsidR="000A52C0" w:rsidRPr="00C1238D">
        <w:rPr>
          <w:rFonts w:cs="Calibri"/>
        </w:rPr>
        <w:t xml:space="preserve"> </w:t>
      </w:r>
      <w:r w:rsidR="00797C08" w:rsidRPr="00C1238D">
        <w:rPr>
          <w:rFonts w:cs="Calibri"/>
        </w:rPr>
        <w:t>Waste management policy is crucial for the CE, so that the best overall environmental outcome is obtained.</w:t>
      </w:r>
    </w:p>
    <w:p w:rsidR="007F2BEF" w:rsidRPr="00C1238D" w:rsidRDefault="007F2BEF" w:rsidP="00C473FC">
      <w:pPr>
        <w:pStyle w:val="NoSpacing"/>
        <w:jc w:val="both"/>
        <w:rPr>
          <w:rFonts w:cs="Calibri"/>
          <w:b/>
        </w:rPr>
      </w:pPr>
    </w:p>
    <w:p w:rsidR="00C723C6" w:rsidRPr="00C1238D" w:rsidRDefault="00F53784" w:rsidP="00F53784">
      <w:pPr>
        <w:pStyle w:val="ListParagraph"/>
        <w:numPr>
          <w:ilvl w:val="0"/>
          <w:numId w:val="29"/>
        </w:numPr>
        <w:autoSpaceDE w:val="0"/>
        <w:autoSpaceDN w:val="0"/>
        <w:adjustRightInd w:val="0"/>
        <w:spacing w:after="0" w:line="240" w:lineRule="auto"/>
        <w:jc w:val="both"/>
        <w:rPr>
          <w:rFonts w:ascii="Calibri" w:hAnsi="Calibri" w:cs="Calibri"/>
          <w:b/>
          <w:sz w:val="28"/>
          <w:szCs w:val="28"/>
        </w:rPr>
      </w:pPr>
      <w:r w:rsidRPr="00C1238D">
        <w:rPr>
          <w:rFonts w:ascii="Calibri" w:hAnsi="Calibri" w:cs="Calibri"/>
          <w:b/>
          <w:sz w:val="24"/>
          <w:szCs w:val="24"/>
        </w:rPr>
        <w:t xml:space="preserve"> </w:t>
      </w:r>
      <w:r w:rsidR="00C723C6" w:rsidRPr="00C1238D">
        <w:rPr>
          <w:rFonts w:ascii="Calibri" w:hAnsi="Calibri" w:cs="Calibri"/>
          <w:b/>
          <w:sz w:val="28"/>
          <w:szCs w:val="28"/>
        </w:rPr>
        <w:t xml:space="preserve">Business </w:t>
      </w:r>
      <w:r w:rsidR="00891E99" w:rsidRPr="00C1238D">
        <w:rPr>
          <w:rFonts w:ascii="Calibri" w:hAnsi="Calibri" w:cs="Calibri"/>
          <w:b/>
          <w:sz w:val="28"/>
          <w:szCs w:val="28"/>
        </w:rPr>
        <w:t xml:space="preserve">Facilities </w:t>
      </w:r>
      <w:r w:rsidR="00C723C6" w:rsidRPr="00C1238D">
        <w:rPr>
          <w:rFonts w:ascii="Calibri" w:hAnsi="Calibri" w:cs="Calibri"/>
          <w:b/>
          <w:sz w:val="28"/>
          <w:szCs w:val="28"/>
        </w:rPr>
        <w:t>in CE</w:t>
      </w:r>
    </w:p>
    <w:p w:rsidR="00C723C6" w:rsidRPr="00C1238D" w:rsidRDefault="00F53784" w:rsidP="004C3AA3">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C723C6" w:rsidRPr="00C1238D">
        <w:rPr>
          <w:rFonts w:ascii="Calibri" w:hAnsi="Calibri" w:cs="Calibri"/>
        </w:rPr>
        <w:t xml:space="preserve">Recently global resources and the climate faced heavy pressures due to human activities and CE can help to reduce these global sustainability pressures </w:t>
      </w:r>
      <w:r w:rsidR="006A1970" w:rsidRPr="00C1238D">
        <w:rPr>
          <w:rFonts w:ascii="Calibri" w:hAnsi="Calibri" w:cs="Calibri"/>
        </w:rPr>
        <w:t>[</w:t>
      </w:r>
      <w:r w:rsidR="00C723C6" w:rsidRPr="00C1238D">
        <w:rPr>
          <w:rFonts w:ascii="Calibri" w:hAnsi="Calibri" w:cs="Calibri"/>
        </w:rPr>
        <w:t>Intergovernmental Panel on Climate Change, IPCC, 2014; EMF, 2014</w:t>
      </w:r>
      <w:r w:rsidR="006A1970" w:rsidRPr="00C1238D">
        <w:rPr>
          <w:rFonts w:ascii="Calibri" w:hAnsi="Calibri" w:cs="Calibri"/>
        </w:rPr>
        <w:t>]</w:t>
      </w:r>
      <w:r w:rsidR="00C723C6" w:rsidRPr="00C1238D">
        <w:rPr>
          <w:rFonts w:ascii="Calibri" w:hAnsi="Calibri" w:cs="Calibri"/>
        </w:rPr>
        <w:t>. The CE activities, such as boosting recycling, sav</w:t>
      </w:r>
      <w:r w:rsidR="00A87251" w:rsidRPr="00C1238D">
        <w:rPr>
          <w:rFonts w:ascii="Calibri" w:hAnsi="Calibri" w:cs="Calibri"/>
        </w:rPr>
        <w:t>e</w:t>
      </w:r>
      <w:r w:rsidR="00C723C6" w:rsidRPr="00C1238D">
        <w:rPr>
          <w:rFonts w:ascii="Calibri" w:hAnsi="Calibri" w:cs="Calibri"/>
        </w:rPr>
        <w:t xml:space="preserve"> valuable materials, creat</w:t>
      </w:r>
      <w:r w:rsidR="00A87251" w:rsidRPr="00C1238D">
        <w:rPr>
          <w:rFonts w:ascii="Calibri" w:hAnsi="Calibri" w:cs="Calibri"/>
        </w:rPr>
        <w:t>e</w:t>
      </w:r>
      <w:r w:rsidR="00C723C6" w:rsidRPr="00C1238D">
        <w:rPr>
          <w:rFonts w:ascii="Calibri" w:hAnsi="Calibri" w:cs="Calibri"/>
        </w:rPr>
        <w:t xml:space="preserve"> new jobs,</w:t>
      </w:r>
      <w:r w:rsidR="00B47187" w:rsidRPr="00C1238D">
        <w:rPr>
          <w:rFonts w:ascii="Calibri" w:hAnsi="Calibri" w:cs="Calibri"/>
        </w:rPr>
        <w:t xml:space="preserve"> develop expertise,</w:t>
      </w:r>
      <w:r w:rsidR="00C723C6" w:rsidRPr="00C1238D">
        <w:rPr>
          <w:rFonts w:ascii="Calibri" w:hAnsi="Calibri" w:cs="Calibri"/>
        </w:rPr>
        <w:t xml:space="preserve"> </w:t>
      </w:r>
      <w:r w:rsidR="00AD3BFF" w:rsidRPr="00C1238D">
        <w:rPr>
          <w:rFonts w:ascii="Calibri" w:hAnsi="Calibri" w:cs="Calibri"/>
        </w:rPr>
        <w:t xml:space="preserve">enhance </w:t>
      </w:r>
      <w:r w:rsidR="00C723C6" w:rsidRPr="00C1238D">
        <w:rPr>
          <w:rFonts w:ascii="Calibri" w:hAnsi="Calibri" w:cs="Calibri"/>
        </w:rPr>
        <w:t>eco-design, mov</w:t>
      </w:r>
      <w:r w:rsidR="00AD3BFF" w:rsidRPr="00C1238D">
        <w:rPr>
          <w:rFonts w:ascii="Calibri" w:hAnsi="Calibri" w:cs="Calibri"/>
        </w:rPr>
        <w:t>e</w:t>
      </w:r>
      <w:r w:rsidR="00C723C6" w:rsidRPr="00C1238D">
        <w:rPr>
          <w:rFonts w:ascii="Calibri" w:hAnsi="Calibri" w:cs="Calibri"/>
        </w:rPr>
        <w:t xml:space="preserve"> towards zero-waste, reduc</w:t>
      </w:r>
      <w:r w:rsidR="00AD3BFF" w:rsidRPr="00C1238D">
        <w:rPr>
          <w:rFonts w:ascii="Calibri" w:hAnsi="Calibri" w:cs="Calibri"/>
        </w:rPr>
        <w:t>e</w:t>
      </w:r>
      <w:r w:rsidR="00C723C6" w:rsidRPr="00C1238D">
        <w:rPr>
          <w:rFonts w:ascii="Calibri" w:hAnsi="Calibri" w:cs="Calibri"/>
        </w:rPr>
        <w:t xml:space="preserve"> GHG emissions, etc. </w:t>
      </w:r>
      <w:r w:rsidR="00AD3BFF" w:rsidRPr="00C1238D">
        <w:rPr>
          <w:rFonts w:ascii="Calibri" w:hAnsi="Calibri" w:cs="Calibri"/>
        </w:rPr>
        <w:t xml:space="preserve">As a result </w:t>
      </w:r>
      <w:r w:rsidR="00C723C6" w:rsidRPr="00C1238D">
        <w:rPr>
          <w:rFonts w:ascii="Calibri" w:hAnsi="Calibri" w:cs="Calibri"/>
        </w:rPr>
        <w:t>global business</w:t>
      </w:r>
      <w:r w:rsidR="00AD3BFF" w:rsidRPr="00C1238D">
        <w:rPr>
          <w:rFonts w:ascii="Calibri" w:hAnsi="Calibri" w:cs="Calibri"/>
        </w:rPr>
        <w:t xml:space="preserve"> can improve</w:t>
      </w:r>
      <w:r w:rsidR="00753AC5" w:rsidRPr="00C1238D">
        <w:rPr>
          <w:rFonts w:ascii="Calibri" w:hAnsi="Calibri" w:cs="Calibri"/>
        </w:rPr>
        <w:t xml:space="preserve"> smoothly</w:t>
      </w:r>
      <w:r w:rsidR="00C723C6" w:rsidRPr="00C1238D">
        <w:rPr>
          <w:rFonts w:ascii="Calibri" w:hAnsi="Calibri" w:cs="Calibri"/>
        </w:rPr>
        <w:t xml:space="preserve"> </w:t>
      </w:r>
      <w:r w:rsidR="006A1970" w:rsidRPr="00C1238D">
        <w:rPr>
          <w:rFonts w:ascii="Calibri" w:hAnsi="Calibri" w:cs="Calibri"/>
        </w:rPr>
        <w:t>[</w:t>
      </w:r>
      <w:r w:rsidR="00C723C6" w:rsidRPr="00C1238D">
        <w:rPr>
          <w:rFonts w:ascii="Calibri" w:hAnsi="Calibri" w:cs="Calibri"/>
        </w:rPr>
        <w:t>E</w:t>
      </w:r>
      <w:r w:rsidR="001D43F5" w:rsidRPr="00C1238D">
        <w:rPr>
          <w:rFonts w:ascii="Calibri" w:hAnsi="Calibri" w:cs="Calibri"/>
        </w:rPr>
        <w:t>C</w:t>
      </w:r>
      <w:r w:rsidR="00C723C6" w:rsidRPr="00C1238D">
        <w:rPr>
          <w:rFonts w:ascii="Calibri" w:hAnsi="Calibri" w:cs="Calibri"/>
        </w:rPr>
        <w:t>, 2014</w:t>
      </w:r>
      <w:r w:rsidR="006A1970" w:rsidRPr="00C1238D">
        <w:rPr>
          <w:rFonts w:ascii="Calibri" w:hAnsi="Calibri" w:cs="Calibri"/>
        </w:rPr>
        <w:t>]</w:t>
      </w:r>
      <w:r w:rsidR="00C723C6" w:rsidRPr="00C1238D">
        <w:rPr>
          <w:rFonts w:ascii="Calibri" w:hAnsi="Calibri" w:cs="Calibri"/>
        </w:rPr>
        <w:t xml:space="preserve">. The CE can create a new business which is expected to lead to a more sustainable development and a harmonious society </w:t>
      </w:r>
      <w:r w:rsidR="006A1970" w:rsidRPr="00C1238D">
        <w:rPr>
          <w:rFonts w:ascii="Calibri" w:hAnsi="Calibri" w:cs="Calibri"/>
        </w:rPr>
        <w:t>[</w:t>
      </w:r>
      <w:r w:rsidR="00C723C6" w:rsidRPr="00C1238D">
        <w:rPr>
          <w:rFonts w:ascii="Calibri" w:hAnsi="Calibri" w:cs="Calibri"/>
        </w:rPr>
        <w:t xml:space="preserve">Mathews </w:t>
      </w:r>
      <w:r w:rsidR="003C455B" w:rsidRPr="00C1238D">
        <w:rPr>
          <w:rFonts w:ascii="Calibri" w:hAnsi="Calibri" w:cs="Calibri"/>
        </w:rPr>
        <w:t>&amp;</w:t>
      </w:r>
      <w:r w:rsidR="00C723C6" w:rsidRPr="00C1238D">
        <w:rPr>
          <w:rFonts w:ascii="Calibri" w:hAnsi="Calibri" w:cs="Calibri"/>
        </w:rPr>
        <w:t xml:space="preserve"> Tan, 2011</w:t>
      </w:r>
      <w:r w:rsidR="006A1970" w:rsidRPr="00C1238D">
        <w:rPr>
          <w:rFonts w:ascii="Calibri" w:hAnsi="Calibri" w:cs="Calibri"/>
        </w:rPr>
        <w:t>]</w:t>
      </w:r>
      <w:r w:rsidR="00C723C6" w:rsidRPr="00C1238D">
        <w:rPr>
          <w:rFonts w:ascii="Calibri" w:hAnsi="Calibri" w:cs="Calibri"/>
        </w:rPr>
        <w:t xml:space="preserve">. It can create a more appropriate and environmentally sound use of resources </w:t>
      </w:r>
      <w:r w:rsidR="00343348" w:rsidRPr="00C1238D">
        <w:rPr>
          <w:rFonts w:ascii="Calibri" w:hAnsi="Calibri" w:cs="Calibri"/>
        </w:rPr>
        <w:t xml:space="preserve">that </w:t>
      </w:r>
      <w:r w:rsidR="00C723C6" w:rsidRPr="00C1238D">
        <w:rPr>
          <w:rFonts w:ascii="Calibri" w:hAnsi="Calibri" w:cs="Calibri"/>
        </w:rPr>
        <w:t xml:space="preserve">can develop a new business model and innovative employment opportunities by implementing greener economy </w:t>
      </w:r>
      <w:r w:rsidR="006A1970" w:rsidRPr="00C1238D">
        <w:rPr>
          <w:rFonts w:ascii="Calibri" w:hAnsi="Calibri" w:cs="Calibri"/>
        </w:rPr>
        <w:t>[</w:t>
      </w:r>
      <w:r w:rsidR="00C723C6" w:rsidRPr="00C1238D">
        <w:rPr>
          <w:rFonts w:ascii="Calibri" w:hAnsi="Calibri" w:cs="Calibri"/>
        </w:rPr>
        <w:t>EMF, 2012</w:t>
      </w:r>
      <w:r w:rsidR="006A1970" w:rsidRPr="00C1238D">
        <w:rPr>
          <w:rFonts w:ascii="Calibri" w:hAnsi="Calibri" w:cs="Calibri"/>
        </w:rPr>
        <w:t>]</w:t>
      </w:r>
      <w:r w:rsidR="00C723C6" w:rsidRPr="00C1238D">
        <w:rPr>
          <w:rFonts w:ascii="Calibri" w:hAnsi="Calibri" w:cs="Calibri"/>
        </w:rPr>
        <w:t>.</w:t>
      </w:r>
      <w:r w:rsidR="004C3AA3" w:rsidRPr="00C1238D">
        <w:rPr>
          <w:rFonts w:ascii="Calibri" w:hAnsi="Calibri" w:cs="Calibri"/>
        </w:rPr>
        <w:t xml:space="preserve"> </w:t>
      </w:r>
      <w:r w:rsidR="008D6314" w:rsidRPr="00C1238D">
        <w:rPr>
          <w:rFonts w:ascii="Calibri" w:hAnsi="Calibri" w:cs="Calibri"/>
        </w:rPr>
        <w:t>It reduces material costs and diminishes resource dependence</w:t>
      </w:r>
      <w:r w:rsidR="004C3AA3" w:rsidRPr="00C1238D">
        <w:rPr>
          <w:rFonts w:ascii="Calibri" w:hAnsi="Calibri" w:cs="Calibri"/>
        </w:rPr>
        <w:t xml:space="preserve">, and saves billions of dollars </w:t>
      </w:r>
      <w:r w:rsidR="006A1970" w:rsidRPr="00C1238D">
        <w:rPr>
          <w:rFonts w:ascii="Calibri" w:hAnsi="Calibri" w:cs="Calibri"/>
        </w:rPr>
        <w:t>[</w:t>
      </w:r>
      <w:r w:rsidR="004C3AA3" w:rsidRPr="00C1238D">
        <w:rPr>
          <w:rFonts w:ascii="Calibri" w:hAnsi="Calibri" w:cs="Calibri"/>
          <w:bCs/>
        </w:rPr>
        <w:t>Sariatli, 2017</w:t>
      </w:r>
      <w:r w:rsidR="006A1970" w:rsidRPr="00C1238D">
        <w:rPr>
          <w:rFonts w:ascii="Calibri" w:hAnsi="Calibri" w:cs="Calibri"/>
          <w:bCs/>
        </w:rPr>
        <w:t>]</w:t>
      </w:r>
      <w:r w:rsidR="008D6314" w:rsidRPr="00C1238D">
        <w:rPr>
          <w:rFonts w:ascii="Calibri" w:hAnsi="Calibri" w:cs="Calibri"/>
        </w:rPr>
        <w:t>.</w:t>
      </w:r>
    </w:p>
    <w:p w:rsidR="008D6314" w:rsidRPr="00C1238D" w:rsidRDefault="008D6314" w:rsidP="00C473FC">
      <w:pPr>
        <w:pStyle w:val="NoSpacing"/>
        <w:jc w:val="both"/>
        <w:rPr>
          <w:rFonts w:cs="Calibri"/>
          <w:b/>
        </w:rPr>
      </w:pPr>
    </w:p>
    <w:p w:rsidR="00311767" w:rsidRPr="00C1238D" w:rsidRDefault="002B70B4" w:rsidP="00F53784">
      <w:pPr>
        <w:pStyle w:val="NoSpacing"/>
        <w:numPr>
          <w:ilvl w:val="0"/>
          <w:numId w:val="29"/>
        </w:numPr>
        <w:jc w:val="both"/>
        <w:rPr>
          <w:rFonts w:cs="Calibri"/>
          <w:b/>
          <w:sz w:val="28"/>
          <w:szCs w:val="28"/>
        </w:rPr>
      </w:pPr>
      <w:r w:rsidRPr="00C1238D">
        <w:rPr>
          <w:rFonts w:cs="Calibri"/>
          <w:b/>
          <w:sz w:val="28"/>
          <w:szCs w:val="28"/>
        </w:rPr>
        <w:t xml:space="preserve"> </w:t>
      </w:r>
      <w:r w:rsidR="00311767" w:rsidRPr="00C1238D">
        <w:rPr>
          <w:rFonts w:cs="Calibri"/>
          <w:b/>
          <w:sz w:val="28"/>
          <w:szCs w:val="28"/>
        </w:rPr>
        <w:t>Effects of Knowledge Sharing in CE</w:t>
      </w:r>
    </w:p>
    <w:p w:rsidR="00F84360" w:rsidRPr="00C1238D" w:rsidRDefault="00F53784" w:rsidP="00D5570F">
      <w:pPr>
        <w:pStyle w:val="Default"/>
        <w:jc w:val="both"/>
        <w:rPr>
          <w:rFonts w:ascii="Calibri" w:hAnsi="Calibri" w:cs="Calibri"/>
          <w:color w:val="auto"/>
          <w:sz w:val="22"/>
          <w:szCs w:val="22"/>
        </w:rPr>
      </w:pPr>
      <w:r w:rsidRPr="00C1238D">
        <w:rPr>
          <w:rFonts w:ascii="Calibri" w:hAnsi="Calibri" w:cs="Calibri"/>
          <w:color w:val="auto"/>
        </w:rPr>
        <w:t xml:space="preserve">         </w:t>
      </w:r>
      <w:r w:rsidR="00063520" w:rsidRPr="00C1238D">
        <w:rPr>
          <w:rFonts w:ascii="Calibri" w:hAnsi="Calibri" w:cs="Calibri"/>
          <w:color w:val="auto"/>
          <w:sz w:val="22"/>
          <w:szCs w:val="22"/>
        </w:rPr>
        <w:t xml:space="preserve">The </w:t>
      </w:r>
      <w:r w:rsidR="00955FD5" w:rsidRPr="00C1238D">
        <w:rPr>
          <w:rFonts w:ascii="Calibri" w:hAnsi="Calibri" w:cs="Calibri"/>
          <w:color w:val="auto"/>
          <w:sz w:val="22"/>
          <w:szCs w:val="22"/>
        </w:rPr>
        <w:t xml:space="preserve">CE enhances natural capital, optimizes total resources, and minimizes system risks by the efficient management of finite stocks and renewable flows </w:t>
      </w:r>
      <w:r w:rsidR="006A1970" w:rsidRPr="00C1238D">
        <w:rPr>
          <w:rFonts w:ascii="Calibri" w:hAnsi="Calibri" w:cs="Calibri"/>
          <w:color w:val="auto"/>
          <w:sz w:val="22"/>
          <w:szCs w:val="22"/>
        </w:rPr>
        <w:t>[</w:t>
      </w:r>
      <w:r w:rsidR="00955FD5" w:rsidRPr="00C1238D">
        <w:rPr>
          <w:rFonts w:ascii="Calibri" w:hAnsi="Calibri" w:cs="Calibri"/>
          <w:color w:val="auto"/>
          <w:sz w:val="22"/>
          <w:szCs w:val="22"/>
        </w:rPr>
        <w:t>de Man &amp; Friege, 2016</w:t>
      </w:r>
      <w:r w:rsidR="006A1970" w:rsidRPr="00C1238D">
        <w:rPr>
          <w:rFonts w:ascii="Calibri" w:hAnsi="Calibri" w:cs="Calibri"/>
          <w:color w:val="auto"/>
          <w:sz w:val="22"/>
          <w:szCs w:val="22"/>
        </w:rPr>
        <w:t>]</w:t>
      </w:r>
      <w:r w:rsidR="00955FD5" w:rsidRPr="00C1238D">
        <w:rPr>
          <w:rFonts w:ascii="Calibri" w:hAnsi="Calibri" w:cs="Calibri"/>
          <w:color w:val="auto"/>
          <w:sz w:val="22"/>
          <w:szCs w:val="22"/>
        </w:rPr>
        <w:t xml:space="preserve">. </w:t>
      </w:r>
      <w:r w:rsidR="00C239F2" w:rsidRPr="00C1238D">
        <w:rPr>
          <w:rFonts w:ascii="Calibri" w:hAnsi="Calibri" w:cs="Calibri"/>
          <w:color w:val="auto"/>
          <w:sz w:val="22"/>
          <w:szCs w:val="22"/>
        </w:rPr>
        <w:t>Knowledge</w:t>
      </w:r>
      <w:r w:rsidR="001942EC" w:rsidRPr="00C1238D">
        <w:rPr>
          <w:rFonts w:ascii="Calibri" w:hAnsi="Calibri" w:cs="Calibri"/>
          <w:color w:val="auto"/>
          <w:sz w:val="22"/>
          <w:szCs w:val="22"/>
        </w:rPr>
        <w:t xml:space="preserve"> (explicit and tacit)</w:t>
      </w:r>
      <w:r w:rsidR="00C239F2" w:rsidRPr="00C1238D">
        <w:rPr>
          <w:rFonts w:ascii="Calibri" w:hAnsi="Calibri" w:cs="Calibri"/>
          <w:color w:val="auto"/>
          <w:sz w:val="22"/>
          <w:szCs w:val="22"/>
        </w:rPr>
        <w:t xml:space="preserve"> sharing</w:t>
      </w:r>
      <w:r w:rsidR="00C239F2" w:rsidRPr="00C1238D">
        <w:rPr>
          <w:rFonts w:ascii="Calibri" w:hAnsi="Calibri" w:cs="Calibri"/>
          <w:b/>
          <w:color w:val="auto"/>
          <w:sz w:val="22"/>
          <w:szCs w:val="22"/>
        </w:rPr>
        <w:t xml:space="preserve"> (</w:t>
      </w:r>
      <w:r w:rsidR="00C239F2" w:rsidRPr="00C1238D">
        <w:rPr>
          <w:rFonts w:ascii="Calibri" w:hAnsi="Calibri" w:cs="Calibri"/>
          <w:color w:val="auto"/>
          <w:sz w:val="22"/>
          <w:szCs w:val="22"/>
        </w:rPr>
        <w:t xml:space="preserve">KS) </w:t>
      </w:r>
      <w:r w:rsidR="004E78F2" w:rsidRPr="00C1238D">
        <w:rPr>
          <w:rFonts w:ascii="Calibri" w:hAnsi="Calibri" w:cs="Calibri"/>
          <w:color w:val="auto"/>
          <w:sz w:val="22"/>
          <w:szCs w:val="22"/>
        </w:rPr>
        <w:t xml:space="preserve">in CE can </w:t>
      </w:r>
      <w:r w:rsidR="00063520" w:rsidRPr="00C1238D">
        <w:rPr>
          <w:rFonts w:ascii="Calibri" w:hAnsi="Calibri" w:cs="Calibri"/>
          <w:color w:val="auto"/>
          <w:sz w:val="22"/>
          <w:szCs w:val="22"/>
        </w:rPr>
        <w:t>enhance the</w:t>
      </w:r>
      <w:r w:rsidR="004E78F2" w:rsidRPr="00C1238D">
        <w:rPr>
          <w:rFonts w:ascii="Calibri" w:hAnsi="Calibri" w:cs="Calibri"/>
          <w:color w:val="auto"/>
          <w:sz w:val="22"/>
          <w:szCs w:val="22"/>
        </w:rPr>
        <w:t xml:space="preserve"> global sustainable economic development.</w:t>
      </w:r>
      <w:r w:rsidR="00277D6D" w:rsidRPr="00C1238D">
        <w:rPr>
          <w:rFonts w:ascii="Calibri" w:hAnsi="Calibri" w:cs="Calibri"/>
          <w:color w:val="auto"/>
          <w:sz w:val="22"/>
          <w:szCs w:val="22"/>
        </w:rPr>
        <w:t xml:space="preserve"> </w:t>
      </w:r>
      <w:r w:rsidR="00C83586" w:rsidRPr="00C1238D">
        <w:rPr>
          <w:rFonts w:ascii="Calibri" w:hAnsi="Calibri" w:cs="Calibri"/>
          <w:color w:val="auto"/>
          <w:sz w:val="22"/>
          <w:szCs w:val="22"/>
        </w:rPr>
        <w:t>The</w:t>
      </w:r>
      <w:r w:rsidR="00277D6D" w:rsidRPr="00C1238D">
        <w:rPr>
          <w:rFonts w:ascii="Calibri" w:hAnsi="Calibri" w:cs="Calibri"/>
          <w:color w:val="auto"/>
          <w:sz w:val="22"/>
          <w:szCs w:val="22"/>
        </w:rPr>
        <w:t xml:space="preserve"> CE can save massive costs of production by recycling the wastes. Social innovation associated with sharing, eco-design, reuse and recycling can create sustainable consumer behavior and improve human health</w:t>
      </w:r>
      <w:r w:rsidR="002B64AD" w:rsidRPr="00C1238D">
        <w:rPr>
          <w:rFonts w:ascii="Calibri" w:hAnsi="Calibri" w:cs="Calibri"/>
          <w:color w:val="auto"/>
          <w:sz w:val="22"/>
          <w:szCs w:val="22"/>
        </w:rPr>
        <w:t>,</w:t>
      </w:r>
      <w:r w:rsidR="00277D6D" w:rsidRPr="00C1238D">
        <w:rPr>
          <w:rFonts w:ascii="Calibri" w:hAnsi="Calibri" w:cs="Calibri"/>
          <w:color w:val="auto"/>
          <w:sz w:val="22"/>
          <w:szCs w:val="22"/>
        </w:rPr>
        <w:t xml:space="preserve"> and KS can </w:t>
      </w:r>
      <w:r w:rsidR="00063520" w:rsidRPr="00C1238D">
        <w:rPr>
          <w:rFonts w:ascii="Calibri" w:hAnsi="Calibri" w:cs="Calibri"/>
          <w:color w:val="auto"/>
          <w:sz w:val="22"/>
          <w:szCs w:val="22"/>
        </w:rPr>
        <w:t>increase</w:t>
      </w:r>
      <w:r w:rsidR="00277D6D" w:rsidRPr="00C1238D">
        <w:rPr>
          <w:rFonts w:ascii="Calibri" w:hAnsi="Calibri" w:cs="Calibri"/>
          <w:color w:val="auto"/>
          <w:sz w:val="22"/>
          <w:szCs w:val="22"/>
        </w:rPr>
        <w:t xml:space="preserve"> the CE more rapidly. </w:t>
      </w:r>
      <w:r w:rsidR="00F84360" w:rsidRPr="00C1238D">
        <w:rPr>
          <w:rFonts w:ascii="Calibri" w:hAnsi="Calibri" w:cs="Calibri"/>
          <w:color w:val="auto"/>
          <w:sz w:val="22"/>
          <w:szCs w:val="22"/>
        </w:rPr>
        <w:t xml:space="preserve">Public awareness on negative effects of waste (e.g., </w:t>
      </w:r>
      <w:r w:rsidR="00F84360" w:rsidRPr="00C1238D">
        <w:rPr>
          <w:rFonts w:ascii="Calibri" w:eastAsiaTheme="minorEastAsia" w:hAnsi="Calibri" w:cs="Calibri"/>
          <w:color w:val="auto"/>
          <w:sz w:val="22"/>
          <w:szCs w:val="22"/>
        </w:rPr>
        <w:t xml:space="preserve">open dumping, littering </w:t>
      </w:r>
      <w:r w:rsidR="00F84360" w:rsidRPr="00C1238D">
        <w:rPr>
          <w:rFonts w:ascii="Calibri" w:hAnsi="Calibri" w:cs="Calibri"/>
          <w:color w:val="auto"/>
          <w:sz w:val="22"/>
          <w:szCs w:val="22"/>
        </w:rPr>
        <w:t xml:space="preserve">and waste segregation) can expand </w:t>
      </w:r>
      <w:r w:rsidR="00297E18" w:rsidRPr="00C1238D">
        <w:rPr>
          <w:rFonts w:ascii="Calibri" w:hAnsi="Calibri" w:cs="Calibri"/>
          <w:color w:val="auto"/>
          <w:sz w:val="22"/>
          <w:szCs w:val="22"/>
        </w:rPr>
        <w:t xml:space="preserve">among mass people </w:t>
      </w:r>
      <w:r w:rsidR="00F84360" w:rsidRPr="00C1238D">
        <w:rPr>
          <w:rFonts w:ascii="Calibri" w:hAnsi="Calibri" w:cs="Calibri"/>
          <w:color w:val="auto"/>
          <w:sz w:val="22"/>
          <w:szCs w:val="22"/>
        </w:rPr>
        <w:t>with the help of KS</w:t>
      </w:r>
      <w:r w:rsidR="00D5570F" w:rsidRPr="00C1238D">
        <w:rPr>
          <w:rFonts w:ascii="Calibri" w:hAnsi="Calibri" w:cs="Calibri"/>
          <w:color w:val="auto"/>
          <w:sz w:val="22"/>
          <w:szCs w:val="22"/>
        </w:rPr>
        <w:t xml:space="preserve"> </w:t>
      </w:r>
      <w:r w:rsidR="006A1970" w:rsidRPr="00C1238D">
        <w:rPr>
          <w:rFonts w:ascii="Calibri" w:hAnsi="Calibri" w:cs="Calibri"/>
          <w:color w:val="auto"/>
          <w:sz w:val="22"/>
          <w:szCs w:val="22"/>
        </w:rPr>
        <w:t>[</w:t>
      </w:r>
      <w:r w:rsidR="00D5570F" w:rsidRPr="00C1238D">
        <w:rPr>
          <w:rFonts w:ascii="Calibri" w:hAnsi="Calibri" w:cs="Calibri"/>
          <w:color w:val="auto"/>
          <w:sz w:val="22"/>
          <w:szCs w:val="22"/>
        </w:rPr>
        <w:t>Wysokinska, 2016; Mohajan, 2019</w:t>
      </w:r>
      <w:r w:rsidR="00E153B6" w:rsidRPr="00C1238D">
        <w:rPr>
          <w:rFonts w:ascii="Calibri" w:hAnsi="Calibri" w:cs="Calibri"/>
          <w:color w:val="auto"/>
          <w:sz w:val="22"/>
          <w:szCs w:val="22"/>
        </w:rPr>
        <w:t>a</w:t>
      </w:r>
      <w:r w:rsidR="006A1970" w:rsidRPr="00C1238D">
        <w:rPr>
          <w:rFonts w:ascii="Calibri" w:hAnsi="Calibri" w:cs="Calibri"/>
          <w:color w:val="auto"/>
          <w:sz w:val="22"/>
          <w:szCs w:val="22"/>
        </w:rPr>
        <w:t>]</w:t>
      </w:r>
      <w:r w:rsidR="00F84360" w:rsidRPr="00C1238D">
        <w:rPr>
          <w:rFonts w:ascii="Calibri" w:hAnsi="Calibri" w:cs="Calibri"/>
          <w:color w:val="auto"/>
          <w:sz w:val="22"/>
          <w:szCs w:val="22"/>
        </w:rPr>
        <w:t xml:space="preserve">. </w:t>
      </w:r>
    </w:p>
    <w:p w:rsidR="00775A8A" w:rsidRPr="00C1238D" w:rsidRDefault="00F53784" w:rsidP="00277D6D">
      <w:pPr>
        <w:autoSpaceDE w:val="0"/>
        <w:autoSpaceDN w:val="0"/>
        <w:adjustRightInd w:val="0"/>
        <w:spacing w:after="0" w:line="240" w:lineRule="auto"/>
        <w:jc w:val="both"/>
        <w:rPr>
          <w:rFonts w:ascii="Calibri" w:hAnsi="Calibri" w:cs="Calibri"/>
          <w:b/>
        </w:rPr>
      </w:pPr>
      <w:r w:rsidRPr="00C1238D">
        <w:rPr>
          <w:rFonts w:ascii="Calibri" w:hAnsi="Calibri" w:cs="Calibri"/>
        </w:rPr>
        <w:t xml:space="preserve">     </w:t>
      </w:r>
      <w:r w:rsidR="00775A8A" w:rsidRPr="00C1238D">
        <w:rPr>
          <w:rFonts w:ascii="Calibri" w:hAnsi="Calibri" w:cs="Calibri"/>
        </w:rPr>
        <w:t xml:space="preserve">KS is essential </w:t>
      </w:r>
      <w:r w:rsidR="00EE1A3E" w:rsidRPr="00C1238D">
        <w:rPr>
          <w:rFonts w:ascii="Calibri" w:hAnsi="Calibri" w:cs="Calibri"/>
        </w:rPr>
        <w:t>for every</w:t>
      </w:r>
      <w:r w:rsidR="00775A8A" w:rsidRPr="00C1238D">
        <w:rPr>
          <w:rFonts w:ascii="Calibri" w:hAnsi="Calibri" w:cs="Calibri"/>
        </w:rPr>
        <w:t xml:space="preserve"> </w:t>
      </w:r>
      <w:r w:rsidR="00FD1E01" w:rsidRPr="00C1238D">
        <w:rPr>
          <w:rFonts w:ascii="Calibri" w:hAnsi="Calibri" w:cs="Calibri"/>
        </w:rPr>
        <w:t>compan</w:t>
      </w:r>
      <w:r w:rsidR="00EE1A3E" w:rsidRPr="00C1238D">
        <w:rPr>
          <w:rFonts w:ascii="Calibri" w:hAnsi="Calibri" w:cs="Calibri"/>
        </w:rPr>
        <w:t>y</w:t>
      </w:r>
      <w:r w:rsidR="00FD1E01" w:rsidRPr="00C1238D">
        <w:rPr>
          <w:rFonts w:ascii="Calibri" w:hAnsi="Calibri" w:cs="Calibri"/>
        </w:rPr>
        <w:t xml:space="preserve"> and </w:t>
      </w:r>
      <w:r w:rsidR="0093313A" w:rsidRPr="00C1238D">
        <w:rPr>
          <w:rFonts w:ascii="Calibri" w:hAnsi="Calibri" w:cs="Calibri"/>
        </w:rPr>
        <w:t xml:space="preserve">every </w:t>
      </w:r>
      <w:r w:rsidR="00FD1E01" w:rsidRPr="00C1238D">
        <w:rPr>
          <w:rFonts w:ascii="Calibri" w:hAnsi="Calibri" w:cs="Calibri"/>
        </w:rPr>
        <w:t>industr</w:t>
      </w:r>
      <w:r w:rsidR="00EE1A3E" w:rsidRPr="00C1238D">
        <w:rPr>
          <w:rFonts w:ascii="Calibri" w:hAnsi="Calibri" w:cs="Calibri"/>
        </w:rPr>
        <w:t>y</w:t>
      </w:r>
      <w:r w:rsidR="00FD1E01" w:rsidRPr="00C1238D">
        <w:rPr>
          <w:rFonts w:ascii="Calibri" w:hAnsi="Calibri" w:cs="Calibri"/>
        </w:rPr>
        <w:t xml:space="preserve"> to face the global </w:t>
      </w:r>
      <w:r w:rsidR="004C2C93" w:rsidRPr="00C1238D">
        <w:rPr>
          <w:rFonts w:ascii="Calibri" w:hAnsi="Calibri" w:cs="Calibri"/>
        </w:rPr>
        <w:t xml:space="preserve">economic </w:t>
      </w:r>
      <w:r w:rsidR="0093313A" w:rsidRPr="00C1238D">
        <w:rPr>
          <w:rFonts w:ascii="Calibri" w:hAnsi="Calibri" w:cs="Calibri"/>
        </w:rPr>
        <w:t>competition</w:t>
      </w:r>
      <w:r w:rsidR="004C2C93" w:rsidRPr="00C1238D">
        <w:rPr>
          <w:rFonts w:ascii="Calibri" w:hAnsi="Calibri" w:cs="Calibri"/>
        </w:rPr>
        <w:t xml:space="preserve">. </w:t>
      </w:r>
      <w:r w:rsidR="006122F3" w:rsidRPr="00C1238D">
        <w:rPr>
          <w:rFonts w:ascii="Calibri" w:hAnsi="Calibri" w:cs="Calibri"/>
        </w:rPr>
        <w:t>It</w:t>
      </w:r>
      <w:r w:rsidR="001B3900" w:rsidRPr="00C1238D">
        <w:rPr>
          <w:rFonts w:ascii="Calibri" w:hAnsi="Calibri" w:cs="Calibri"/>
        </w:rPr>
        <w:t xml:space="preserve"> </w:t>
      </w:r>
      <w:r w:rsidR="002D0552" w:rsidRPr="00C1238D">
        <w:rPr>
          <w:rFonts w:ascii="Calibri" w:hAnsi="Calibri" w:cs="Calibri"/>
        </w:rPr>
        <w:t xml:space="preserve">also </w:t>
      </w:r>
      <w:r w:rsidR="001B3900" w:rsidRPr="00C1238D">
        <w:rPr>
          <w:rFonts w:ascii="Calibri" w:hAnsi="Calibri" w:cs="Calibri"/>
        </w:rPr>
        <w:t>can improve the principles of CE.</w:t>
      </w:r>
      <w:r w:rsidR="00562424" w:rsidRPr="00C1238D">
        <w:rPr>
          <w:rFonts w:ascii="Calibri" w:hAnsi="Calibri" w:cs="Calibri"/>
        </w:rPr>
        <w:t xml:space="preserve"> Germany, China, Japan, BRICS, and other nations who initiated CE </w:t>
      </w:r>
      <w:r w:rsidR="00ED0802" w:rsidRPr="00C1238D">
        <w:rPr>
          <w:rFonts w:ascii="Calibri" w:hAnsi="Calibri" w:cs="Calibri"/>
        </w:rPr>
        <w:t>must</w:t>
      </w:r>
      <w:r w:rsidR="00562424" w:rsidRPr="00C1238D">
        <w:rPr>
          <w:rFonts w:ascii="Calibri" w:hAnsi="Calibri" w:cs="Calibri"/>
        </w:rPr>
        <w:t xml:space="preserve"> share knowledge </w:t>
      </w:r>
      <w:r w:rsidR="00EE7118" w:rsidRPr="00C1238D">
        <w:rPr>
          <w:rFonts w:ascii="Calibri" w:hAnsi="Calibri" w:cs="Calibri"/>
        </w:rPr>
        <w:t xml:space="preserve">among them and with other nations </w:t>
      </w:r>
      <w:r w:rsidR="00562424" w:rsidRPr="00C1238D">
        <w:rPr>
          <w:rFonts w:ascii="Calibri" w:hAnsi="Calibri" w:cs="Calibri"/>
        </w:rPr>
        <w:t xml:space="preserve">to implement CE </w:t>
      </w:r>
      <w:r w:rsidR="00EE7118" w:rsidRPr="00C1238D">
        <w:rPr>
          <w:rFonts w:ascii="Calibri" w:hAnsi="Calibri" w:cs="Calibri"/>
        </w:rPr>
        <w:t>globally</w:t>
      </w:r>
      <w:r w:rsidR="00562424" w:rsidRPr="00C1238D">
        <w:rPr>
          <w:rFonts w:ascii="Calibri" w:hAnsi="Calibri" w:cs="Calibri"/>
        </w:rPr>
        <w:t xml:space="preserve">. </w:t>
      </w:r>
    </w:p>
    <w:p w:rsidR="00102840" w:rsidRPr="00C1238D" w:rsidRDefault="00102840" w:rsidP="001F6F5B">
      <w:pPr>
        <w:pStyle w:val="NoSpacing"/>
        <w:jc w:val="both"/>
        <w:rPr>
          <w:rFonts w:cs="Calibri"/>
        </w:rPr>
      </w:pPr>
    </w:p>
    <w:p w:rsidR="00AA03B2" w:rsidRPr="00C1238D" w:rsidRDefault="002B70B4" w:rsidP="00F53784">
      <w:pPr>
        <w:pStyle w:val="NoSpacing"/>
        <w:numPr>
          <w:ilvl w:val="0"/>
          <w:numId w:val="29"/>
        </w:numPr>
        <w:jc w:val="both"/>
        <w:rPr>
          <w:rFonts w:cs="Calibri"/>
          <w:b/>
          <w:bCs/>
          <w:sz w:val="28"/>
          <w:szCs w:val="28"/>
        </w:rPr>
      </w:pPr>
      <w:r w:rsidRPr="00C1238D">
        <w:rPr>
          <w:rFonts w:cs="Calibri"/>
          <w:b/>
          <w:bCs/>
          <w:sz w:val="28"/>
          <w:szCs w:val="28"/>
        </w:rPr>
        <w:t xml:space="preserve"> </w:t>
      </w:r>
      <w:r w:rsidR="00AA03B2" w:rsidRPr="00C1238D">
        <w:rPr>
          <w:rFonts w:cs="Calibri"/>
          <w:b/>
          <w:bCs/>
          <w:sz w:val="28"/>
          <w:szCs w:val="28"/>
        </w:rPr>
        <w:t xml:space="preserve">SWOT Analysis for CE </w:t>
      </w:r>
    </w:p>
    <w:p w:rsidR="00AA03B2" w:rsidRPr="00C1238D" w:rsidRDefault="00F53784" w:rsidP="00AA03B2">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AA03B2" w:rsidRPr="00C1238D">
        <w:rPr>
          <w:rFonts w:ascii="Calibri" w:hAnsi="Calibri" w:cs="Calibri"/>
        </w:rPr>
        <w:t>SWOT is acronym of strengths, weaknesses, opportunities and threats. It is a tool used by companies to understand and improve their operations. It is a scientific analysis method that combines the internal resources and external environment of a company</w:t>
      </w:r>
      <w:r w:rsidR="005F5EE8" w:rsidRPr="00C1238D">
        <w:rPr>
          <w:rFonts w:ascii="Calibri" w:hAnsi="Calibri" w:cs="Calibri"/>
        </w:rPr>
        <w:t xml:space="preserve"> or an organization</w:t>
      </w:r>
      <w:r w:rsidR="00AA03B2" w:rsidRPr="00C1238D">
        <w:rPr>
          <w:rFonts w:ascii="Calibri" w:hAnsi="Calibri" w:cs="Calibri"/>
        </w:rPr>
        <w:t xml:space="preserve">. It helps the companies to face the current challenges efficiently and discover new technologies to develop them. To survive in a competitive market a company has to handle different internal and external strategies and SWOT analysis can help in this regard. Of the four branches of SWOT </w:t>
      </w:r>
      <w:r w:rsidR="00AA03B2" w:rsidRPr="00C1238D">
        <w:rPr>
          <w:rFonts w:ascii="Calibri" w:hAnsi="Calibri" w:cs="Calibri"/>
          <w:bCs/>
        </w:rPr>
        <w:t>analysis;</w:t>
      </w:r>
      <w:r w:rsidR="00AA03B2" w:rsidRPr="00C1238D">
        <w:rPr>
          <w:rFonts w:ascii="Calibri" w:hAnsi="Calibri" w:cs="Calibri"/>
          <w:b/>
          <w:bCs/>
        </w:rPr>
        <w:t xml:space="preserve"> </w:t>
      </w:r>
      <w:r w:rsidR="00AA03B2" w:rsidRPr="00C1238D">
        <w:rPr>
          <w:rFonts w:ascii="Calibri" w:hAnsi="Calibri" w:cs="Calibri"/>
        </w:rPr>
        <w:t xml:space="preserve">strengths and weaknesses are internal factors, and opportunities and threats are external factors </w:t>
      </w:r>
      <w:r w:rsidR="006A1970" w:rsidRPr="00C1238D">
        <w:rPr>
          <w:rFonts w:ascii="Calibri" w:hAnsi="Calibri" w:cs="Calibri"/>
        </w:rPr>
        <w:t>[</w:t>
      </w:r>
      <w:r w:rsidR="00AA03B2" w:rsidRPr="00C1238D">
        <w:rPr>
          <w:rFonts w:ascii="Calibri" w:hAnsi="Calibri" w:cs="Calibri"/>
        </w:rPr>
        <w:t xml:space="preserve">Humphrey, </w:t>
      </w:r>
      <w:r w:rsidR="00AA03B2" w:rsidRPr="00C1238D">
        <w:rPr>
          <w:rFonts w:ascii="Calibri" w:hAnsi="Calibri" w:cs="Calibri"/>
          <w:bCs/>
        </w:rPr>
        <w:t>2005</w:t>
      </w:r>
      <w:r w:rsidR="006A1970" w:rsidRPr="00C1238D">
        <w:rPr>
          <w:rFonts w:ascii="Calibri" w:hAnsi="Calibri" w:cs="Calibri"/>
          <w:bCs/>
        </w:rPr>
        <w:t>]</w:t>
      </w:r>
      <w:r w:rsidR="00AA03B2" w:rsidRPr="00C1238D">
        <w:rPr>
          <w:rFonts w:ascii="Calibri" w:hAnsi="Calibri" w:cs="Calibri"/>
        </w:rPr>
        <w:t>.</w:t>
      </w:r>
    </w:p>
    <w:p w:rsidR="00AA03B2" w:rsidRPr="00C1238D" w:rsidRDefault="00F53784" w:rsidP="00AA03B2">
      <w:pPr>
        <w:pStyle w:val="NoSpacing"/>
        <w:jc w:val="both"/>
        <w:rPr>
          <w:rFonts w:cs="Calibri"/>
        </w:rPr>
      </w:pPr>
      <w:r w:rsidRPr="00C1238D">
        <w:rPr>
          <w:rFonts w:cs="Calibri"/>
        </w:rPr>
        <w:t xml:space="preserve">     </w:t>
      </w:r>
      <w:r w:rsidR="00AA03B2" w:rsidRPr="00C1238D">
        <w:rPr>
          <w:rFonts w:cs="Calibri"/>
        </w:rPr>
        <w:t xml:space="preserve">There are enormous benefits or strengths and opportunities of CE but, it also has huge challenges, such as weaknesses and </w:t>
      </w:r>
      <w:r w:rsidR="00AA03B2" w:rsidRPr="00C1238D">
        <w:rPr>
          <w:rFonts w:cs="Calibri"/>
          <w:bCs/>
        </w:rPr>
        <w:t xml:space="preserve">threats. The CE reduces </w:t>
      </w:r>
      <w:r w:rsidR="00AA03B2" w:rsidRPr="00C1238D">
        <w:rPr>
          <w:rFonts w:cs="Calibri"/>
        </w:rPr>
        <w:t xml:space="preserve">wastes, recyclables resources, increases profit, creates new jobs, provides sustainable environment, etc. On the other hand, it is in quite infancy and has to pass a thorny way. Governments spend minimum amount for the implementation of CE. More campaigns, R&amp;D, and collection of capital are needed to implement CE in the society. The SWOT analysis of CE is given as follows </w:t>
      </w:r>
      <w:r w:rsidR="006A1970" w:rsidRPr="00C1238D">
        <w:rPr>
          <w:rFonts w:cs="Calibri"/>
        </w:rPr>
        <w:t>[</w:t>
      </w:r>
      <w:r w:rsidR="00AA03B2" w:rsidRPr="00C1238D">
        <w:rPr>
          <w:rFonts w:cs="Calibri"/>
          <w:bCs/>
        </w:rPr>
        <w:t>Sariatli, 2017; Pesce et al., 2020</w:t>
      </w:r>
      <w:r w:rsidR="006A1970" w:rsidRPr="00C1238D">
        <w:rPr>
          <w:rFonts w:cs="Calibri"/>
          <w:bCs/>
        </w:rPr>
        <w:t>]</w:t>
      </w:r>
      <w:r w:rsidR="00AA03B2" w:rsidRPr="00C1238D">
        <w:rPr>
          <w:rFonts w:cs="Calibri"/>
        </w:rPr>
        <w:t xml:space="preserve">: </w:t>
      </w:r>
    </w:p>
    <w:p w:rsidR="00AA03B2" w:rsidRPr="00C1238D" w:rsidRDefault="00AA03B2" w:rsidP="00AC5F22">
      <w:pPr>
        <w:pStyle w:val="NoSpacing"/>
        <w:jc w:val="both"/>
        <w:rPr>
          <w:rFonts w:cs="Calibri"/>
        </w:rPr>
      </w:pPr>
      <w:r w:rsidRPr="00C1238D">
        <w:rPr>
          <w:rFonts w:cs="Calibri"/>
          <w:b/>
          <w:bCs/>
        </w:rPr>
        <w:lastRenderedPageBreak/>
        <w:t>Strengths:</w:t>
      </w:r>
      <w:r w:rsidR="00AC5F22" w:rsidRPr="00C1238D">
        <w:rPr>
          <w:rFonts w:cs="Calibri"/>
          <w:b/>
          <w:bCs/>
        </w:rPr>
        <w:t xml:space="preserve"> </w:t>
      </w:r>
      <w:r w:rsidR="00AC5F22" w:rsidRPr="00C1238D">
        <w:rPr>
          <w:rFonts w:cs="Calibri"/>
          <w:bCs/>
        </w:rPr>
        <w:t>These</w:t>
      </w:r>
      <w:r w:rsidRPr="00C1238D">
        <w:rPr>
          <w:rFonts w:cs="Calibri"/>
        </w:rPr>
        <w:t xml:space="preserve"> are positive internal factors to the organizations</w:t>
      </w:r>
      <w:r w:rsidR="00AC5F22" w:rsidRPr="00C1238D">
        <w:rPr>
          <w:rFonts w:cs="Calibri"/>
        </w:rPr>
        <w:t xml:space="preserve">, which </w:t>
      </w:r>
      <w:r w:rsidRPr="00C1238D">
        <w:rPr>
          <w:rFonts w:cs="Calibri"/>
        </w:rPr>
        <w:t>are favorable quantities to the management and performance of a company. Strengths of CE are:</w:t>
      </w:r>
    </w:p>
    <w:p w:rsidR="00AA03B2"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u</w:t>
      </w:r>
      <w:r w:rsidR="00AA03B2" w:rsidRPr="00C1238D">
        <w:rPr>
          <w:rFonts w:ascii="Calibri" w:hAnsi="Calibri" w:cs="Calibri"/>
        </w:rPr>
        <w:t>sing the R&amp;D activities in CE a company can produce higher quality and more durable articles</w:t>
      </w:r>
      <w:r w:rsidR="00B45177" w:rsidRPr="00C1238D">
        <w:rPr>
          <w:rFonts w:ascii="Calibri" w:hAnsi="Calibri" w:cs="Calibri"/>
        </w:rPr>
        <w:t>,</w:t>
      </w:r>
    </w:p>
    <w:p w:rsidR="00AA03B2"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p</w:t>
      </w:r>
      <w:r w:rsidR="00AA03B2" w:rsidRPr="00C1238D">
        <w:rPr>
          <w:rFonts w:ascii="Calibri" w:hAnsi="Calibri" w:cs="Calibri"/>
        </w:rPr>
        <w:t>roper guidance, principle, target and strategy can implement CE into the organizations</w:t>
      </w:r>
      <w:r w:rsidR="00B45177" w:rsidRPr="00C1238D">
        <w:rPr>
          <w:rFonts w:ascii="Calibri" w:hAnsi="Calibri" w:cs="Calibri"/>
        </w:rPr>
        <w:t>,</w:t>
      </w:r>
    </w:p>
    <w:p w:rsidR="00AA03B2" w:rsidRPr="00C1238D" w:rsidRDefault="00F04F60" w:rsidP="00E5097E">
      <w:pPr>
        <w:pStyle w:val="NoSpacing"/>
        <w:numPr>
          <w:ilvl w:val="0"/>
          <w:numId w:val="20"/>
        </w:numPr>
        <w:jc w:val="both"/>
        <w:rPr>
          <w:rFonts w:cs="Calibri"/>
        </w:rPr>
      </w:pPr>
      <w:r w:rsidRPr="00C1238D">
        <w:rPr>
          <w:rFonts w:cs="Calibri"/>
        </w:rPr>
        <w:t>p</w:t>
      </w:r>
      <w:r w:rsidR="00AA03B2" w:rsidRPr="00C1238D">
        <w:rPr>
          <w:rFonts w:cs="Calibri"/>
        </w:rPr>
        <w:t>roper waste management policies can enhance the CE in all nations</w:t>
      </w:r>
      <w:r w:rsidR="00B45177" w:rsidRPr="00C1238D">
        <w:rPr>
          <w:rFonts w:cs="Calibri"/>
        </w:rPr>
        <w:t>,</w:t>
      </w:r>
    </w:p>
    <w:p w:rsidR="00AA03B2" w:rsidRPr="00C1238D" w:rsidRDefault="00F04F60" w:rsidP="00E5097E">
      <w:pPr>
        <w:pStyle w:val="NoSpacing"/>
        <w:numPr>
          <w:ilvl w:val="0"/>
          <w:numId w:val="20"/>
        </w:numPr>
        <w:jc w:val="both"/>
        <w:rPr>
          <w:rFonts w:cs="Calibri"/>
        </w:rPr>
      </w:pPr>
      <w:r w:rsidRPr="00C1238D">
        <w:rPr>
          <w:rFonts w:cs="Calibri"/>
        </w:rPr>
        <w:t>e</w:t>
      </w:r>
      <w:r w:rsidR="00AA03B2" w:rsidRPr="00C1238D">
        <w:rPr>
          <w:rFonts w:cs="Calibri"/>
        </w:rPr>
        <w:t>limination of municipal wastes CE can present clean</w:t>
      </w:r>
      <w:r w:rsidR="00AC5F22" w:rsidRPr="00C1238D">
        <w:rPr>
          <w:rFonts w:cs="Calibri"/>
        </w:rPr>
        <w:t>er</w:t>
      </w:r>
      <w:r w:rsidR="00AA03B2" w:rsidRPr="00C1238D">
        <w:rPr>
          <w:rFonts w:cs="Calibri"/>
        </w:rPr>
        <w:t xml:space="preserve"> environment</w:t>
      </w:r>
      <w:r w:rsidR="00B45177" w:rsidRPr="00C1238D">
        <w:rPr>
          <w:rFonts w:cs="Calibri"/>
        </w:rPr>
        <w:t>,</w:t>
      </w:r>
    </w:p>
    <w:p w:rsidR="00AA20EC"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20EC" w:rsidRPr="00C1238D">
        <w:rPr>
          <w:rFonts w:ascii="Calibri" w:hAnsi="Calibri" w:cs="Calibri"/>
        </w:rPr>
        <w:t>nnovation can help organizations to find new opportunities by studying both internal and external factors</w:t>
      </w:r>
      <w:r w:rsidR="00B45177" w:rsidRPr="00C1238D">
        <w:rPr>
          <w:rFonts w:ascii="Calibri" w:hAnsi="Calibri" w:cs="Calibri"/>
        </w:rPr>
        <w:t>,</w:t>
      </w:r>
    </w:p>
    <w:p w:rsidR="00AA03B2"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d</w:t>
      </w:r>
      <w:r w:rsidR="00AA03B2" w:rsidRPr="00C1238D">
        <w:rPr>
          <w:rFonts w:ascii="Calibri" w:hAnsi="Calibri" w:cs="Calibri"/>
        </w:rPr>
        <w:t>ue to the closed-loop processes, price fluctuations of the materials can be stabilized</w:t>
      </w:r>
      <w:r w:rsidR="00B45177" w:rsidRPr="00C1238D">
        <w:rPr>
          <w:rFonts w:ascii="Calibri" w:hAnsi="Calibri" w:cs="Calibri"/>
        </w:rPr>
        <w:t>,</w:t>
      </w:r>
    </w:p>
    <w:p w:rsidR="00AA03B2"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t</w:t>
      </w:r>
      <w:r w:rsidR="00AA03B2" w:rsidRPr="00C1238D">
        <w:rPr>
          <w:rFonts w:ascii="Calibri" w:hAnsi="Calibri" w:cs="Calibri"/>
        </w:rPr>
        <w:t>here are many scopes for the involvement of experts and experienced people in CE projects</w:t>
      </w:r>
      <w:r w:rsidR="00B45177" w:rsidRPr="00C1238D">
        <w:rPr>
          <w:rFonts w:ascii="Calibri" w:hAnsi="Calibri" w:cs="Calibri"/>
        </w:rPr>
        <w:t>,</w:t>
      </w:r>
    </w:p>
    <w:p w:rsidR="00B45177" w:rsidRPr="00C1238D" w:rsidRDefault="00F04F60"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r</w:t>
      </w:r>
      <w:r w:rsidR="00F15EA5" w:rsidRPr="00C1238D">
        <w:rPr>
          <w:rFonts w:ascii="Calibri" w:hAnsi="Calibri" w:cs="Calibri"/>
        </w:rPr>
        <w:t>einforces leadership and motivates the implementation of CE</w:t>
      </w:r>
      <w:r w:rsidR="00B45177" w:rsidRPr="00C1238D">
        <w:rPr>
          <w:rFonts w:ascii="Calibri" w:hAnsi="Calibri" w:cs="Calibri"/>
        </w:rPr>
        <w:t>,</w:t>
      </w:r>
    </w:p>
    <w:p w:rsidR="00AA03B2" w:rsidRPr="00C1238D" w:rsidRDefault="00AA03B2" w:rsidP="00E5097E">
      <w:pPr>
        <w:pStyle w:val="ListParagraph"/>
        <w:numPr>
          <w:ilvl w:val="0"/>
          <w:numId w:val="20"/>
        </w:numPr>
        <w:autoSpaceDE w:val="0"/>
        <w:autoSpaceDN w:val="0"/>
        <w:adjustRightInd w:val="0"/>
        <w:spacing w:after="0" w:line="240" w:lineRule="auto"/>
        <w:jc w:val="both"/>
        <w:rPr>
          <w:rFonts w:ascii="Calibri" w:hAnsi="Calibri" w:cs="Calibri"/>
        </w:rPr>
      </w:pPr>
      <w:r w:rsidRPr="00C1238D">
        <w:rPr>
          <w:rFonts w:ascii="Calibri" w:hAnsi="Calibri" w:cs="Calibri"/>
        </w:rPr>
        <w:t>CE can reduce the use</w:t>
      </w:r>
      <w:r w:rsidR="00F15EA5" w:rsidRPr="00C1238D">
        <w:rPr>
          <w:rFonts w:ascii="Calibri" w:hAnsi="Calibri" w:cs="Calibri"/>
        </w:rPr>
        <w:t xml:space="preserve"> of</w:t>
      </w:r>
      <w:r w:rsidRPr="00C1238D">
        <w:rPr>
          <w:rFonts w:ascii="Calibri" w:hAnsi="Calibri" w:cs="Calibri"/>
        </w:rPr>
        <w:t xml:space="preserve"> raw materials and can present sustainable society</w:t>
      </w:r>
      <w:r w:rsidR="00B45177" w:rsidRPr="00C1238D">
        <w:rPr>
          <w:rFonts w:ascii="Calibri" w:hAnsi="Calibri" w:cs="Calibri"/>
        </w:rPr>
        <w:t>,</w:t>
      </w:r>
      <w:r w:rsidR="004612A0" w:rsidRPr="00C1238D">
        <w:rPr>
          <w:rFonts w:ascii="Calibri" w:hAnsi="Calibri" w:cs="Calibri"/>
        </w:rPr>
        <w:t xml:space="preserve"> and</w:t>
      </w:r>
    </w:p>
    <w:p w:rsidR="00AA03B2" w:rsidRPr="00C1238D" w:rsidRDefault="009B30B3" w:rsidP="00E5097E">
      <w:pPr>
        <w:pStyle w:val="ListParagraph"/>
        <w:numPr>
          <w:ilvl w:val="0"/>
          <w:numId w:val="20"/>
        </w:numPr>
        <w:autoSpaceDE w:val="0"/>
        <w:autoSpaceDN w:val="0"/>
        <w:adjustRightInd w:val="0"/>
        <w:spacing w:after="0" w:line="240" w:lineRule="auto"/>
        <w:jc w:val="both"/>
        <w:rPr>
          <w:rFonts w:ascii="Calibri" w:hAnsi="Calibri" w:cs="Calibri"/>
          <w:b/>
          <w:bCs/>
        </w:rPr>
      </w:pPr>
      <w:r w:rsidRPr="00C1238D">
        <w:rPr>
          <w:rFonts w:ascii="Calibri" w:hAnsi="Calibri" w:cs="Calibri"/>
        </w:rPr>
        <w:t xml:space="preserve">it </w:t>
      </w:r>
      <w:r w:rsidR="00F04F60" w:rsidRPr="00C1238D">
        <w:rPr>
          <w:rFonts w:ascii="Calibri" w:hAnsi="Calibri" w:cs="Calibri"/>
        </w:rPr>
        <w:t>r</w:t>
      </w:r>
      <w:r w:rsidR="00F15EA5" w:rsidRPr="00C1238D">
        <w:rPr>
          <w:rFonts w:ascii="Calibri" w:hAnsi="Calibri" w:cs="Calibri"/>
        </w:rPr>
        <w:t>educes the risk for an organization if it operates in a wrong way</w:t>
      </w:r>
      <w:r w:rsidR="00C032EE" w:rsidRPr="00C1238D">
        <w:rPr>
          <w:rFonts w:ascii="Calibri" w:hAnsi="Calibri" w:cs="Calibri"/>
        </w:rPr>
        <w:t>.</w:t>
      </w:r>
    </w:p>
    <w:p w:rsidR="00AA03B2" w:rsidRPr="00C1238D" w:rsidRDefault="00AA03B2" w:rsidP="0087786E">
      <w:pPr>
        <w:pStyle w:val="NoSpacing"/>
        <w:jc w:val="both"/>
        <w:rPr>
          <w:rFonts w:cs="Calibri"/>
        </w:rPr>
      </w:pPr>
      <w:r w:rsidRPr="00C1238D">
        <w:rPr>
          <w:rFonts w:cs="Calibri"/>
          <w:b/>
          <w:bCs/>
        </w:rPr>
        <w:t>Weaknesses:</w:t>
      </w:r>
      <w:r w:rsidR="0087786E" w:rsidRPr="00C1238D">
        <w:rPr>
          <w:rFonts w:cs="Calibri"/>
          <w:b/>
          <w:bCs/>
        </w:rPr>
        <w:t xml:space="preserve"> </w:t>
      </w:r>
      <w:r w:rsidRPr="00C1238D">
        <w:rPr>
          <w:rFonts w:cs="Calibri"/>
        </w:rPr>
        <w:t>These are negative internal factors to the organizations</w:t>
      </w:r>
      <w:r w:rsidR="0087786E" w:rsidRPr="00C1238D">
        <w:rPr>
          <w:rFonts w:cs="Calibri"/>
        </w:rPr>
        <w:t xml:space="preserve"> that</w:t>
      </w:r>
      <w:r w:rsidRPr="00C1238D">
        <w:rPr>
          <w:rFonts w:cs="Calibri"/>
        </w:rPr>
        <w:t xml:space="preserve"> work against the development of functioning management practices and performance of a company. </w:t>
      </w:r>
      <w:r w:rsidRPr="00C1238D">
        <w:rPr>
          <w:rFonts w:cs="Calibri"/>
          <w:bCs/>
        </w:rPr>
        <w:t>Weaknesses</w:t>
      </w:r>
      <w:r w:rsidRPr="00C1238D">
        <w:rPr>
          <w:rFonts w:cs="Calibri"/>
        </w:rPr>
        <w:t xml:space="preserve"> of CE are:</w:t>
      </w:r>
    </w:p>
    <w:p w:rsidR="00AA03B2" w:rsidRPr="00C1238D" w:rsidRDefault="001208D0" w:rsidP="00E5097E">
      <w:pPr>
        <w:pStyle w:val="NoSpacing"/>
        <w:numPr>
          <w:ilvl w:val="0"/>
          <w:numId w:val="21"/>
        </w:numPr>
        <w:jc w:val="both"/>
        <w:rPr>
          <w:rFonts w:cs="Calibri"/>
        </w:rPr>
      </w:pPr>
      <w:r w:rsidRPr="00C1238D">
        <w:rPr>
          <w:rFonts w:cs="Calibri"/>
        </w:rPr>
        <w:t>n</w:t>
      </w:r>
      <w:r w:rsidR="00AA03B2" w:rsidRPr="00C1238D">
        <w:rPr>
          <w:rFonts w:cs="Calibri"/>
        </w:rPr>
        <w:t>o precise guidelines and management system for implementation of CE are given yet</w:t>
      </w:r>
      <w:r w:rsidR="00BC6C5A" w:rsidRPr="00C1238D">
        <w:rPr>
          <w:rFonts w:cs="Calibri"/>
        </w:rPr>
        <w:t>,</w:t>
      </w:r>
      <w:r w:rsidR="00AA03B2" w:rsidRPr="00C1238D">
        <w:rPr>
          <w:rFonts w:cs="Calibri"/>
        </w:rPr>
        <w:t xml:space="preserve"> </w:t>
      </w:r>
    </w:p>
    <w:p w:rsidR="0024732B"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d</w:t>
      </w:r>
      <w:r w:rsidR="0024732B" w:rsidRPr="00C1238D">
        <w:rPr>
          <w:rFonts w:ascii="Calibri" w:hAnsi="Calibri" w:cs="Calibri"/>
        </w:rPr>
        <w:t>epends on the availability of information (e.g., sustainability-related, safety-related, CE-related, end-of-life-related information),</w:t>
      </w:r>
    </w:p>
    <w:p w:rsidR="00AA03B2"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t</w:t>
      </w:r>
      <w:r w:rsidR="00AA03B2" w:rsidRPr="00C1238D">
        <w:rPr>
          <w:rFonts w:ascii="Calibri" w:hAnsi="Calibri" w:cs="Calibri"/>
        </w:rPr>
        <w:t>here is still no internationally recognized standards institution to regulate the CE</w:t>
      </w:r>
      <w:r w:rsidR="00BC6C5A" w:rsidRPr="00C1238D">
        <w:rPr>
          <w:rFonts w:ascii="Calibri" w:hAnsi="Calibri" w:cs="Calibri"/>
        </w:rPr>
        <w:t>,</w:t>
      </w:r>
    </w:p>
    <w:p w:rsidR="000B489C"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l</w:t>
      </w:r>
      <w:r w:rsidR="000B489C" w:rsidRPr="00C1238D">
        <w:rPr>
          <w:rFonts w:ascii="Calibri" w:hAnsi="Calibri" w:cs="Calibri"/>
        </w:rPr>
        <w:t>ack of guided processes for improving stewardship,</w:t>
      </w:r>
    </w:p>
    <w:p w:rsidR="00AA03B2" w:rsidRPr="00C1238D" w:rsidRDefault="001208D0" w:rsidP="00E5097E">
      <w:pPr>
        <w:pStyle w:val="NoSpacing"/>
        <w:numPr>
          <w:ilvl w:val="0"/>
          <w:numId w:val="21"/>
        </w:numPr>
        <w:jc w:val="both"/>
        <w:rPr>
          <w:rFonts w:cs="Calibri"/>
        </w:rPr>
      </w:pPr>
      <w:r w:rsidRPr="00C1238D">
        <w:rPr>
          <w:rFonts w:cs="Calibri"/>
        </w:rPr>
        <w:t>e</w:t>
      </w:r>
      <w:r w:rsidR="00AA03B2" w:rsidRPr="00C1238D">
        <w:rPr>
          <w:rFonts w:cs="Calibri"/>
        </w:rPr>
        <w:t>mployees have limited knowledge to run the CE activities efficiently</w:t>
      </w:r>
      <w:r w:rsidR="00BC6C5A" w:rsidRPr="00C1238D">
        <w:rPr>
          <w:rFonts w:cs="Calibri"/>
        </w:rPr>
        <w:t>,</w:t>
      </w:r>
    </w:p>
    <w:p w:rsidR="000B489C" w:rsidRPr="00C1238D" w:rsidRDefault="00316F8B" w:rsidP="00E5097E">
      <w:pPr>
        <w:pStyle w:val="NoSpacing"/>
        <w:numPr>
          <w:ilvl w:val="0"/>
          <w:numId w:val="21"/>
        </w:numPr>
        <w:jc w:val="both"/>
        <w:rPr>
          <w:rFonts w:cs="Calibri"/>
          <w:b/>
          <w:bCs/>
        </w:rPr>
      </w:pPr>
      <w:r w:rsidRPr="00C1238D">
        <w:rPr>
          <w:rFonts w:cs="Calibri"/>
        </w:rPr>
        <w:t>t</w:t>
      </w:r>
      <w:r w:rsidR="000B489C" w:rsidRPr="00C1238D">
        <w:rPr>
          <w:rFonts w:cs="Calibri"/>
        </w:rPr>
        <w:t>here is a gap between theory and practice,</w:t>
      </w:r>
    </w:p>
    <w:p w:rsidR="00BC6C5A"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k</w:t>
      </w:r>
      <w:r w:rsidR="00AA03B2" w:rsidRPr="00C1238D">
        <w:rPr>
          <w:rFonts w:ascii="Calibri" w:hAnsi="Calibri" w:cs="Calibri"/>
        </w:rPr>
        <w:t>nowledge of CE is not efficiently transformed to common people</w:t>
      </w:r>
      <w:r w:rsidR="00BC6C5A" w:rsidRPr="00C1238D">
        <w:rPr>
          <w:rFonts w:ascii="Calibri" w:hAnsi="Calibri" w:cs="Calibri"/>
        </w:rPr>
        <w:t>,</w:t>
      </w:r>
      <w:r w:rsidR="00AA03B2" w:rsidRPr="00C1238D">
        <w:rPr>
          <w:rFonts w:ascii="Calibri" w:hAnsi="Calibri" w:cs="Calibri"/>
        </w:rPr>
        <w:t xml:space="preserve"> </w:t>
      </w:r>
    </w:p>
    <w:p w:rsidR="0024732B"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l</w:t>
      </w:r>
      <w:r w:rsidR="0024732B" w:rsidRPr="00C1238D">
        <w:rPr>
          <w:rFonts w:ascii="Calibri" w:hAnsi="Calibri" w:cs="Calibri"/>
        </w:rPr>
        <w:t>ack of knowledge on how to implement transparency,</w:t>
      </w:r>
    </w:p>
    <w:p w:rsidR="00AA03B2"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s</w:t>
      </w:r>
      <w:r w:rsidR="00AA03B2" w:rsidRPr="00C1238D">
        <w:rPr>
          <w:rFonts w:ascii="Calibri" w:hAnsi="Calibri" w:cs="Calibri"/>
        </w:rPr>
        <w:t>ocial marketing campaigns are not sufficient to develop CE</w:t>
      </w:r>
      <w:r w:rsidR="00BC6C5A" w:rsidRPr="00C1238D">
        <w:rPr>
          <w:rFonts w:ascii="Calibri" w:hAnsi="Calibri" w:cs="Calibri"/>
        </w:rPr>
        <w:t>,</w:t>
      </w:r>
    </w:p>
    <w:p w:rsidR="00AA03B2"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l</w:t>
      </w:r>
      <w:r w:rsidR="00AA03B2" w:rsidRPr="00C1238D">
        <w:rPr>
          <w:rFonts w:ascii="Calibri" w:hAnsi="Calibri" w:cs="Calibri"/>
        </w:rPr>
        <w:t>ack of methods to implement systems thinking in a profitable way</w:t>
      </w:r>
      <w:r w:rsidR="00BC6C5A" w:rsidRPr="00C1238D">
        <w:rPr>
          <w:rFonts w:ascii="Calibri" w:hAnsi="Calibri" w:cs="Calibri"/>
        </w:rPr>
        <w:t>,</w:t>
      </w:r>
    </w:p>
    <w:p w:rsidR="00623AEE"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h</w:t>
      </w:r>
      <w:r w:rsidR="00623AEE" w:rsidRPr="00C1238D">
        <w:rPr>
          <w:rFonts w:ascii="Calibri" w:hAnsi="Calibri" w:cs="Calibri"/>
        </w:rPr>
        <w:t>ighly dependent on top management’s decision-making,</w:t>
      </w:r>
    </w:p>
    <w:p w:rsidR="00AA03B2"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nvestments and supports, such as money, human resources, training and attention from management team are not enough to implement CE in all sector</w:t>
      </w:r>
      <w:r w:rsidR="005F6731" w:rsidRPr="00C1238D">
        <w:rPr>
          <w:rFonts w:ascii="Calibri" w:hAnsi="Calibri" w:cs="Calibri"/>
        </w:rPr>
        <w:t>s</w:t>
      </w:r>
      <w:r w:rsidR="00BC6C5A" w:rsidRPr="00C1238D">
        <w:rPr>
          <w:rFonts w:ascii="Calibri" w:hAnsi="Calibri" w:cs="Calibri"/>
        </w:rPr>
        <w:t>, and</w:t>
      </w:r>
    </w:p>
    <w:p w:rsidR="00AA03B2" w:rsidRPr="00C1238D" w:rsidRDefault="001208D0" w:rsidP="00E5097E">
      <w:pPr>
        <w:pStyle w:val="ListParagraph"/>
        <w:numPr>
          <w:ilvl w:val="0"/>
          <w:numId w:val="21"/>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f organizations face uncertainty about their activities and decisions with wider sense, it will be difficult to implement CE.</w:t>
      </w:r>
    </w:p>
    <w:p w:rsidR="00AA03B2" w:rsidRPr="00C1238D" w:rsidRDefault="00AA03B2" w:rsidP="00680015">
      <w:pPr>
        <w:pStyle w:val="NoSpacing"/>
        <w:jc w:val="both"/>
        <w:rPr>
          <w:rFonts w:cs="Calibri"/>
        </w:rPr>
      </w:pPr>
      <w:r w:rsidRPr="00C1238D">
        <w:rPr>
          <w:rFonts w:cs="Calibri"/>
          <w:b/>
          <w:bCs/>
        </w:rPr>
        <w:t>Opportunities:</w:t>
      </w:r>
      <w:r w:rsidR="00680015" w:rsidRPr="00C1238D">
        <w:rPr>
          <w:rFonts w:cs="Calibri"/>
          <w:b/>
          <w:bCs/>
        </w:rPr>
        <w:t xml:space="preserve"> </w:t>
      </w:r>
      <w:r w:rsidRPr="00C1238D">
        <w:rPr>
          <w:rFonts w:cs="Calibri"/>
        </w:rPr>
        <w:t>The</w:t>
      </w:r>
      <w:r w:rsidR="00680015" w:rsidRPr="00C1238D">
        <w:rPr>
          <w:rFonts w:cs="Calibri"/>
        </w:rPr>
        <w:t>se</w:t>
      </w:r>
      <w:r w:rsidRPr="00C1238D">
        <w:rPr>
          <w:rFonts w:cs="Calibri"/>
        </w:rPr>
        <w:t xml:space="preserve"> are positive external factors to the organizations</w:t>
      </w:r>
      <w:r w:rsidR="00680015" w:rsidRPr="00C1238D">
        <w:rPr>
          <w:rFonts w:cs="Calibri"/>
        </w:rPr>
        <w:t xml:space="preserve">, which </w:t>
      </w:r>
      <w:r w:rsidRPr="00C1238D">
        <w:rPr>
          <w:rFonts w:cs="Calibri"/>
        </w:rPr>
        <w:t xml:space="preserve">implement the principles that can bring fortune to the company. </w:t>
      </w:r>
      <w:r w:rsidRPr="00C1238D">
        <w:rPr>
          <w:rFonts w:cs="Calibri"/>
          <w:bCs/>
        </w:rPr>
        <w:t>Opportunities</w:t>
      </w:r>
      <w:r w:rsidRPr="00C1238D">
        <w:rPr>
          <w:rFonts w:cs="Calibri"/>
        </w:rPr>
        <w:t xml:space="preserve"> of CE are:</w:t>
      </w:r>
    </w:p>
    <w:p w:rsidR="001D54C5" w:rsidRPr="00C1238D" w:rsidRDefault="00AA03B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CE can reduce the use of raw materials in industries during the production and can save costs</w:t>
      </w:r>
      <w:r w:rsidR="001D54C5" w:rsidRPr="00C1238D">
        <w:rPr>
          <w:rFonts w:ascii="Calibri" w:hAnsi="Calibri" w:cs="Calibri"/>
        </w:rPr>
        <w:t>,</w:t>
      </w:r>
      <w:r w:rsidRPr="00C1238D">
        <w:rPr>
          <w:rFonts w:ascii="Calibri" w:hAnsi="Calibri" w:cs="Calibri"/>
        </w:rPr>
        <w:t xml:space="preserve"> </w:t>
      </w:r>
    </w:p>
    <w:p w:rsidR="001D54C5" w:rsidRPr="00C1238D" w:rsidRDefault="001D54C5"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CE can strengthen relationships with stakeholders, such as public, government, and customer,</w:t>
      </w:r>
    </w:p>
    <w:p w:rsidR="00AA03B2" w:rsidRPr="00C1238D" w:rsidRDefault="00AA03B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C</w:t>
      </w:r>
      <w:r w:rsidR="001D54C5" w:rsidRPr="00C1238D">
        <w:rPr>
          <w:rFonts w:ascii="Calibri" w:hAnsi="Calibri" w:cs="Calibri"/>
        </w:rPr>
        <w:t>E c</w:t>
      </w:r>
      <w:r w:rsidRPr="00C1238D">
        <w:rPr>
          <w:rFonts w:ascii="Calibri" w:hAnsi="Calibri" w:cs="Calibri"/>
        </w:rPr>
        <w:t>an inspire organization in the search for technological innovation and implementation of new tools to enhance competitiveness</w:t>
      </w:r>
      <w:r w:rsidR="00812E56" w:rsidRPr="00C1238D">
        <w:rPr>
          <w:rFonts w:ascii="Calibri" w:hAnsi="Calibri" w:cs="Calibri"/>
        </w:rPr>
        <w:t>,</w:t>
      </w:r>
    </w:p>
    <w:p w:rsidR="001D54C5" w:rsidRPr="00C1238D" w:rsidRDefault="001D54C5"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By the use of upcycling technologies in CE we can develop our economies and can reduce environment pollutions,</w:t>
      </w:r>
    </w:p>
    <w:p w:rsidR="00AA03B2" w:rsidRPr="00C1238D" w:rsidRDefault="00AA03B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By the development of CE we can achieve business opportunities globally</w:t>
      </w:r>
      <w:r w:rsidR="00812E56" w:rsidRPr="00C1238D">
        <w:rPr>
          <w:rFonts w:ascii="Calibri" w:hAnsi="Calibri" w:cs="Calibri"/>
        </w:rPr>
        <w:t>,</w:t>
      </w:r>
    </w:p>
    <w:p w:rsidR="00AA03B2" w:rsidRPr="00C1238D" w:rsidRDefault="00AA03B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CE can create business opportunity for the entrepreneurs</w:t>
      </w:r>
      <w:r w:rsidR="00812E56" w:rsidRPr="00C1238D">
        <w:rPr>
          <w:rFonts w:ascii="Calibri" w:hAnsi="Calibri" w:cs="Calibri"/>
        </w:rPr>
        <w:t>,</w:t>
      </w:r>
    </w:p>
    <w:p w:rsidR="004407DD" w:rsidRPr="00C1238D" w:rsidRDefault="0020142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it</w:t>
      </w:r>
      <w:r w:rsidR="004407DD" w:rsidRPr="00C1238D">
        <w:rPr>
          <w:rFonts w:ascii="Calibri" w:hAnsi="Calibri" w:cs="Calibri"/>
        </w:rPr>
        <w:t xml:space="preserve"> can lead the management team to support and improve management processes, and</w:t>
      </w:r>
    </w:p>
    <w:p w:rsidR="00AA03B2" w:rsidRPr="00C1238D" w:rsidRDefault="00201422" w:rsidP="00E5097E">
      <w:pPr>
        <w:pStyle w:val="ListParagraph"/>
        <w:numPr>
          <w:ilvl w:val="0"/>
          <w:numId w:val="22"/>
        </w:numPr>
        <w:autoSpaceDE w:val="0"/>
        <w:autoSpaceDN w:val="0"/>
        <w:adjustRightInd w:val="0"/>
        <w:spacing w:after="0" w:line="240" w:lineRule="auto"/>
        <w:jc w:val="both"/>
        <w:rPr>
          <w:rFonts w:ascii="Calibri" w:hAnsi="Calibri" w:cs="Calibri"/>
        </w:rPr>
      </w:pPr>
      <w:r w:rsidRPr="00C1238D">
        <w:rPr>
          <w:rFonts w:ascii="Calibri" w:hAnsi="Calibri" w:cs="Calibri"/>
        </w:rPr>
        <w:t>it</w:t>
      </w:r>
      <w:r w:rsidR="00AA03B2" w:rsidRPr="00C1238D">
        <w:rPr>
          <w:rFonts w:ascii="Calibri" w:hAnsi="Calibri" w:cs="Calibri"/>
        </w:rPr>
        <w:t xml:space="preserve"> can improve internal performance, such as leadership, teamwork, work efficiency, etc. </w:t>
      </w:r>
    </w:p>
    <w:p w:rsidR="00AA03B2" w:rsidRPr="00C1238D" w:rsidRDefault="00AA03B2" w:rsidP="00F251AB">
      <w:pPr>
        <w:pStyle w:val="NoSpacing"/>
        <w:jc w:val="both"/>
        <w:rPr>
          <w:rFonts w:cs="Calibri"/>
        </w:rPr>
      </w:pPr>
      <w:r w:rsidRPr="00C1238D">
        <w:rPr>
          <w:rFonts w:cs="Calibri"/>
          <w:b/>
          <w:bCs/>
        </w:rPr>
        <w:t>Threats:</w:t>
      </w:r>
      <w:r w:rsidR="00F251AB" w:rsidRPr="00C1238D">
        <w:rPr>
          <w:rFonts w:cs="Calibri"/>
          <w:b/>
          <w:bCs/>
        </w:rPr>
        <w:t xml:space="preserve"> </w:t>
      </w:r>
      <w:r w:rsidRPr="00C1238D">
        <w:rPr>
          <w:rFonts w:cs="Calibri"/>
        </w:rPr>
        <w:t>These are negative external factors to the organizations</w:t>
      </w:r>
      <w:r w:rsidR="00F251AB" w:rsidRPr="00C1238D">
        <w:rPr>
          <w:rFonts w:cs="Calibri"/>
        </w:rPr>
        <w:t xml:space="preserve">, which </w:t>
      </w:r>
      <w:r w:rsidRPr="00C1238D">
        <w:rPr>
          <w:rFonts w:cs="Calibri"/>
        </w:rPr>
        <w:t xml:space="preserve">are harmful for the existing principles of the company that have taken into consideration. </w:t>
      </w:r>
      <w:r w:rsidRPr="00C1238D">
        <w:rPr>
          <w:rFonts w:cs="Calibri"/>
          <w:bCs/>
        </w:rPr>
        <w:t>Threats</w:t>
      </w:r>
      <w:r w:rsidRPr="00C1238D">
        <w:rPr>
          <w:rFonts w:cs="Calibri"/>
        </w:rPr>
        <w:t xml:space="preserve"> of CE are:</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lastRenderedPageBreak/>
        <w:t>t</w:t>
      </w:r>
      <w:r w:rsidR="00AA03B2" w:rsidRPr="00C1238D">
        <w:rPr>
          <w:rFonts w:ascii="Calibri" w:hAnsi="Calibri" w:cs="Calibri"/>
        </w:rPr>
        <w:t>he projects may loss fast-changing market due to rapid competition</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f companies control entire life cycle then prices of products will increase and CE cannot applied properly</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nnovative ideas could be easily copied by other competitors</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f</w:t>
      </w:r>
      <w:r w:rsidR="00AA03B2" w:rsidRPr="00C1238D">
        <w:rPr>
          <w:rFonts w:ascii="Calibri" w:hAnsi="Calibri" w:cs="Calibri"/>
        </w:rPr>
        <w:t>inancial disruptions in the CE can cause unpleasant outcomes</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f it becomes difficult to benefit from waste management, CE processes can be abandoned</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p</w:t>
      </w:r>
      <w:r w:rsidR="00AA03B2" w:rsidRPr="00C1238D">
        <w:rPr>
          <w:rFonts w:ascii="Calibri" w:hAnsi="Calibri" w:cs="Calibri"/>
        </w:rPr>
        <w:t>rojects may abandon due to incapable of efficient staff turnover</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a</w:t>
      </w:r>
      <w:r w:rsidR="00AA03B2" w:rsidRPr="00C1238D">
        <w:rPr>
          <w:rFonts w:ascii="Calibri" w:hAnsi="Calibri" w:cs="Calibri"/>
        </w:rPr>
        <w:t>t the beginning CE cannot bring enough economic benefit to meet the business expectations</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f labor cost increases companies can fail</w:t>
      </w:r>
      <w:r w:rsidRPr="00C1238D">
        <w:rPr>
          <w:rFonts w:ascii="Calibri" w:hAnsi="Calibri" w:cs="Calibri"/>
        </w:rPr>
        <w:t>,</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m</w:t>
      </w:r>
      <w:r w:rsidR="00AA03B2" w:rsidRPr="00C1238D">
        <w:rPr>
          <w:rFonts w:ascii="Calibri" w:hAnsi="Calibri" w:cs="Calibri"/>
        </w:rPr>
        <w:t>odernization of CE may not bring enough economic benefits</w:t>
      </w:r>
      <w:r w:rsidRPr="00C1238D">
        <w:rPr>
          <w:rFonts w:ascii="Calibri" w:hAnsi="Calibri" w:cs="Calibri"/>
        </w:rPr>
        <w:t>, and</w:t>
      </w:r>
    </w:p>
    <w:p w:rsidR="00AA03B2" w:rsidRPr="00C1238D" w:rsidRDefault="00545A37" w:rsidP="00E5097E">
      <w:pPr>
        <w:pStyle w:val="ListParagraph"/>
        <w:numPr>
          <w:ilvl w:val="0"/>
          <w:numId w:val="23"/>
        </w:numPr>
        <w:autoSpaceDE w:val="0"/>
        <w:autoSpaceDN w:val="0"/>
        <w:adjustRightInd w:val="0"/>
        <w:spacing w:after="0" w:line="240" w:lineRule="auto"/>
        <w:jc w:val="both"/>
        <w:rPr>
          <w:rFonts w:ascii="Calibri" w:hAnsi="Calibri" w:cs="Calibri"/>
        </w:rPr>
      </w:pPr>
      <w:r w:rsidRPr="00C1238D">
        <w:rPr>
          <w:rFonts w:ascii="Calibri" w:hAnsi="Calibri" w:cs="Calibri"/>
        </w:rPr>
        <w:t>i</w:t>
      </w:r>
      <w:r w:rsidR="00AA03B2" w:rsidRPr="00C1238D">
        <w:rPr>
          <w:rFonts w:ascii="Calibri" w:hAnsi="Calibri" w:cs="Calibri"/>
        </w:rPr>
        <w:t>t is difficult to manage the use of products at end-of-life if the customers have lack education on how to use and dispose them</w:t>
      </w:r>
      <w:r w:rsidR="00D655E3" w:rsidRPr="00C1238D">
        <w:rPr>
          <w:rFonts w:ascii="Calibri" w:hAnsi="Calibri" w:cs="Calibri"/>
        </w:rPr>
        <w:t>.</w:t>
      </w:r>
    </w:p>
    <w:p w:rsidR="00AA03B2" w:rsidRPr="00C1238D" w:rsidRDefault="00AA03B2" w:rsidP="00E5097E">
      <w:pPr>
        <w:pStyle w:val="NoSpacing"/>
        <w:jc w:val="both"/>
        <w:rPr>
          <w:rFonts w:cs="Calibri"/>
          <w:sz w:val="24"/>
          <w:szCs w:val="24"/>
        </w:rPr>
      </w:pPr>
    </w:p>
    <w:p w:rsidR="00393C6A" w:rsidRPr="00C1238D" w:rsidRDefault="002B70B4" w:rsidP="002B70B4">
      <w:pPr>
        <w:pStyle w:val="NoSpacing"/>
        <w:numPr>
          <w:ilvl w:val="0"/>
          <w:numId w:val="29"/>
        </w:numPr>
        <w:jc w:val="both"/>
        <w:rPr>
          <w:rFonts w:cs="Calibri"/>
          <w:b/>
          <w:sz w:val="28"/>
          <w:szCs w:val="28"/>
        </w:rPr>
      </w:pPr>
      <w:r w:rsidRPr="00C1238D">
        <w:rPr>
          <w:rFonts w:cs="Calibri"/>
          <w:b/>
          <w:sz w:val="28"/>
          <w:szCs w:val="28"/>
        </w:rPr>
        <w:t xml:space="preserve"> </w:t>
      </w:r>
      <w:r w:rsidR="007B2AC1" w:rsidRPr="00C1238D">
        <w:rPr>
          <w:rFonts w:cs="Calibri"/>
          <w:b/>
          <w:sz w:val="28"/>
          <w:szCs w:val="28"/>
        </w:rPr>
        <w:t>Benefits and</w:t>
      </w:r>
      <w:r w:rsidR="00B55639" w:rsidRPr="00C1238D">
        <w:rPr>
          <w:rFonts w:cs="Calibri"/>
          <w:b/>
          <w:sz w:val="28"/>
          <w:szCs w:val="28"/>
        </w:rPr>
        <w:t xml:space="preserve"> Importance </w:t>
      </w:r>
      <w:r w:rsidR="00393C6A" w:rsidRPr="00C1238D">
        <w:rPr>
          <w:rFonts w:cs="Calibri"/>
          <w:b/>
          <w:sz w:val="28"/>
          <w:szCs w:val="28"/>
        </w:rPr>
        <w:t>of CE</w:t>
      </w:r>
    </w:p>
    <w:p w:rsidR="009B3EEE" w:rsidRPr="00C1238D" w:rsidRDefault="002B70B4" w:rsidP="009B3EEE">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EB6E3A" w:rsidRPr="00C1238D">
        <w:rPr>
          <w:rFonts w:ascii="Calibri" w:hAnsi="Calibri" w:cs="Calibri"/>
        </w:rPr>
        <w:t>A CE has possible benefits in terms of competitive advantage, employment, waste reduction, and the environmental protection</w:t>
      </w:r>
      <w:r w:rsidR="008628A9" w:rsidRPr="00C1238D">
        <w:rPr>
          <w:rFonts w:ascii="Calibri" w:hAnsi="Calibri" w:cs="Calibri"/>
        </w:rPr>
        <w:t xml:space="preserve"> </w:t>
      </w:r>
      <w:r w:rsidR="006A1970" w:rsidRPr="00C1238D">
        <w:rPr>
          <w:rFonts w:ascii="Calibri" w:hAnsi="Calibri" w:cs="Calibri"/>
        </w:rPr>
        <w:t>[</w:t>
      </w:r>
      <w:r w:rsidR="008628A9" w:rsidRPr="00C1238D">
        <w:rPr>
          <w:rFonts w:ascii="Calibri" w:hAnsi="Calibri" w:cs="Calibri"/>
        </w:rPr>
        <w:t>Llanwarne, 2016</w:t>
      </w:r>
      <w:r w:rsidR="006A1970" w:rsidRPr="00C1238D">
        <w:rPr>
          <w:rFonts w:ascii="Calibri" w:hAnsi="Calibri" w:cs="Calibri"/>
        </w:rPr>
        <w:t>]</w:t>
      </w:r>
      <w:r w:rsidR="00EB6E3A" w:rsidRPr="00C1238D">
        <w:rPr>
          <w:rFonts w:ascii="Calibri" w:hAnsi="Calibri" w:cs="Calibri"/>
        </w:rPr>
        <w:t>.</w:t>
      </w:r>
      <w:r w:rsidR="00F44E60" w:rsidRPr="00C1238D">
        <w:rPr>
          <w:rFonts w:ascii="Calibri" w:hAnsi="Calibri" w:cs="Calibri"/>
        </w:rPr>
        <w:t xml:space="preserve"> The </w:t>
      </w:r>
      <w:r w:rsidR="005F6760" w:rsidRPr="00C1238D">
        <w:rPr>
          <w:rFonts w:ascii="Calibri" w:hAnsi="Calibri" w:cs="Calibri"/>
        </w:rPr>
        <w:t>CE promotes a more appropriate and environmentally sound use of resources aimed at the implementation of a greener economy, characterized by a new business model and innovative employment opportunities</w:t>
      </w:r>
      <w:r w:rsidR="0019499E" w:rsidRPr="00C1238D">
        <w:rPr>
          <w:rFonts w:ascii="Calibri" w:hAnsi="Calibri" w:cs="Calibri"/>
        </w:rPr>
        <w:t xml:space="preserve">. </w:t>
      </w:r>
      <w:r w:rsidR="009B3EEE" w:rsidRPr="00C1238D">
        <w:rPr>
          <w:rFonts w:ascii="Calibri" w:hAnsi="Calibri" w:cs="Calibri"/>
        </w:rPr>
        <w:t xml:space="preserve">The </w:t>
      </w:r>
      <w:r w:rsidR="0019499E" w:rsidRPr="00C1238D">
        <w:rPr>
          <w:rFonts w:ascii="Calibri" w:hAnsi="Calibri" w:cs="Calibri"/>
        </w:rPr>
        <w:t>CE favors activities that preserve value in the form of energy, labor, and materials</w:t>
      </w:r>
      <w:r w:rsidR="005F6760" w:rsidRPr="00C1238D">
        <w:rPr>
          <w:rFonts w:ascii="Calibri" w:hAnsi="Calibri" w:cs="Calibri"/>
        </w:rPr>
        <w:t xml:space="preserve"> </w:t>
      </w:r>
      <w:r w:rsidR="006A1970" w:rsidRPr="00C1238D">
        <w:rPr>
          <w:rFonts w:ascii="Calibri" w:hAnsi="Calibri" w:cs="Calibri"/>
        </w:rPr>
        <w:t>[</w:t>
      </w:r>
      <w:r w:rsidR="00051D54" w:rsidRPr="00C1238D">
        <w:rPr>
          <w:rFonts w:ascii="Calibri" w:hAnsi="Calibri" w:cs="Calibri"/>
        </w:rPr>
        <w:t>EMF</w:t>
      </w:r>
      <w:r w:rsidR="005F6760" w:rsidRPr="00C1238D">
        <w:rPr>
          <w:rFonts w:ascii="Calibri" w:hAnsi="Calibri" w:cs="Calibri"/>
        </w:rPr>
        <w:t>, 2012</w:t>
      </w:r>
      <w:r w:rsidR="006A1970" w:rsidRPr="00C1238D">
        <w:rPr>
          <w:rFonts w:ascii="Calibri" w:hAnsi="Calibri" w:cs="Calibri"/>
        </w:rPr>
        <w:t>]</w:t>
      </w:r>
      <w:r w:rsidR="005F6760" w:rsidRPr="00C1238D">
        <w:rPr>
          <w:rFonts w:ascii="Calibri" w:hAnsi="Calibri" w:cs="Calibri"/>
        </w:rPr>
        <w:t>.</w:t>
      </w:r>
      <w:r w:rsidR="00923EF6" w:rsidRPr="00C1238D">
        <w:rPr>
          <w:rFonts w:ascii="Calibri" w:hAnsi="Calibri" w:cs="Calibri"/>
        </w:rPr>
        <w:t xml:space="preserve"> </w:t>
      </w:r>
      <w:r w:rsidR="009B3EEE" w:rsidRPr="00C1238D">
        <w:rPr>
          <w:rFonts w:ascii="Calibri" w:hAnsi="Calibri" w:cs="Calibri"/>
        </w:rPr>
        <w:t xml:space="preserve">By conserving materials of high-value products and high-quality secondary raw materials; CE would reduce demand for primary raw materials. At present the existing technology has maximum potential of CE strategy is estimated to be 10–17% </w:t>
      </w:r>
      <w:r w:rsidR="006A1970" w:rsidRPr="00C1238D">
        <w:rPr>
          <w:rFonts w:ascii="Calibri" w:hAnsi="Calibri" w:cs="Calibri"/>
        </w:rPr>
        <w:t>[</w:t>
      </w:r>
      <w:r w:rsidR="009B3EEE" w:rsidRPr="00C1238D">
        <w:rPr>
          <w:rFonts w:ascii="Calibri" w:hAnsi="Calibri" w:cs="Calibri"/>
        </w:rPr>
        <w:t>E</w:t>
      </w:r>
      <w:r w:rsidR="00E27778" w:rsidRPr="00C1238D">
        <w:rPr>
          <w:rFonts w:ascii="Calibri" w:hAnsi="Calibri" w:cs="Calibri"/>
        </w:rPr>
        <w:t>C</w:t>
      </w:r>
      <w:r w:rsidR="009B3EEE" w:rsidRPr="00C1238D">
        <w:rPr>
          <w:rFonts w:ascii="Calibri" w:hAnsi="Calibri" w:cs="Calibri"/>
        </w:rPr>
        <w:t>, 2011</w:t>
      </w:r>
      <w:r w:rsidR="006A1970" w:rsidRPr="00C1238D">
        <w:rPr>
          <w:rFonts w:ascii="Calibri" w:hAnsi="Calibri" w:cs="Calibri"/>
        </w:rPr>
        <w:t>]</w:t>
      </w:r>
      <w:r w:rsidR="009B3EEE" w:rsidRPr="00C1238D">
        <w:rPr>
          <w:rFonts w:ascii="Calibri" w:hAnsi="Calibri" w:cs="Calibri"/>
        </w:rPr>
        <w:t>.</w:t>
      </w:r>
    </w:p>
    <w:p w:rsidR="001A7DB4" w:rsidRPr="00C1238D" w:rsidRDefault="002B70B4" w:rsidP="0044465E">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44465E" w:rsidRPr="00C1238D">
        <w:rPr>
          <w:rFonts w:ascii="Calibri" w:hAnsi="Calibri" w:cs="Calibri"/>
        </w:rPr>
        <w:t xml:space="preserve">More regenerative farming practices, such as organic farming, closing nutrient loops and reducing food waste in food sector; factory-based industrial processes, smart urban planning, sharing of residential and office space, and energy-efficient buildings in construction, more sharing of cars and better integration of different transport modes in mobility can implement CE in the society </w:t>
      </w:r>
      <w:r w:rsidR="006A1970" w:rsidRPr="00C1238D">
        <w:rPr>
          <w:rFonts w:ascii="Calibri" w:hAnsi="Calibri" w:cs="Calibri"/>
        </w:rPr>
        <w:t>[</w:t>
      </w:r>
      <w:r w:rsidR="0044465E" w:rsidRPr="00C1238D">
        <w:rPr>
          <w:rFonts w:ascii="Calibri" w:hAnsi="Calibri" w:cs="Calibri"/>
        </w:rPr>
        <w:t>EMF and McKinsey Center for Business and Environment, 2015</w:t>
      </w:r>
      <w:r w:rsidR="006A1970" w:rsidRPr="00C1238D">
        <w:rPr>
          <w:rFonts w:ascii="Calibri" w:hAnsi="Calibri" w:cs="Calibri"/>
        </w:rPr>
        <w:t>]</w:t>
      </w:r>
      <w:r w:rsidR="0044465E" w:rsidRPr="00C1238D">
        <w:rPr>
          <w:rFonts w:ascii="Calibri" w:hAnsi="Calibri" w:cs="Calibri"/>
        </w:rPr>
        <w:t>.</w:t>
      </w:r>
    </w:p>
    <w:p w:rsidR="00DB05EA" w:rsidRPr="00C1238D" w:rsidRDefault="002B70B4" w:rsidP="00DB05EA">
      <w:pPr>
        <w:pStyle w:val="NoSpacing"/>
        <w:jc w:val="both"/>
        <w:rPr>
          <w:rFonts w:cs="Calibri"/>
        </w:rPr>
      </w:pPr>
      <w:r w:rsidRPr="00C1238D">
        <w:rPr>
          <w:rFonts w:cs="Calibri"/>
        </w:rPr>
        <w:t xml:space="preserve">      </w:t>
      </w:r>
      <w:r w:rsidR="006E092F" w:rsidRPr="00C1238D">
        <w:rPr>
          <w:rFonts w:cs="Calibri"/>
        </w:rPr>
        <w:t>A CE reveals and designs out the negative impacts of economic activity that cause</w:t>
      </w:r>
      <w:r w:rsidR="0013242A" w:rsidRPr="00C1238D">
        <w:rPr>
          <w:rFonts w:cs="Calibri"/>
        </w:rPr>
        <w:t>s</w:t>
      </w:r>
      <w:r w:rsidR="006E092F" w:rsidRPr="00C1238D">
        <w:rPr>
          <w:rFonts w:cs="Calibri"/>
        </w:rPr>
        <w:t xml:space="preserve"> damage</w:t>
      </w:r>
      <w:r w:rsidR="0013242A" w:rsidRPr="00C1238D">
        <w:rPr>
          <w:rFonts w:cs="Calibri"/>
        </w:rPr>
        <w:t>s</w:t>
      </w:r>
      <w:r w:rsidR="006E092F" w:rsidRPr="00C1238D">
        <w:rPr>
          <w:rFonts w:cs="Calibri"/>
        </w:rPr>
        <w:t xml:space="preserve"> to human health and natural systems. </w:t>
      </w:r>
      <w:r w:rsidR="00D57D25" w:rsidRPr="00C1238D">
        <w:rPr>
          <w:rFonts w:cs="Calibri"/>
        </w:rPr>
        <w:t xml:space="preserve">It </w:t>
      </w:r>
      <w:r w:rsidR="004D0505" w:rsidRPr="00C1238D">
        <w:rPr>
          <w:rFonts w:cs="Calibri"/>
        </w:rPr>
        <w:t xml:space="preserve">decreases the negative </w:t>
      </w:r>
      <w:r w:rsidR="004A2B2A" w:rsidRPr="00C1238D">
        <w:rPr>
          <w:rFonts w:cs="Calibri"/>
        </w:rPr>
        <w:t>externalities</w:t>
      </w:r>
      <w:r w:rsidR="001F3EEA" w:rsidRPr="00C1238D">
        <w:rPr>
          <w:rFonts w:cs="Calibri"/>
        </w:rPr>
        <w:t>;</w:t>
      </w:r>
      <w:r w:rsidR="0013242A" w:rsidRPr="00C1238D">
        <w:rPr>
          <w:rFonts w:cs="Calibri"/>
        </w:rPr>
        <w:t xml:space="preserve"> </w:t>
      </w:r>
      <w:r w:rsidR="004A2B2A" w:rsidRPr="00C1238D">
        <w:rPr>
          <w:rFonts w:cs="Calibri"/>
        </w:rPr>
        <w:t>optimize</w:t>
      </w:r>
      <w:r w:rsidR="001F3EEA" w:rsidRPr="00C1238D">
        <w:rPr>
          <w:rFonts w:cs="Calibri"/>
        </w:rPr>
        <w:t>s</w:t>
      </w:r>
      <w:r w:rsidR="004A2B2A" w:rsidRPr="00C1238D">
        <w:rPr>
          <w:rFonts w:cs="Calibri"/>
        </w:rPr>
        <w:t xml:space="preserve"> agricultural productivity, </w:t>
      </w:r>
      <w:r w:rsidR="00D57D25" w:rsidRPr="00C1238D">
        <w:rPr>
          <w:rFonts w:cs="Calibri"/>
        </w:rPr>
        <w:t>measures waste prevention</w:t>
      </w:r>
      <w:r w:rsidR="0034589F" w:rsidRPr="00C1238D">
        <w:rPr>
          <w:rFonts w:cs="Calibri"/>
        </w:rPr>
        <w:t xml:space="preserve"> and</w:t>
      </w:r>
      <w:r w:rsidR="00D57D25" w:rsidRPr="00C1238D">
        <w:rPr>
          <w:rFonts w:cs="Calibri"/>
        </w:rPr>
        <w:t xml:space="preserve"> eco</w:t>
      </w:r>
      <w:r w:rsidR="00C611BE" w:rsidRPr="00C1238D">
        <w:rPr>
          <w:rFonts w:cs="Calibri"/>
        </w:rPr>
        <w:t>-</w:t>
      </w:r>
      <w:r w:rsidR="00D57D25" w:rsidRPr="00C1238D">
        <w:rPr>
          <w:rFonts w:cs="Calibri"/>
        </w:rPr>
        <w:t>design</w:t>
      </w:r>
      <w:r w:rsidR="0034589F" w:rsidRPr="00C1238D">
        <w:rPr>
          <w:rFonts w:cs="Calibri"/>
        </w:rPr>
        <w:t>,</w:t>
      </w:r>
      <w:r w:rsidR="00D57D25" w:rsidRPr="00C1238D">
        <w:rPr>
          <w:rFonts w:cs="Calibri"/>
        </w:rPr>
        <w:t xml:space="preserve"> and reuse</w:t>
      </w:r>
      <w:r w:rsidR="001F3EEA" w:rsidRPr="00C1238D">
        <w:rPr>
          <w:rFonts w:cs="Calibri"/>
        </w:rPr>
        <w:t>s</w:t>
      </w:r>
      <w:r w:rsidR="00D57D25" w:rsidRPr="00C1238D">
        <w:rPr>
          <w:rFonts w:cs="Calibri"/>
        </w:rPr>
        <w:t xml:space="preserve"> </w:t>
      </w:r>
      <w:r w:rsidR="009A7625" w:rsidRPr="00C1238D">
        <w:rPr>
          <w:rFonts w:cs="Calibri"/>
        </w:rPr>
        <w:t xml:space="preserve">of raw materials </w:t>
      </w:r>
      <w:r w:rsidR="00D57D25" w:rsidRPr="00C1238D">
        <w:rPr>
          <w:rFonts w:cs="Calibri"/>
        </w:rPr>
        <w:t xml:space="preserve">by reducing </w:t>
      </w:r>
      <w:r w:rsidR="00D84E33" w:rsidRPr="00C1238D">
        <w:rPr>
          <w:rFonts w:cs="Calibri"/>
        </w:rPr>
        <w:t xml:space="preserve">GHG </w:t>
      </w:r>
      <w:r w:rsidR="00D57D25" w:rsidRPr="00C1238D">
        <w:rPr>
          <w:rFonts w:cs="Calibri"/>
        </w:rPr>
        <w:t>emissions</w:t>
      </w:r>
      <w:r w:rsidR="00E11DFE" w:rsidRPr="00C1238D">
        <w:rPr>
          <w:rFonts w:cs="Calibri"/>
        </w:rPr>
        <w:t xml:space="preserve"> and hazardous substances</w:t>
      </w:r>
      <w:r w:rsidR="00D2377D" w:rsidRPr="00C1238D">
        <w:rPr>
          <w:rFonts w:cs="Calibri"/>
        </w:rPr>
        <w:t>.</w:t>
      </w:r>
      <w:r w:rsidR="009A7625" w:rsidRPr="00C1238D">
        <w:rPr>
          <w:rFonts w:cs="Calibri"/>
        </w:rPr>
        <w:t xml:space="preserve"> </w:t>
      </w:r>
      <w:r w:rsidR="00B50963" w:rsidRPr="00C1238D">
        <w:rPr>
          <w:rFonts w:cs="Calibri"/>
        </w:rPr>
        <w:t xml:space="preserve">For example, emissions from industry in the EU would fall </w:t>
      </w:r>
      <w:r w:rsidR="001F3EEA" w:rsidRPr="00C1238D">
        <w:rPr>
          <w:rFonts w:cs="Calibri"/>
        </w:rPr>
        <w:t>about</w:t>
      </w:r>
      <w:r w:rsidR="00B50963" w:rsidRPr="00C1238D">
        <w:rPr>
          <w:rFonts w:cs="Calibri"/>
        </w:rPr>
        <w:t xml:space="preserve"> 56% by 2050 if the CE </w:t>
      </w:r>
      <w:r w:rsidR="00300C65" w:rsidRPr="00C1238D">
        <w:rPr>
          <w:rFonts w:cs="Calibri"/>
        </w:rPr>
        <w:t>i</w:t>
      </w:r>
      <w:r w:rsidR="00A04861" w:rsidRPr="00C1238D">
        <w:rPr>
          <w:rFonts w:cs="Calibri"/>
        </w:rPr>
        <w:t>s</w:t>
      </w:r>
      <w:r w:rsidR="00B50963" w:rsidRPr="00C1238D">
        <w:rPr>
          <w:rFonts w:cs="Calibri"/>
        </w:rPr>
        <w:t xml:space="preserve"> to become a reality</w:t>
      </w:r>
      <w:r w:rsidR="005A2E8D" w:rsidRPr="00C1238D">
        <w:rPr>
          <w:rFonts w:cs="Calibri"/>
        </w:rPr>
        <w:t xml:space="preserve"> </w:t>
      </w:r>
      <w:r w:rsidR="006A1970" w:rsidRPr="00C1238D">
        <w:rPr>
          <w:rFonts w:cs="Calibri"/>
        </w:rPr>
        <w:t>[</w:t>
      </w:r>
      <w:r w:rsidR="005A2E8D" w:rsidRPr="00C1238D">
        <w:rPr>
          <w:rFonts w:cs="Calibri"/>
        </w:rPr>
        <w:t>European Union, 2013</w:t>
      </w:r>
      <w:r w:rsidR="006A1970" w:rsidRPr="00C1238D">
        <w:rPr>
          <w:rFonts w:cs="Calibri"/>
        </w:rPr>
        <w:t>]</w:t>
      </w:r>
      <w:r w:rsidR="00B50963" w:rsidRPr="00C1238D">
        <w:rPr>
          <w:rFonts w:cs="Calibri"/>
        </w:rPr>
        <w:t>.</w:t>
      </w:r>
      <w:r w:rsidR="001F4C6D" w:rsidRPr="00C1238D">
        <w:rPr>
          <w:rFonts w:cs="Calibri"/>
        </w:rPr>
        <w:t xml:space="preserve"> T</w:t>
      </w:r>
      <w:r w:rsidR="008724A0" w:rsidRPr="00C1238D">
        <w:rPr>
          <w:rFonts w:cs="Calibri"/>
        </w:rPr>
        <w:t xml:space="preserve">he European Commission estimates that different combinations of more ambitious targets for recycling of municipal and packaging waste and reducing landfill could lead to a reduction in </w:t>
      </w:r>
      <w:r w:rsidR="00E91A8F" w:rsidRPr="00C1238D">
        <w:rPr>
          <w:rFonts w:cs="Calibri"/>
        </w:rPr>
        <w:t xml:space="preserve">GHG </w:t>
      </w:r>
      <w:r w:rsidR="008724A0" w:rsidRPr="00C1238D">
        <w:rPr>
          <w:rFonts w:cs="Calibri"/>
        </w:rPr>
        <w:t xml:space="preserve">emissions of around 424–617 million tons </w:t>
      </w:r>
      <w:r w:rsidR="00AD1DCB" w:rsidRPr="00C1238D">
        <w:rPr>
          <w:rFonts w:cs="Calibri"/>
        </w:rPr>
        <w:t>(</w:t>
      </w:r>
      <w:r w:rsidR="00AD1DCB" w:rsidRPr="00C1238D">
        <w:rPr>
          <w:rStyle w:val="A6"/>
          <w:rFonts w:cs="Calibri"/>
          <w:color w:val="auto"/>
          <w:sz w:val="22"/>
          <w:szCs w:val="22"/>
        </w:rPr>
        <w:t xml:space="preserve">48%) </w:t>
      </w:r>
      <w:r w:rsidR="008724A0" w:rsidRPr="00C1238D">
        <w:rPr>
          <w:rFonts w:cs="Calibri"/>
        </w:rPr>
        <w:t xml:space="preserve">of </w:t>
      </w:r>
      <w:r w:rsidR="00E91A8F" w:rsidRPr="00C1238D">
        <w:rPr>
          <w:rFonts w:cs="Calibri"/>
        </w:rPr>
        <w:t>CO</w:t>
      </w:r>
      <w:r w:rsidR="00E91A8F" w:rsidRPr="00C1238D">
        <w:rPr>
          <w:rFonts w:cs="Calibri"/>
          <w:vertAlign w:val="subscript"/>
        </w:rPr>
        <w:t>2</w:t>
      </w:r>
      <w:r w:rsidR="00E91A8F" w:rsidRPr="00C1238D">
        <w:rPr>
          <w:rFonts w:cs="Calibri"/>
        </w:rPr>
        <w:t xml:space="preserve"> </w:t>
      </w:r>
      <w:r w:rsidR="008724A0" w:rsidRPr="00C1238D">
        <w:rPr>
          <w:rFonts w:cs="Calibri"/>
        </w:rPr>
        <w:t xml:space="preserve">equivalent over 2015–2035 </w:t>
      </w:r>
      <w:r w:rsidR="006A1970" w:rsidRPr="00C1238D">
        <w:rPr>
          <w:rFonts w:cs="Calibri"/>
        </w:rPr>
        <w:t>[</w:t>
      </w:r>
      <w:r w:rsidR="001F4C6D" w:rsidRPr="00C1238D">
        <w:rPr>
          <w:rFonts w:cs="Calibri"/>
        </w:rPr>
        <w:t xml:space="preserve">European Environmental Agency, </w:t>
      </w:r>
      <w:r w:rsidR="008724A0" w:rsidRPr="00C1238D">
        <w:rPr>
          <w:rFonts w:cs="Calibri"/>
        </w:rPr>
        <w:t>EEA, 2016</w:t>
      </w:r>
      <w:r w:rsidR="006A1970" w:rsidRPr="00C1238D">
        <w:rPr>
          <w:rFonts w:cs="Calibri"/>
        </w:rPr>
        <w:t>]</w:t>
      </w:r>
      <w:r w:rsidR="008724A0" w:rsidRPr="00C1238D">
        <w:rPr>
          <w:rFonts w:cs="Calibri"/>
        </w:rPr>
        <w:t>.</w:t>
      </w:r>
      <w:r w:rsidR="00DB05EA" w:rsidRPr="00C1238D">
        <w:rPr>
          <w:rFonts w:cs="Calibri"/>
        </w:rPr>
        <w:t xml:space="preserve"> It is realized that if the EU manufacturing sector adopted CE business models, can save about $630 billion per year by 2025 </w:t>
      </w:r>
      <w:r w:rsidR="006A1970" w:rsidRPr="00C1238D">
        <w:rPr>
          <w:rFonts w:cs="Calibri"/>
        </w:rPr>
        <w:t>[</w:t>
      </w:r>
      <w:r w:rsidR="00DB05EA" w:rsidRPr="00C1238D">
        <w:rPr>
          <w:rFonts w:cs="Calibri"/>
        </w:rPr>
        <w:t>EMF, 2012</w:t>
      </w:r>
      <w:r w:rsidR="006A1970" w:rsidRPr="00C1238D">
        <w:rPr>
          <w:rFonts w:cs="Calibri"/>
        </w:rPr>
        <w:t>]</w:t>
      </w:r>
      <w:r w:rsidR="00DB05EA" w:rsidRPr="00C1238D">
        <w:rPr>
          <w:rFonts w:cs="Calibri"/>
        </w:rPr>
        <w:t xml:space="preserve">. </w:t>
      </w:r>
    </w:p>
    <w:p w:rsidR="00B55639" w:rsidRPr="00C1238D" w:rsidRDefault="002B70B4" w:rsidP="00B55639">
      <w:pPr>
        <w:pStyle w:val="NoSpacing"/>
        <w:jc w:val="both"/>
        <w:rPr>
          <w:rFonts w:cs="Calibri"/>
        </w:rPr>
      </w:pPr>
      <w:r w:rsidRPr="00C1238D">
        <w:rPr>
          <w:rFonts w:cs="Calibri"/>
        </w:rPr>
        <w:t xml:space="preserve">     </w:t>
      </w:r>
      <w:r w:rsidR="00B55639" w:rsidRPr="00C1238D">
        <w:rPr>
          <w:rFonts w:cs="Calibri"/>
        </w:rPr>
        <w:t xml:space="preserve">CE reduces waste, drives greater resource productivity, delivers a more competitive economy, better addresses emerging resource security/scarcity issues in the future, and helps to reduce the environmental impacts of production and consumption. It is estimated that CE for food could generate $2.7 trillion in benefits annually for </w:t>
      </w:r>
      <w:r w:rsidR="007B2AC1" w:rsidRPr="00C1238D">
        <w:rPr>
          <w:rFonts w:cs="Calibri"/>
        </w:rPr>
        <w:t xml:space="preserve">the </w:t>
      </w:r>
      <w:r w:rsidR="00B55639" w:rsidRPr="00C1238D">
        <w:rPr>
          <w:rFonts w:cs="Calibri"/>
        </w:rPr>
        <w:t xml:space="preserve">society and the environment by averting an estimated 5 million deaths every year by 2050. The CE reduces energy intensity, material intensity, and dispersion of toxic substances; enhance the ability to recycle, increase service intensity, extend product durability, and maximize </w:t>
      </w:r>
      <w:r w:rsidR="00DA5AC8" w:rsidRPr="00C1238D">
        <w:rPr>
          <w:rFonts w:cs="Calibri"/>
        </w:rPr>
        <w:t xml:space="preserve">the </w:t>
      </w:r>
      <w:r w:rsidR="00B55639" w:rsidRPr="00C1238D">
        <w:rPr>
          <w:rFonts w:cs="Calibri"/>
        </w:rPr>
        <w:t xml:space="preserve">use of renewable resources </w:t>
      </w:r>
      <w:r w:rsidR="006A1970" w:rsidRPr="00C1238D">
        <w:rPr>
          <w:rFonts w:cs="Calibri"/>
        </w:rPr>
        <w:t>[</w:t>
      </w:r>
      <w:r w:rsidR="00B55639" w:rsidRPr="00C1238D">
        <w:rPr>
          <w:rFonts w:cs="Calibri"/>
        </w:rPr>
        <w:t>EMF, 2013</w:t>
      </w:r>
      <w:r w:rsidR="006A1970" w:rsidRPr="00C1238D">
        <w:rPr>
          <w:rFonts w:cs="Calibri"/>
        </w:rPr>
        <w:t>]</w:t>
      </w:r>
      <w:r w:rsidR="00B55639" w:rsidRPr="00C1238D">
        <w:rPr>
          <w:rFonts w:cs="Calibri"/>
        </w:rPr>
        <w:t>.</w:t>
      </w:r>
    </w:p>
    <w:p w:rsidR="003F1C40" w:rsidRPr="00C1238D" w:rsidRDefault="002B70B4" w:rsidP="00210B5F">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DA5AC8" w:rsidRPr="00C1238D">
        <w:rPr>
          <w:rFonts w:ascii="Calibri" w:hAnsi="Calibri" w:cs="Calibri"/>
        </w:rPr>
        <w:t xml:space="preserve">CE </w:t>
      </w:r>
      <w:r w:rsidR="00E778DC" w:rsidRPr="00C1238D">
        <w:rPr>
          <w:rFonts w:ascii="Calibri" w:hAnsi="Calibri" w:cs="Calibri"/>
        </w:rPr>
        <w:t xml:space="preserve">has benefits that are operational as well as strategic and brings together a huge potential for value creation </w:t>
      </w:r>
      <w:r w:rsidR="00210B5F" w:rsidRPr="00C1238D">
        <w:rPr>
          <w:rFonts w:ascii="Calibri" w:hAnsi="Calibri" w:cs="Calibri"/>
        </w:rPr>
        <w:t xml:space="preserve">in </w:t>
      </w:r>
      <w:r w:rsidR="00E778DC" w:rsidRPr="00C1238D">
        <w:rPr>
          <w:rFonts w:ascii="Calibri" w:hAnsi="Calibri" w:cs="Calibri"/>
        </w:rPr>
        <w:t>the economic</w:t>
      </w:r>
      <w:r w:rsidR="00210B5F" w:rsidRPr="00C1238D">
        <w:rPr>
          <w:rFonts w:ascii="Calibri" w:hAnsi="Calibri" w:cs="Calibri"/>
        </w:rPr>
        <w:t>s</w:t>
      </w:r>
      <w:r w:rsidR="00E778DC" w:rsidRPr="00C1238D">
        <w:rPr>
          <w:rFonts w:ascii="Calibri" w:hAnsi="Calibri" w:cs="Calibri"/>
        </w:rPr>
        <w:t>, business, environment</w:t>
      </w:r>
      <w:r w:rsidR="00B55639" w:rsidRPr="00C1238D">
        <w:rPr>
          <w:rFonts w:ascii="Calibri" w:hAnsi="Calibri" w:cs="Calibri"/>
        </w:rPr>
        <w:t>,</w:t>
      </w:r>
      <w:r w:rsidR="00E778DC" w:rsidRPr="00C1238D">
        <w:rPr>
          <w:rFonts w:ascii="Calibri" w:hAnsi="Calibri" w:cs="Calibri"/>
        </w:rPr>
        <w:t xml:space="preserve"> and social spheres.</w:t>
      </w:r>
      <w:r w:rsidR="00FC0C2A" w:rsidRPr="00C1238D">
        <w:rPr>
          <w:rFonts w:ascii="Calibri" w:hAnsi="Calibri" w:cs="Calibri"/>
        </w:rPr>
        <w:t xml:space="preserve"> The residues are seen as valuable and the</w:t>
      </w:r>
      <w:r w:rsidR="00DA5AC8" w:rsidRPr="00C1238D">
        <w:rPr>
          <w:rFonts w:ascii="Calibri" w:hAnsi="Calibri" w:cs="Calibri"/>
        </w:rPr>
        <w:t>se</w:t>
      </w:r>
      <w:r w:rsidR="00FC0C2A" w:rsidRPr="00C1238D">
        <w:rPr>
          <w:rFonts w:ascii="Calibri" w:hAnsi="Calibri" w:cs="Calibri"/>
        </w:rPr>
        <w:t xml:space="preserve"> are absorbed as much as possible in order to be reused in the process.</w:t>
      </w:r>
      <w:r w:rsidR="00E4647A" w:rsidRPr="00C1238D">
        <w:rPr>
          <w:rFonts w:ascii="Calibri" w:hAnsi="Calibri" w:cs="Calibri"/>
        </w:rPr>
        <w:t xml:space="preserve"> Sharing, eco-design, </w:t>
      </w:r>
      <w:r w:rsidR="00E4647A" w:rsidRPr="00C1238D">
        <w:rPr>
          <w:rFonts w:ascii="Calibri" w:hAnsi="Calibri" w:cs="Calibri"/>
        </w:rPr>
        <w:lastRenderedPageBreak/>
        <w:t>reuse and recycling can develop sustainable consumer behavior which is benevolent for human health</w:t>
      </w:r>
      <w:r w:rsidR="00876180" w:rsidRPr="00C1238D">
        <w:rPr>
          <w:rFonts w:ascii="Calibri" w:hAnsi="Calibri" w:cs="Calibri"/>
        </w:rPr>
        <w:t xml:space="preserve"> </w:t>
      </w:r>
      <w:r w:rsidR="0015399B" w:rsidRPr="00C1238D">
        <w:rPr>
          <w:rFonts w:ascii="Calibri" w:hAnsi="Calibri" w:cs="Calibri"/>
        </w:rPr>
        <w:t>[</w:t>
      </w:r>
      <w:r w:rsidR="00876180" w:rsidRPr="00C1238D">
        <w:rPr>
          <w:rFonts w:ascii="Calibri" w:hAnsi="Calibri" w:cs="Calibri"/>
        </w:rPr>
        <w:t>EEA, 2016</w:t>
      </w:r>
      <w:r w:rsidR="0015399B" w:rsidRPr="00C1238D">
        <w:rPr>
          <w:rFonts w:ascii="Calibri" w:hAnsi="Calibri" w:cs="Calibri"/>
        </w:rPr>
        <w:t>]</w:t>
      </w:r>
      <w:r w:rsidR="00E4647A" w:rsidRPr="00C1238D">
        <w:rPr>
          <w:rFonts w:ascii="Calibri" w:hAnsi="Calibri" w:cs="Calibri"/>
        </w:rPr>
        <w:t>.</w:t>
      </w:r>
      <w:r w:rsidR="00210B5F" w:rsidRPr="00C1238D">
        <w:rPr>
          <w:rFonts w:ascii="Calibri" w:hAnsi="Calibri" w:cs="Calibri"/>
        </w:rPr>
        <w:t xml:space="preserve"> </w:t>
      </w:r>
      <w:r w:rsidR="00774D99" w:rsidRPr="00C1238D">
        <w:rPr>
          <w:rFonts w:ascii="Calibri" w:hAnsi="Calibri" w:cs="Calibri"/>
        </w:rPr>
        <w:t>The</w:t>
      </w:r>
      <w:r w:rsidR="003F1C40" w:rsidRPr="00C1238D">
        <w:rPr>
          <w:rFonts w:ascii="Calibri" w:hAnsi="Calibri" w:cs="Calibri"/>
        </w:rPr>
        <w:t xml:space="preserve"> CE could provide significant cost savings for various industries. For example, food, beverages, textiles and packaging can save $700 billion per year globally</w:t>
      </w:r>
      <w:r w:rsidR="00A1623C" w:rsidRPr="00C1238D">
        <w:rPr>
          <w:rFonts w:ascii="Calibri" w:hAnsi="Calibri" w:cs="Calibri"/>
        </w:rPr>
        <w:t xml:space="preserve">. </w:t>
      </w:r>
      <w:r w:rsidR="00334989" w:rsidRPr="00C1238D">
        <w:rPr>
          <w:rFonts w:ascii="Calibri" w:hAnsi="Calibri" w:cs="Calibri"/>
        </w:rPr>
        <w:t>It c</w:t>
      </w:r>
      <w:r w:rsidR="00854A4D" w:rsidRPr="00C1238D">
        <w:rPr>
          <w:rFonts w:ascii="Calibri" w:hAnsi="Calibri" w:cs="Calibri"/>
        </w:rPr>
        <w:t>an</w:t>
      </w:r>
      <w:r w:rsidR="00334989" w:rsidRPr="00C1238D">
        <w:rPr>
          <w:rFonts w:ascii="Calibri" w:hAnsi="Calibri" w:cs="Calibri"/>
        </w:rPr>
        <w:t xml:space="preserve"> create an opportunity of $630 billion a year for only a subset of the EU manufacturing sectors</w:t>
      </w:r>
      <w:r w:rsidR="00854A4D" w:rsidRPr="00C1238D">
        <w:rPr>
          <w:rFonts w:ascii="Calibri" w:hAnsi="Calibri" w:cs="Calibri"/>
        </w:rPr>
        <w:t xml:space="preserve"> and also</w:t>
      </w:r>
      <w:r w:rsidR="00A1623C" w:rsidRPr="00C1238D">
        <w:rPr>
          <w:rFonts w:ascii="Calibri" w:hAnsi="Calibri" w:cs="Calibri"/>
        </w:rPr>
        <w:t xml:space="preserve"> can create about 500,000 new jobs in the </w:t>
      </w:r>
      <w:r w:rsidR="00876180" w:rsidRPr="00C1238D">
        <w:rPr>
          <w:rFonts w:ascii="Calibri" w:hAnsi="Calibri" w:cs="Calibri"/>
        </w:rPr>
        <w:t xml:space="preserve">UK </w:t>
      </w:r>
      <w:r w:rsidR="006A1970" w:rsidRPr="00C1238D">
        <w:rPr>
          <w:rFonts w:ascii="Calibri" w:hAnsi="Calibri" w:cs="Calibri"/>
        </w:rPr>
        <w:t>[</w:t>
      </w:r>
      <w:r w:rsidR="00051D54" w:rsidRPr="00C1238D">
        <w:rPr>
          <w:rFonts w:ascii="Calibri" w:hAnsi="Calibri" w:cs="Calibri"/>
        </w:rPr>
        <w:t>EMF</w:t>
      </w:r>
      <w:r w:rsidR="003F1C40" w:rsidRPr="00C1238D">
        <w:rPr>
          <w:rFonts w:ascii="Calibri" w:hAnsi="Calibri" w:cs="Calibri"/>
        </w:rPr>
        <w:t>, 2013</w:t>
      </w:r>
      <w:r w:rsidR="006A1970" w:rsidRPr="00C1238D">
        <w:rPr>
          <w:rFonts w:ascii="Calibri" w:hAnsi="Calibri" w:cs="Calibri"/>
        </w:rPr>
        <w:t>]</w:t>
      </w:r>
      <w:r w:rsidR="003F1C40" w:rsidRPr="00C1238D">
        <w:rPr>
          <w:rFonts w:ascii="Calibri" w:hAnsi="Calibri" w:cs="Calibri"/>
        </w:rPr>
        <w:t>.</w:t>
      </w:r>
    </w:p>
    <w:p w:rsidR="00557985" w:rsidRPr="00C1238D" w:rsidRDefault="002B70B4" w:rsidP="00C473FC">
      <w:pPr>
        <w:pStyle w:val="NoSpacing"/>
        <w:jc w:val="both"/>
        <w:rPr>
          <w:rFonts w:cs="Calibri"/>
        </w:rPr>
      </w:pPr>
      <w:r w:rsidRPr="00C1238D">
        <w:rPr>
          <w:rFonts w:cs="Calibri"/>
        </w:rPr>
        <w:t xml:space="preserve">     </w:t>
      </w:r>
      <w:r w:rsidR="00FD6941" w:rsidRPr="00C1238D">
        <w:rPr>
          <w:rFonts w:cs="Calibri"/>
        </w:rPr>
        <w:t xml:space="preserve">A CE avoids the use of non-renewable resources and preserves or enhances renewable ones. </w:t>
      </w:r>
      <w:r w:rsidR="004B12AE" w:rsidRPr="00C1238D">
        <w:rPr>
          <w:rFonts w:cs="Calibri"/>
        </w:rPr>
        <w:t>Application of CE in agricultural system ensures that important nutrients are returned to the soil through anaerobic processes or composting that softens the exploitation of land and natural ecosystems. In this process waste is returned to the soil and the soil gets healthier and more flexible which reduce cost of fertilizer</w:t>
      </w:r>
      <w:r w:rsidR="00DF3922" w:rsidRPr="00C1238D">
        <w:rPr>
          <w:rFonts w:cs="Calibri"/>
        </w:rPr>
        <w:t>.</w:t>
      </w:r>
      <w:r w:rsidR="004B12AE" w:rsidRPr="00C1238D">
        <w:rPr>
          <w:rFonts w:cs="Calibri"/>
        </w:rPr>
        <w:t xml:space="preserve"> </w:t>
      </w:r>
      <w:r w:rsidR="00DF3922" w:rsidRPr="00C1238D">
        <w:rPr>
          <w:rFonts w:cs="Calibri"/>
        </w:rPr>
        <w:t xml:space="preserve">Hence </w:t>
      </w:r>
      <w:r w:rsidR="004B12AE" w:rsidRPr="00C1238D">
        <w:rPr>
          <w:rFonts w:cs="Calibri"/>
        </w:rPr>
        <w:t xml:space="preserve">CE </w:t>
      </w:r>
      <w:r w:rsidR="00DF3922" w:rsidRPr="00C1238D">
        <w:rPr>
          <w:rFonts w:cs="Calibri"/>
        </w:rPr>
        <w:t xml:space="preserve">in farming </w:t>
      </w:r>
      <w:r w:rsidR="004B12AE" w:rsidRPr="00C1238D">
        <w:rPr>
          <w:rFonts w:cs="Calibri"/>
        </w:rPr>
        <w:t>is useful for both the soils and the economy</w:t>
      </w:r>
      <w:r w:rsidR="004A362C" w:rsidRPr="00C1238D">
        <w:rPr>
          <w:rFonts w:cs="Calibri"/>
        </w:rPr>
        <w:t xml:space="preserve"> </w:t>
      </w:r>
      <w:r w:rsidR="006A1970" w:rsidRPr="00C1238D">
        <w:rPr>
          <w:rFonts w:cs="Calibri"/>
        </w:rPr>
        <w:t>[</w:t>
      </w:r>
      <w:r w:rsidR="004A362C" w:rsidRPr="00C1238D">
        <w:rPr>
          <w:rFonts w:cs="Calibri"/>
        </w:rPr>
        <w:t>Ghisellini et al., 2016</w:t>
      </w:r>
      <w:r w:rsidR="006A1970" w:rsidRPr="00C1238D">
        <w:rPr>
          <w:rFonts w:cs="Calibri"/>
        </w:rPr>
        <w:t>]</w:t>
      </w:r>
      <w:r w:rsidR="004B12AE" w:rsidRPr="00C1238D">
        <w:rPr>
          <w:rFonts w:cs="Calibri"/>
        </w:rPr>
        <w:t>.</w:t>
      </w:r>
      <w:r w:rsidR="00C82D6A" w:rsidRPr="00C1238D">
        <w:rPr>
          <w:rFonts w:cs="Calibri"/>
        </w:rPr>
        <w:t xml:space="preserve"> </w:t>
      </w:r>
    </w:p>
    <w:p w:rsidR="004A07CB" w:rsidRPr="00C1238D" w:rsidRDefault="002B70B4" w:rsidP="007A0E9A">
      <w:pPr>
        <w:pStyle w:val="NoSpacing"/>
        <w:jc w:val="both"/>
        <w:rPr>
          <w:rFonts w:cs="Calibri"/>
        </w:rPr>
      </w:pPr>
      <w:r w:rsidRPr="00C1238D">
        <w:rPr>
          <w:rFonts w:cs="Calibri"/>
        </w:rPr>
        <w:t xml:space="preserve">     </w:t>
      </w:r>
      <w:r w:rsidR="00227B87" w:rsidRPr="00C1238D">
        <w:rPr>
          <w:rFonts w:cs="Calibri"/>
        </w:rPr>
        <w:t>The</w:t>
      </w:r>
      <w:r w:rsidR="00D36BFA" w:rsidRPr="00C1238D">
        <w:rPr>
          <w:rFonts w:cs="Calibri"/>
        </w:rPr>
        <w:t xml:space="preserve"> development of </w:t>
      </w:r>
      <w:r w:rsidR="00227B87" w:rsidRPr="00C1238D">
        <w:rPr>
          <w:rFonts w:cs="Calibri"/>
        </w:rPr>
        <w:t xml:space="preserve">CE </w:t>
      </w:r>
      <w:r w:rsidR="00D36BFA" w:rsidRPr="00C1238D">
        <w:rPr>
          <w:rFonts w:cs="Calibri"/>
        </w:rPr>
        <w:t>model, together with a new regulation and organization of the labor markets, can bring greater local employment in entry-level and semi-skilled jobs.</w:t>
      </w:r>
      <w:r w:rsidR="001D6EB7" w:rsidRPr="00C1238D">
        <w:rPr>
          <w:rFonts w:cs="Calibri"/>
        </w:rPr>
        <w:t xml:space="preserve"> For example, in recycling and repairing practices new designers and mechanical engineers can find new jobs and new businesses employees are needed.</w:t>
      </w:r>
      <w:r w:rsidR="00DB05EA" w:rsidRPr="00C1238D">
        <w:rPr>
          <w:rFonts w:cs="Calibri"/>
        </w:rPr>
        <w:t xml:space="preserve"> Economies must be benefited from the CE by major net material savings, mitigation of volatility and supply risks, drivers for innovation and job creation, regeneration and improved land productivity, and path to a strong economy </w:t>
      </w:r>
      <w:r w:rsidR="006A1970" w:rsidRPr="00C1238D">
        <w:rPr>
          <w:rFonts w:cs="Calibri"/>
        </w:rPr>
        <w:t>[</w:t>
      </w:r>
      <w:r w:rsidR="00DB05EA" w:rsidRPr="00C1238D">
        <w:rPr>
          <w:rFonts w:cs="Calibri"/>
        </w:rPr>
        <w:t>Cholifihani, 2018</w:t>
      </w:r>
      <w:r w:rsidR="006A1970" w:rsidRPr="00C1238D">
        <w:rPr>
          <w:rFonts w:cs="Calibri"/>
        </w:rPr>
        <w:t>]</w:t>
      </w:r>
      <w:r w:rsidR="00DB05EA" w:rsidRPr="00C1238D">
        <w:rPr>
          <w:rFonts w:cs="Calibri"/>
        </w:rPr>
        <w:t>.</w:t>
      </w:r>
      <w:r w:rsidR="007A0E9A" w:rsidRPr="00C1238D">
        <w:rPr>
          <w:rFonts w:cs="Calibri"/>
        </w:rPr>
        <w:t xml:space="preserve"> </w:t>
      </w:r>
      <w:r w:rsidR="004A07CB" w:rsidRPr="00C1238D">
        <w:rPr>
          <w:rFonts w:cs="Calibri"/>
        </w:rPr>
        <w:t>It promotes virgin material minimization and adoption of cleaner technologies</w:t>
      </w:r>
      <w:r w:rsidR="000A5E5A" w:rsidRPr="00C1238D">
        <w:rPr>
          <w:rFonts w:cs="Calibri"/>
        </w:rPr>
        <w:t>. For example, reuses and cycles of waste are profitable for environment</w:t>
      </w:r>
      <w:r w:rsidR="004A07CB" w:rsidRPr="00C1238D">
        <w:rPr>
          <w:rFonts w:cs="Calibri"/>
        </w:rPr>
        <w:t xml:space="preserve"> </w:t>
      </w:r>
      <w:r w:rsidR="006A1970" w:rsidRPr="00C1238D">
        <w:rPr>
          <w:rFonts w:cs="Calibri"/>
        </w:rPr>
        <w:t>[</w:t>
      </w:r>
      <w:r w:rsidR="004A07CB" w:rsidRPr="00C1238D">
        <w:rPr>
          <w:rFonts w:cs="Calibri"/>
        </w:rPr>
        <w:t>Andersen, 1999</w:t>
      </w:r>
      <w:r w:rsidR="006A1970" w:rsidRPr="00C1238D">
        <w:rPr>
          <w:rFonts w:cs="Calibri"/>
        </w:rPr>
        <w:t>]</w:t>
      </w:r>
      <w:r w:rsidR="004A07CB" w:rsidRPr="00C1238D">
        <w:rPr>
          <w:rFonts w:cs="Calibri"/>
        </w:rPr>
        <w:t>.</w:t>
      </w:r>
    </w:p>
    <w:p w:rsidR="001970B3" w:rsidRPr="00C1238D" w:rsidRDefault="002B70B4" w:rsidP="00C473FC">
      <w:pPr>
        <w:pStyle w:val="NoSpacing"/>
        <w:jc w:val="both"/>
        <w:rPr>
          <w:rFonts w:cs="Calibri"/>
        </w:rPr>
      </w:pPr>
      <w:r w:rsidRPr="00C1238D">
        <w:rPr>
          <w:rFonts w:cs="Calibri"/>
        </w:rPr>
        <w:t xml:space="preserve">     </w:t>
      </w:r>
      <w:r w:rsidR="00FC0519" w:rsidRPr="00C1238D">
        <w:rPr>
          <w:rFonts w:cs="Calibri"/>
        </w:rPr>
        <w:t xml:space="preserve">In brief, </w:t>
      </w:r>
      <w:r w:rsidR="004254D4" w:rsidRPr="00C1238D">
        <w:rPr>
          <w:rFonts w:cs="Calibri"/>
        </w:rPr>
        <w:t xml:space="preserve">some </w:t>
      </w:r>
      <w:r w:rsidR="00FC0519" w:rsidRPr="00C1238D">
        <w:rPr>
          <w:rFonts w:cs="Calibri"/>
        </w:rPr>
        <w:t>b</w:t>
      </w:r>
      <w:r w:rsidR="00ED185F" w:rsidRPr="00C1238D">
        <w:rPr>
          <w:rFonts w:cs="Calibri"/>
        </w:rPr>
        <w:t>enefits</w:t>
      </w:r>
      <w:r w:rsidR="001970B3" w:rsidRPr="00C1238D">
        <w:rPr>
          <w:rFonts w:cs="Calibri"/>
        </w:rPr>
        <w:t xml:space="preserve"> of CE are</w:t>
      </w:r>
      <w:r w:rsidR="000B4137" w:rsidRPr="00C1238D">
        <w:rPr>
          <w:rFonts w:cs="Calibri"/>
        </w:rPr>
        <w:t xml:space="preserve"> </w:t>
      </w:r>
      <w:r w:rsidR="00D64B9A" w:rsidRPr="00C1238D">
        <w:rPr>
          <w:rFonts w:cs="Calibri"/>
        </w:rPr>
        <w:t>a</w:t>
      </w:r>
      <w:r w:rsidR="000B4137" w:rsidRPr="00C1238D">
        <w:rPr>
          <w:rFonts w:cs="Calibri"/>
        </w:rPr>
        <w:t xml:space="preserve">s follows </w:t>
      </w:r>
      <w:r w:rsidR="006A1970" w:rsidRPr="00C1238D">
        <w:rPr>
          <w:rFonts w:cs="Calibri"/>
        </w:rPr>
        <w:t>[</w:t>
      </w:r>
      <w:r w:rsidR="00051D54" w:rsidRPr="00C1238D">
        <w:rPr>
          <w:rFonts w:cs="Calibri"/>
        </w:rPr>
        <w:t>EMF</w:t>
      </w:r>
      <w:r w:rsidR="000B4137" w:rsidRPr="00C1238D">
        <w:rPr>
          <w:rFonts w:cs="Calibri"/>
        </w:rPr>
        <w:t>, 2012</w:t>
      </w:r>
      <w:r w:rsidR="006A1970" w:rsidRPr="00C1238D">
        <w:rPr>
          <w:rFonts w:cs="Calibri"/>
        </w:rPr>
        <w:t>]</w:t>
      </w:r>
      <w:r w:rsidR="000B4137" w:rsidRPr="00C1238D">
        <w:rPr>
          <w:rFonts w:cs="Calibri"/>
        </w:rPr>
        <w:t>:</w:t>
      </w:r>
      <w:r w:rsidR="001970B3" w:rsidRPr="00C1238D">
        <w:rPr>
          <w:rFonts w:cs="Calibri"/>
        </w:rPr>
        <w:t xml:space="preserve"> </w:t>
      </w:r>
    </w:p>
    <w:p w:rsidR="001970B3" w:rsidRPr="00C1238D" w:rsidRDefault="008554CA" w:rsidP="00C473FC">
      <w:pPr>
        <w:pStyle w:val="NoSpacing"/>
        <w:numPr>
          <w:ilvl w:val="0"/>
          <w:numId w:val="13"/>
        </w:numPr>
        <w:jc w:val="both"/>
        <w:rPr>
          <w:rFonts w:cs="Calibri"/>
        </w:rPr>
      </w:pPr>
      <w:r w:rsidRPr="00C1238D">
        <w:rPr>
          <w:rFonts w:cs="Calibri"/>
        </w:rPr>
        <w:t>c</w:t>
      </w:r>
      <w:r w:rsidR="001970B3" w:rsidRPr="00C1238D">
        <w:rPr>
          <w:rFonts w:cs="Calibri"/>
        </w:rPr>
        <w:t>reat</w:t>
      </w:r>
      <w:r w:rsidR="00497464" w:rsidRPr="00C1238D">
        <w:rPr>
          <w:rFonts w:cs="Calibri"/>
        </w:rPr>
        <w:t>ion of</w:t>
      </w:r>
      <w:r w:rsidR="001970B3" w:rsidRPr="00C1238D">
        <w:rPr>
          <w:rFonts w:cs="Calibri"/>
        </w:rPr>
        <w:t xml:space="preserve"> new green industries and jobs,</w:t>
      </w:r>
    </w:p>
    <w:p w:rsidR="00843BD7" w:rsidRPr="00C1238D" w:rsidRDefault="008554CA" w:rsidP="00C473FC">
      <w:pPr>
        <w:pStyle w:val="NoSpacing"/>
        <w:numPr>
          <w:ilvl w:val="0"/>
          <w:numId w:val="13"/>
        </w:numPr>
        <w:jc w:val="both"/>
        <w:rPr>
          <w:rFonts w:cs="Calibri"/>
        </w:rPr>
      </w:pPr>
      <w:r w:rsidRPr="00C1238D">
        <w:rPr>
          <w:rFonts w:cs="Calibri"/>
        </w:rPr>
        <w:t>p</w:t>
      </w:r>
      <w:r w:rsidR="00843BD7" w:rsidRPr="00C1238D">
        <w:rPr>
          <w:rFonts w:cs="Calibri"/>
        </w:rPr>
        <w:t>rovi</w:t>
      </w:r>
      <w:r w:rsidR="00497464" w:rsidRPr="00C1238D">
        <w:rPr>
          <w:rFonts w:cs="Calibri"/>
        </w:rPr>
        <w:t>sion of</w:t>
      </w:r>
      <w:r w:rsidR="00843BD7" w:rsidRPr="00C1238D">
        <w:rPr>
          <w:rFonts w:cs="Calibri"/>
        </w:rPr>
        <w:t xml:space="preserve"> more return and lower risk to investors</w:t>
      </w:r>
      <w:r w:rsidR="00291F2D" w:rsidRPr="00C1238D">
        <w:rPr>
          <w:rFonts w:cs="Calibri"/>
        </w:rPr>
        <w:t>,</w:t>
      </w:r>
    </w:p>
    <w:p w:rsidR="00B840E8" w:rsidRPr="00C1238D" w:rsidRDefault="008554CA" w:rsidP="00C473FC">
      <w:pPr>
        <w:pStyle w:val="NoSpacing"/>
        <w:numPr>
          <w:ilvl w:val="0"/>
          <w:numId w:val="13"/>
        </w:numPr>
        <w:jc w:val="both"/>
        <w:rPr>
          <w:rFonts w:cs="Calibri"/>
        </w:rPr>
      </w:pPr>
      <w:r w:rsidRPr="00C1238D">
        <w:rPr>
          <w:rFonts w:cs="Calibri"/>
        </w:rPr>
        <w:t>a</w:t>
      </w:r>
      <w:r w:rsidR="00AB42EA" w:rsidRPr="00C1238D">
        <w:rPr>
          <w:rFonts w:cs="Calibri"/>
        </w:rPr>
        <w:t>void</w:t>
      </w:r>
      <w:r w:rsidR="00497464" w:rsidRPr="00C1238D">
        <w:rPr>
          <w:rFonts w:cs="Calibri"/>
        </w:rPr>
        <w:t xml:space="preserve"> of</w:t>
      </w:r>
      <w:r w:rsidR="00B840E8" w:rsidRPr="00C1238D">
        <w:rPr>
          <w:rFonts w:cs="Calibri"/>
        </w:rPr>
        <w:t xml:space="preserve"> environmental damage caused by resource extraction</w:t>
      </w:r>
      <w:r w:rsidR="00291F2D" w:rsidRPr="00C1238D">
        <w:rPr>
          <w:rFonts w:cs="Calibri"/>
        </w:rPr>
        <w:t>,</w:t>
      </w:r>
    </w:p>
    <w:p w:rsidR="00EB6E3A" w:rsidRPr="00C1238D" w:rsidRDefault="008554CA" w:rsidP="00EB6E3A">
      <w:pPr>
        <w:pStyle w:val="NoSpacing"/>
        <w:numPr>
          <w:ilvl w:val="0"/>
          <w:numId w:val="13"/>
        </w:numPr>
        <w:autoSpaceDE w:val="0"/>
        <w:autoSpaceDN w:val="0"/>
        <w:adjustRightInd w:val="0"/>
        <w:jc w:val="both"/>
        <w:rPr>
          <w:rFonts w:cs="Calibri"/>
        </w:rPr>
      </w:pPr>
      <w:r w:rsidRPr="00C1238D">
        <w:rPr>
          <w:rFonts w:cs="Calibri"/>
        </w:rPr>
        <w:t>r</w:t>
      </w:r>
      <w:r w:rsidR="00B840E8" w:rsidRPr="00C1238D">
        <w:rPr>
          <w:rFonts w:cs="Calibri"/>
        </w:rPr>
        <w:t>educ</w:t>
      </w:r>
      <w:r w:rsidR="00497464" w:rsidRPr="00C1238D">
        <w:rPr>
          <w:rFonts w:cs="Calibri"/>
        </w:rPr>
        <w:t xml:space="preserve">tion of </w:t>
      </w:r>
      <w:r w:rsidR="00B840E8" w:rsidRPr="00C1238D">
        <w:rPr>
          <w:rFonts w:cs="Calibri"/>
        </w:rPr>
        <w:t>raw materials</w:t>
      </w:r>
      <w:r w:rsidR="00291F2D" w:rsidRPr="00C1238D">
        <w:rPr>
          <w:rFonts w:cs="Calibri"/>
        </w:rPr>
        <w:t>,</w:t>
      </w:r>
      <w:r w:rsidR="00497464" w:rsidRPr="00C1238D">
        <w:rPr>
          <w:rFonts w:cs="Calibri"/>
        </w:rPr>
        <w:t xml:space="preserve"> </w:t>
      </w:r>
      <w:r w:rsidR="00EB6E3A" w:rsidRPr="00C1238D">
        <w:rPr>
          <w:rFonts w:cs="Calibri"/>
        </w:rPr>
        <w:t>reduce</w:t>
      </w:r>
      <w:r w:rsidR="00AB42EA" w:rsidRPr="00C1238D">
        <w:rPr>
          <w:rFonts w:cs="Calibri"/>
        </w:rPr>
        <w:t>s</w:t>
      </w:r>
      <w:r w:rsidR="00EB6E3A" w:rsidRPr="00C1238D">
        <w:rPr>
          <w:rFonts w:cs="Calibri"/>
        </w:rPr>
        <w:t xml:space="preserve"> energy use and reduction of CO</w:t>
      </w:r>
      <w:r w:rsidR="00EB6E3A" w:rsidRPr="00C1238D">
        <w:rPr>
          <w:rFonts w:cs="Calibri"/>
          <w:vertAlign w:val="subscript"/>
        </w:rPr>
        <w:t>2</w:t>
      </w:r>
      <w:r w:rsidR="00EB6E3A" w:rsidRPr="00C1238D">
        <w:rPr>
          <w:rFonts w:cs="Calibri"/>
        </w:rPr>
        <w:t xml:space="preserve"> emissions, </w:t>
      </w:r>
    </w:p>
    <w:p w:rsidR="00010486" w:rsidRPr="00C1238D" w:rsidRDefault="00010486" w:rsidP="00C473FC">
      <w:pPr>
        <w:pStyle w:val="NoSpacing"/>
        <w:numPr>
          <w:ilvl w:val="0"/>
          <w:numId w:val="13"/>
        </w:numPr>
        <w:jc w:val="both"/>
        <w:rPr>
          <w:rFonts w:cs="Calibri"/>
        </w:rPr>
      </w:pPr>
      <w:r w:rsidRPr="00C1238D">
        <w:rPr>
          <w:rFonts w:cs="Calibri"/>
        </w:rPr>
        <w:t>save business, customers, and suppliers money</w:t>
      </w:r>
      <w:r w:rsidR="00291F2D" w:rsidRPr="00C1238D">
        <w:rPr>
          <w:rFonts w:cs="Calibri"/>
        </w:rPr>
        <w:t>,</w:t>
      </w:r>
    </w:p>
    <w:p w:rsidR="005D3D93" w:rsidRPr="00C1238D" w:rsidRDefault="005D3D93" w:rsidP="00C473FC">
      <w:pPr>
        <w:pStyle w:val="NoSpacing"/>
        <w:numPr>
          <w:ilvl w:val="0"/>
          <w:numId w:val="13"/>
        </w:numPr>
        <w:jc w:val="both"/>
        <w:rPr>
          <w:rFonts w:cs="Calibri"/>
        </w:rPr>
      </w:pPr>
      <w:r w:rsidRPr="00C1238D">
        <w:rPr>
          <w:rFonts w:cs="Calibri"/>
        </w:rPr>
        <w:t>less pollution enter</w:t>
      </w:r>
      <w:r w:rsidR="008554CA" w:rsidRPr="00C1238D">
        <w:rPr>
          <w:rFonts w:cs="Calibri"/>
        </w:rPr>
        <w:t>s in</w:t>
      </w:r>
      <w:r w:rsidRPr="00C1238D">
        <w:rPr>
          <w:rFonts w:cs="Calibri"/>
        </w:rPr>
        <w:t xml:space="preserve"> the earth’s life support systems</w:t>
      </w:r>
      <w:r w:rsidR="00291F2D" w:rsidRPr="00C1238D">
        <w:rPr>
          <w:rFonts w:cs="Calibri"/>
        </w:rPr>
        <w:t>,</w:t>
      </w:r>
    </w:p>
    <w:p w:rsidR="003B3992" w:rsidRPr="00C1238D" w:rsidRDefault="003B3992" w:rsidP="00C473FC">
      <w:pPr>
        <w:pStyle w:val="NoSpacing"/>
        <w:numPr>
          <w:ilvl w:val="0"/>
          <w:numId w:val="13"/>
        </w:numPr>
        <w:jc w:val="both"/>
        <w:rPr>
          <w:rFonts w:cs="Calibri"/>
        </w:rPr>
      </w:pPr>
      <w:r w:rsidRPr="00C1238D">
        <w:rPr>
          <w:rFonts w:cs="Calibri"/>
        </w:rPr>
        <w:t>use</w:t>
      </w:r>
      <w:r w:rsidR="008554CA" w:rsidRPr="00C1238D">
        <w:rPr>
          <w:rFonts w:cs="Calibri"/>
        </w:rPr>
        <w:t xml:space="preserve"> of</w:t>
      </w:r>
      <w:r w:rsidRPr="00C1238D">
        <w:rPr>
          <w:rFonts w:cs="Calibri"/>
        </w:rPr>
        <w:t xml:space="preserve"> renewable energy that in the long run is less polluting than fossil fuels</w:t>
      </w:r>
      <w:r w:rsidR="00291F2D" w:rsidRPr="00C1238D">
        <w:rPr>
          <w:rFonts w:cs="Calibri"/>
        </w:rPr>
        <w:t>,</w:t>
      </w:r>
    </w:p>
    <w:p w:rsidR="00E3657C" w:rsidRPr="00C1238D" w:rsidRDefault="00E3657C" w:rsidP="00C473FC">
      <w:pPr>
        <w:pStyle w:val="NoSpacing"/>
        <w:numPr>
          <w:ilvl w:val="0"/>
          <w:numId w:val="13"/>
        </w:numPr>
        <w:jc w:val="both"/>
        <w:rPr>
          <w:rFonts w:cs="Calibri"/>
        </w:rPr>
      </w:pPr>
      <w:r w:rsidRPr="00C1238D">
        <w:rPr>
          <w:rFonts w:cs="Calibri"/>
        </w:rPr>
        <w:t>reus</w:t>
      </w:r>
      <w:r w:rsidR="00084CB8" w:rsidRPr="00C1238D">
        <w:rPr>
          <w:rFonts w:cs="Calibri"/>
        </w:rPr>
        <w:t>e</w:t>
      </w:r>
      <w:r w:rsidRPr="00C1238D">
        <w:rPr>
          <w:rFonts w:cs="Calibri"/>
        </w:rPr>
        <w:t xml:space="preserve"> and dematerializ</w:t>
      </w:r>
      <w:r w:rsidR="00084CB8" w:rsidRPr="00C1238D">
        <w:rPr>
          <w:rFonts w:cs="Calibri"/>
        </w:rPr>
        <w:t>e</w:t>
      </w:r>
      <w:r w:rsidRPr="00C1238D">
        <w:rPr>
          <w:rFonts w:cs="Calibri"/>
        </w:rPr>
        <w:t xml:space="preserve"> of fewer materials and production processes are needed to provide</w:t>
      </w:r>
      <w:r w:rsidR="008554CA" w:rsidRPr="00C1238D">
        <w:rPr>
          <w:rFonts w:cs="Calibri"/>
        </w:rPr>
        <w:t xml:space="preserve"> of</w:t>
      </w:r>
      <w:r w:rsidRPr="00C1238D">
        <w:rPr>
          <w:rFonts w:cs="Calibri"/>
        </w:rPr>
        <w:t xml:space="preserve"> good and functional products</w:t>
      </w:r>
      <w:r w:rsidR="00291F2D" w:rsidRPr="00C1238D">
        <w:rPr>
          <w:rFonts w:cs="Calibri"/>
        </w:rPr>
        <w:t>,</w:t>
      </w:r>
    </w:p>
    <w:p w:rsidR="00843BD7" w:rsidRPr="00C1238D" w:rsidRDefault="00E3657C" w:rsidP="00C473FC">
      <w:pPr>
        <w:pStyle w:val="NoSpacing"/>
        <w:numPr>
          <w:ilvl w:val="0"/>
          <w:numId w:val="13"/>
        </w:numPr>
        <w:jc w:val="both"/>
        <w:rPr>
          <w:rFonts w:cs="Calibri"/>
        </w:rPr>
      </w:pPr>
      <w:r w:rsidRPr="00C1238D">
        <w:rPr>
          <w:rFonts w:cs="Calibri"/>
        </w:rPr>
        <w:t>energy-efficient and non-toxic materials and manufactur</w:t>
      </w:r>
      <w:r w:rsidR="00084CB8" w:rsidRPr="00C1238D">
        <w:rPr>
          <w:rFonts w:cs="Calibri"/>
        </w:rPr>
        <w:t>e</w:t>
      </w:r>
      <w:r w:rsidRPr="00C1238D">
        <w:rPr>
          <w:rFonts w:cs="Calibri"/>
        </w:rPr>
        <w:t xml:space="preserve"> and recycl</w:t>
      </w:r>
      <w:r w:rsidR="00084CB8" w:rsidRPr="00C1238D">
        <w:rPr>
          <w:rFonts w:cs="Calibri"/>
        </w:rPr>
        <w:t xml:space="preserve">e </w:t>
      </w:r>
      <w:r w:rsidRPr="00C1238D">
        <w:rPr>
          <w:rFonts w:cs="Calibri"/>
        </w:rPr>
        <w:t>processes will be selected</w:t>
      </w:r>
      <w:r w:rsidR="00291F2D" w:rsidRPr="00C1238D">
        <w:rPr>
          <w:rFonts w:cs="Calibri"/>
        </w:rPr>
        <w:t>,</w:t>
      </w:r>
      <w:r w:rsidR="003F0F53" w:rsidRPr="00C1238D">
        <w:rPr>
          <w:rFonts w:cs="Calibri"/>
        </w:rPr>
        <w:t xml:space="preserve"> and</w:t>
      </w:r>
    </w:p>
    <w:p w:rsidR="00226C7B" w:rsidRPr="00C1238D" w:rsidRDefault="00226C7B" w:rsidP="00226C7B">
      <w:pPr>
        <w:pStyle w:val="ListParagraph"/>
        <w:numPr>
          <w:ilvl w:val="0"/>
          <w:numId w:val="13"/>
        </w:numPr>
        <w:autoSpaceDE w:val="0"/>
        <w:autoSpaceDN w:val="0"/>
        <w:adjustRightInd w:val="0"/>
        <w:spacing w:after="0" w:line="240" w:lineRule="auto"/>
        <w:rPr>
          <w:rFonts w:ascii="Calibri" w:hAnsi="Calibri" w:cs="Calibri"/>
        </w:rPr>
      </w:pPr>
      <w:r w:rsidRPr="00C1238D">
        <w:rPr>
          <w:rFonts w:ascii="Calibri" w:hAnsi="Calibri" w:cs="Calibri"/>
        </w:rPr>
        <w:t>reduction in litter</w:t>
      </w:r>
      <w:r w:rsidR="00C00FD7" w:rsidRPr="00C1238D">
        <w:rPr>
          <w:rFonts w:ascii="Calibri" w:hAnsi="Calibri" w:cs="Calibri"/>
        </w:rPr>
        <w:t xml:space="preserve"> efficiently</w:t>
      </w:r>
      <w:r w:rsidR="00800FC5" w:rsidRPr="00C1238D">
        <w:rPr>
          <w:rFonts w:ascii="Calibri" w:hAnsi="Calibri" w:cs="Calibri"/>
        </w:rPr>
        <w:t>.</w:t>
      </w:r>
      <w:r w:rsidRPr="00C1238D">
        <w:rPr>
          <w:rFonts w:ascii="Calibri" w:hAnsi="Calibri" w:cs="Calibri"/>
        </w:rPr>
        <w:t xml:space="preserve"> </w:t>
      </w:r>
    </w:p>
    <w:p w:rsidR="004C7A52" w:rsidRPr="00C1238D" w:rsidRDefault="004C7A52" w:rsidP="004C7A52">
      <w:pPr>
        <w:autoSpaceDE w:val="0"/>
        <w:autoSpaceDN w:val="0"/>
        <w:adjustRightInd w:val="0"/>
        <w:spacing w:after="0" w:line="240" w:lineRule="auto"/>
        <w:rPr>
          <w:rFonts w:ascii="Calibri" w:hAnsi="Calibri" w:cs="Calibri"/>
        </w:rPr>
      </w:pPr>
    </w:p>
    <w:p w:rsidR="00B50963" w:rsidRPr="00C1238D" w:rsidRDefault="002B70B4" w:rsidP="002B70B4">
      <w:pPr>
        <w:pStyle w:val="NoSpacing"/>
        <w:numPr>
          <w:ilvl w:val="0"/>
          <w:numId w:val="29"/>
        </w:numPr>
        <w:jc w:val="both"/>
        <w:rPr>
          <w:rFonts w:cs="Calibri"/>
          <w:b/>
          <w:sz w:val="28"/>
          <w:szCs w:val="28"/>
        </w:rPr>
      </w:pPr>
      <w:r w:rsidRPr="00C1238D">
        <w:rPr>
          <w:rFonts w:cs="Calibri"/>
          <w:b/>
          <w:sz w:val="28"/>
          <w:szCs w:val="28"/>
        </w:rPr>
        <w:t xml:space="preserve"> </w:t>
      </w:r>
      <w:r w:rsidR="00B50963" w:rsidRPr="00C1238D">
        <w:rPr>
          <w:rFonts w:cs="Calibri"/>
          <w:b/>
          <w:sz w:val="28"/>
          <w:szCs w:val="28"/>
        </w:rPr>
        <w:t xml:space="preserve">Barriers to Implement CE </w:t>
      </w:r>
    </w:p>
    <w:p w:rsidR="00F517E9" w:rsidRPr="00C1238D" w:rsidRDefault="002B70B4" w:rsidP="00461364">
      <w:pPr>
        <w:autoSpaceDE w:val="0"/>
        <w:autoSpaceDN w:val="0"/>
        <w:adjustRightInd w:val="0"/>
        <w:spacing w:after="0" w:line="240" w:lineRule="auto"/>
        <w:jc w:val="both"/>
        <w:rPr>
          <w:rFonts w:ascii="Calibri" w:hAnsi="Calibri" w:cs="Calibri"/>
        </w:rPr>
      </w:pPr>
      <w:r w:rsidRPr="00C1238D">
        <w:rPr>
          <w:rFonts w:ascii="Calibri" w:hAnsi="Calibri" w:cs="Calibri"/>
          <w:sz w:val="24"/>
          <w:szCs w:val="24"/>
        </w:rPr>
        <w:t xml:space="preserve">      </w:t>
      </w:r>
      <w:r w:rsidR="00D07FAF" w:rsidRPr="00C1238D">
        <w:rPr>
          <w:rFonts w:ascii="Calibri" w:hAnsi="Calibri" w:cs="Calibri"/>
        </w:rPr>
        <w:t xml:space="preserve">The CE faces economic, social and environmental challenges, such as resource-related challenges for business and economies </w:t>
      </w:r>
      <w:r w:rsidR="006A1970" w:rsidRPr="00C1238D">
        <w:rPr>
          <w:rFonts w:ascii="Calibri" w:hAnsi="Calibri" w:cs="Calibri"/>
        </w:rPr>
        <w:t>[</w:t>
      </w:r>
      <w:r w:rsidR="00D07FAF" w:rsidRPr="00C1238D">
        <w:rPr>
          <w:rFonts w:ascii="Calibri" w:hAnsi="Calibri" w:cs="Calibri"/>
        </w:rPr>
        <w:t>Preston, 2012</w:t>
      </w:r>
      <w:r w:rsidR="006A1970" w:rsidRPr="00C1238D">
        <w:rPr>
          <w:rFonts w:ascii="Calibri" w:hAnsi="Calibri" w:cs="Calibri"/>
        </w:rPr>
        <w:t>]</w:t>
      </w:r>
      <w:r w:rsidR="00D07FAF" w:rsidRPr="00C1238D">
        <w:rPr>
          <w:rFonts w:ascii="Calibri" w:hAnsi="Calibri" w:cs="Calibri"/>
        </w:rPr>
        <w:t>.</w:t>
      </w:r>
      <w:r w:rsidR="005F4439" w:rsidRPr="00C1238D">
        <w:rPr>
          <w:rFonts w:ascii="Calibri" w:hAnsi="Calibri" w:cs="Calibri"/>
        </w:rPr>
        <w:t xml:space="preserve"> </w:t>
      </w:r>
      <w:r w:rsidR="006E150A" w:rsidRPr="00C1238D">
        <w:rPr>
          <w:rFonts w:ascii="Calibri" w:hAnsi="Calibri" w:cs="Calibri"/>
        </w:rPr>
        <w:t xml:space="preserve">There are many challenges in achieving high value, such as skills, training, and design implications in manufacturing </w:t>
      </w:r>
      <w:r w:rsidR="006A1970" w:rsidRPr="00C1238D">
        <w:rPr>
          <w:rFonts w:ascii="Calibri" w:hAnsi="Calibri" w:cs="Calibri"/>
        </w:rPr>
        <w:t>[</w:t>
      </w:r>
      <w:r w:rsidR="006E150A" w:rsidRPr="00C1238D">
        <w:rPr>
          <w:rFonts w:ascii="Calibri" w:hAnsi="Calibri" w:cs="Calibri"/>
        </w:rPr>
        <w:t>Llanwarne, 2016</w:t>
      </w:r>
      <w:r w:rsidR="006A1970" w:rsidRPr="00C1238D">
        <w:rPr>
          <w:rFonts w:ascii="Calibri" w:hAnsi="Calibri" w:cs="Calibri"/>
        </w:rPr>
        <w:t>]</w:t>
      </w:r>
      <w:r w:rsidR="006E150A" w:rsidRPr="00C1238D">
        <w:rPr>
          <w:rFonts w:ascii="Calibri" w:hAnsi="Calibri" w:cs="Calibri"/>
        </w:rPr>
        <w:t>.</w:t>
      </w:r>
      <w:r w:rsidR="00AD22A5" w:rsidRPr="00C1238D">
        <w:rPr>
          <w:rFonts w:ascii="Calibri" w:hAnsi="Calibri" w:cs="Calibri"/>
        </w:rPr>
        <w:t xml:space="preserve"> </w:t>
      </w:r>
      <w:r w:rsidR="00AA57D8" w:rsidRPr="00C1238D">
        <w:rPr>
          <w:rFonts w:ascii="Calibri" w:hAnsi="Calibri" w:cs="Calibri"/>
        </w:rPr>
        <w:t>The main barriers in the CE are on technological, legal, economic, and behavioral levels.</w:t>
      </w:r>
      <w:r w:rsidR="00690948" w:rsidRPr="00C1238D">
        <w:rPr>
          <w:rFonts w:ascii="Calibri" w:hAnsi="Calibri" w:cs="Calibri"/>
        </w:rPr>
        <w:t xml:space="preserve"> Technological barriers are the processes and technologies </w:t>
      </w:r>
      <w:r w:rsidR="00B87364" w:rsidRPr="00C1238D">
        <w:rPr>
          <w:rFonts w:ascii="Calibri" w:hAnsi="Calibri" w:cs="Calibri"/>
        </w:rPr>
        <w:t xml:space="preserve">are </w:t>
      </w:r>
      <w:r w:rsidR="00690948" w:rsidRPr="00C1238D">
        <w:rPr>
          <w:rFonts w:ascii="Calibri" w:hAnsi="Calibri" w:cs="Calibri"/>
        </w:rPr>
        <w:t xml:space="preserve">needed to establish closed loops and create technical and biological materials cycles. It is the need for changing and redesigning products and production systems. </w:t>
      </w:r>
      <w:r w:rsidR="00733436" w:rsidRPr="00C1238D">
        <w:rPr>
          <w:rFonts w:ascii="Calibri" w:hAnsi="Calibri" w:cs="Calibri"/>
        </w:rPr>
        <w:t>Legal barriers are the management of products, materials, and waste.</w:t>
      </w:r>
      <w:r w:rsidR="00387E97" w:rsidRPr="00C1238D">
        <w:rPr>
          <w:rFonts w:ascii="Calibri" w:hAnsi="Calibri" w:cs="Calibri"/>
        </w:rPr>
        <w:t xml:space="preserve"> </w:t>
      </w:r>
      <w:r w:rsidR="00733436" w:rsidRPr="00C1238D">
        <w:rPr>
          <w:rFonts w:ascii="Calibri" w:hAnsi="Calibri" w:cs="Calibri"/>
        </w:rPr>
        <w:t>Economic barriers are the complexities between regulations and business operations, international discrepancies, and outdated status of regulations. These are due to social and environmental externalities</w:t>
      </w:r>
      <w:r w:rsidR="00CB626E" w:rsidRPr="00C1238D">
        <w:rPr>
          <w:rFonts w:ascii="Calibri" w:hAnsi="Calibri" w:cs="Calibri"/>
        </w:rPr>
        <w:t xml:space="preserve"> and</w:t>
      </w:r>
      <w:r w:rsidR="00733436" w:rsidRPr="00C1238D">
        <w:rPr>
          <w:rFonts w:ascii="Calibri" w:hAnsi="Calibri" w:cs="Calibri"/>
        </w:rPr>
        <w:t xml:space="preserve"> are not considered in prices</w:t>
      </w:r>
      <w:r w:rsidR="00CB626E" w:rsidRPr="00C1238D">
        <w:rPr>
          <w:rFonts w:ascii="Calibri" w:hAnsi="Calibri" w:cs="Calibri"/>
        </w:rPr>
        <w:t>.</w:t>
      </w:r>
      <w:r w:rsidR="00733436" w:rsidRPr="00C1238D">
        <w:rPr>
          <w:rFonts w:ascii="Calibri" w:hAnsi="Calibri" w:cs="Calibri"/>
        </w:rPr>
        <w:t xml:space="preserve"> </w:t>
      </w:r>
      <w:r w:rsidR="00CB626E" w:rsidRPr="00C1238D">
        <w:rPr>
          <w:rFonts w:ascii="Calibri" w:hAnsi="Calibri" w:cs="Calibri"/>
        </w:rPr>
        <w:t>Costs</w:t>
      </w:r>
      <w:r w:rsidR="00733436" w:rsidRPr="00C1238D">
        <w:rPr>
          <w:rFonts w:ascii="Calibri" w:hAnsi="Calibri" w:cs="Calibri"/>
        </w:rPr>
        <w:t xml:space="preserve"> of raw materials are fickle and at low prices alternative, good quality secondary resources are not competitive, and the demand for circular products and alternatives is still small</w:t>
      </w:r>
      <w:r w:rsidR="00690948" w:rsidRPr="00C1238D">
        <w:rPr>
          <w:rFonts w:ascii="Calibri" w:hAnsi="Calibri" w:cs="Calibri"/>
        </w:rPr>
        <w:t xml:space="preserve"> </w:t>
      </w:r>
      <w:r w:rsidR="006A1970" w:rsidRPr="00C1238D">
        <w:rPr>
          <w:rFonts w:ascii="Calibri" w:hAnsi="Calibri" w:cs="Calibri"/>
        </w:rPr>
        <w:t>[</w:t>
      </w:r>
      <w:r w:rsidR="00690948" w:rsidRPr="00C1238D">
        <w:rPr>
          <w:rFonts w:ascii="Calibri" w:hAnsi="Calibri" w:cs="Calibri"/>
        </w:rPr>
        <w:t>Betchel et al., 2013</w:t>
      </w:r>
      <w:r w:rsidR="006A1970" w:rsidRPr="00C1238D">
        <w:rPr>
          <w:rFonts w:ascii="Calibri" w:hAnsi="Calibri" w:cs="Calibri"/>
        </w:rPr>
        <w:t>]</w:t>
      </w:r>
      <w:r w:rsidR="00F517E9" w:rsidRPr="00C1238D">
        <w:rPr>
          <w:rFonts w:ascii="Calibri" w:hAnsi="Calibri" w:cs="Calibri"/>
        </w:rPr>
        <w:t>.</w:t>
      </w:r>
    </w:p>
    <w:p w:rsidR="0049116F" w:rsidRPr="00C1238D" w:rsidRDefault="002B70B4" w:rsidP="00D43C57">
      <w:pPr>
        <w:pStyle w:val="NoSpacing"/>
        <w:jc w:val="both"/>
        <w:rPr>
          <w:rFonts w:cs="Calibri"/>
        </w:rPr>
      </w:pPr>
      <w:r w:rsidRPr="00C1238D">
        <w:rPr>
          <w:rFonts w:cs="Calibri"/>
        </w:rPr>
        <w:t xml:space="preserve">    </w:t>
      </w:r>
      <w:r w:rsidR="00B75268" w:rsidRPr="00C1238D">
        <w:rPr>
          <w:rFonts w:cs="Calibri"/>
        </w:rPr>
        <w:t>Institutional barriers to CE are new business models may be challenging to implement and develop because of laws and regulations</w:t>
      </w:r>
      <w:r w:rsidR="00FC64D8" w:rsidRPr="00C1238D">
        <w:rPr>
          <w:rFonts w:cs="Calibri"/>
        </w:rPr>
        <w:t>.</w:t>
      </w:r>
      <w:r w:rsidR="00B75268" w:rsidRPr="00C1238D">
        <w:rPr>
          <w:rFonts w:cs="Calibri"/>
        </w:rPr>
        <w:t xml:space="preserve"> </w:t>
      </w:r>
      <w:r w:rsidR="00FC64D8" w:rsidRPr="00C1238D">
        <w:rPr>
          <w:rFonts w:cs="Calibri"/>
        </w:rPr>
        <w:t xml:space="preserve">Many </w:t>
      </w:r>
      <w:r w:rsidR="00F27D6C" w:rsidRPr="00C1238D">
        <w:rPr>
          <w:rFonts w:cs="Calibri"/>
        </w:rPr>
        <w:t xml:space="preserve">companies have short-term value creation goals and appraisal </w:t>
      </w:r>
      <w:r w:rsidR="00F27D6C" w:rsidRPr="00C1238D">
        <w:rPr>
          <w:rFonts w:cs="Calibri"/>
        </w:rPr>
        <w:lastRenderedPageBreak/>
        <w:t>systems, whereas the CE is a long-term value creation model, the GDP index does not consider social and environmental externalities</w:t>
      </w:r>
      <w:r w:rsidR="00873C83" w:rsidRPr="00C1238D">
        <w:rPr>
          <w:rFonts w:cs="Calibri"/>
        </w:rPr>
        <w:t xml:space="preserve"> </w:t>
      </w:r>
      <w:r w:rsidR="006A1970" w:rsidRPr="00C1238D">
        <w:rPr>
          <w:rFonts w:cs="Calibri"/>
        </w:rPr>
        <w:t>[</w:t>
      </w:r>
      <w:r w:rsidR="00873C83" w:rsidRPr="00C1238D">
        <w:rPr>
          <w:rFonts w:cs="Calibri"/>
        </w:rPr>
        <w:t>EMF, 2014</w:t>
      </w:r>
      <w:r w:rsidR="006A1970" w:rsidRPr="00C1238D">
        <w:rPr>
          <w:rFonts w:cs="Calibri"/>
        </w:rPr>
        <w:t>]</w:t>
      </w:r>
      <w:r w:rsidR="004E5704" w:rsidRPr="00C1238D">
        <w:rPr>
          <w:rFonts w:cs="Calibri"/>
        </w:rPr>
        <w:t>.</w:t>
      </w:r>
      <w:r w:rsidR="00F27D6C" w:rsidRPr="00C1238D">
        <w:rPr>
          <w:rFonts w:cs="Calibri"/>
        </w:rPr>
        <w:t xml:space="preserve"> </w:t>
      </w:r>
    </w:p>
    <w:p w:rsidR="000B7FD5" w:rsidRPr="00C1238D" w:rsidRDefault="002B70B4" w:rsidP="00D43C57">
      <w:pPr>
        <w:pStyle w:val="NoSpacing"/>
        <w:jc w:val="both"/>
        <w:rPr>
          <w:rFonts w:cs="Calibri"/>
        </w:rPr>
      </w:pPr>
      <w:r w:rsidRPr="00C1238D">
        <w:rPr>
          <w:rFonts w:cs="Calibri"/>
        </w:rPr>
        <w:t xml:space="preserve">    </w:t>
      </w:r>
      <w:r w:rsidR="00E6461A" w:rsidRPr="00C1238D">
        <w:rPr>
          <w:rFonts w:cs="Calibri"/>
        </w:rPr>
        <w:t>According to a Swedish study conducted in 2017 that the</w:t>
      </w:r>
      <w:r w:rsidR="00894C67" w:rsidRPr="00C1238D">
        <w:rPr>
          <w:rFonts w:cs="Calibri"/>
        </w:rPr>
        <w:t xml:space="preserve"> main five barriers to moving towards the CE are financial, structural, operational, attitudinal and technological.</w:t>
      </w:r>
      <w:r w:rsidR="00113BEF" w:rsidRPr="00C1238D">
        <w:rPr>
          <w:rFonts w:cs="Calibri"/>
        </w:rPr>
        <w:t xml:space="preserve"> Measuring of the financial benefits of CE and its profitability is a great </w:t>
      </w:r>
      <w:r w:rsidR="000B7FD5" w:rsidRPr="00C1238D">
        <w:rPr>
          <w:rFonts w:cs="Calibri"/>
        </w:rPr>
        <w:t>challenge,</w:t>
      </w:r>
      <w:r w:rsidR="00113BEF" w:rsidRPr="00C1238D">
        <w:rPr>
          <w:rFonts w:cs="Calibri"/>
        </w:rPr>
        <w:t xml:space="preserve"> </w:t>
      </w:r>
      <w:r w:rsidR="000B7FD5" w:rsidRPr="00C1238D">
        <w:rPr>
          <w:rFonts w:cs="Calibri"/>
        </w:rPr>
        <w:t>t</w:t>
      </w:r>
      <w:r w:rsidR="00113BEF" w:rsidRPr="00C1238D">
        <w:rPr>
          <w:rFonts w:cs="Calibri"/>
        </w:rPr>
        <w:t>he structural barrier</w:t>
      </w:r>
      <w:r w:rsidR="000B7FD5" w:rsidRPr="00C1238D">
        <w:rPr>
          <w:rFonts w:cs="Calibri"/>
        </w:rPr>
        <w:t xml:space="preserve"> is unclear within companies, the operational challenge </w:t>
      </w:r>
      <w:r w:rsidR="0024228D" w:rsidRPr="00C1238D">
        <w:rPr>
          <w:rFonts w:cs="Calibri"/>
        </w:rPr>
        <w:t>is</w:t>
      </w:r>
      <w:r w:rsidR="000B7FD5" w:rsidRPr="00C1238D">
        <w:rPr>
          <w:rFonts w:cs="Calibri"/>
        </w:rPr>
        <w:t xml:space="preserve"> the difficulty of dealing and staying in control of processes within the value-chain, the attitudinal barrier</w:t>
      </w:r>
      <w:r w:rsidR="0080658D" w:rsidRPr="00C1238D">
        <w:rPr>
          <w:rFonts w:cs="Calibri"/>
        </w:rPr>
        <w:t xml:space="preserve"> is from the lack of knowledge about sustainability issues</w:t>
      </w:r>
      <w:r w:rsidR="00A01D56" w:rsidRPr="00C1238D">
        <w:rPr>
          <w:rFonts w:cs="Calibri"/>
        </w:rPr>
        <w:t>, and the technological barrier is the need for changing and redesigning products and production systems</w:t>
      </w:r>
      <w:r w:rsidR="0009109D" w:rsidRPr="00C1238D">
        <w:rPr>
          <w:rFonts w:cs="Calibri"/>
        </w:rPr>
        <w:t xml:space="preserve"> </w:t>
      </w:r>
      <w:r w:rsidR="006A1970" w:rsidRPr="00C1238D">
        <w:rPr>
          <w:rFonts w:cs="Calibri"/>
        </w:rPr>
        <w:t>[</w:t>
      </w:r>
      <w:r w:rsidR="0009109D" w:rsidRPr="00C1238D">
        <w:rPr>
          <w:rFonts w:cs="Calibri"/>
          <w:bCs/>
          <w:iCs/>
        </w:rPr>
        <w:t>van Ewijk, 2018</w:t>
      </w:r>
      <w:r w:rsidR="006A1970" w:rsidRPr="00C1238D">
        <w:rPr>
          <w:rFonts w:cs="Calibri"/>
          <w:bCs/>
          <w:iCs/>
        </w:rPr>
        <w:t>]</w:t>
      </w:r>
      <w:r w:rsidR="00A01D56" w:rsidRPr="00C1238D">
        <w:rPr>
          <w:rFonts w:cs="Calibri"/>
        </w:rPr>
        <w:t>.</w:t>
      </w:r>
    </w:p>
    <w:p w:rsidR="00673C28" w:rsidRPr="00C1238D" w:rsidRDefault="002B70B4" w:rsidP="00673C28">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673C28" w:rsidRPr="00C1238D">
        <w:rPr>
          <w:rFonts w:ascii="Calibri" w:hAnsi="Calibri" w:cs="Calibri"/>
        </w:rPr>
        <w:t>Finally, a successful transformation to a circular model involves a new way of thinking, acting, plus communicating with others in the chain. However, an internal reluctance to move away from business as usual and to challenge current paradigms in a corporation is another risk</w:t>
      </w:r>
      <w:r w:rsidR="00EC2482" w:rsidRPr="00C1238D">
        <w:rPr>
          <w:rFonts w:ascii="Calibri" w:hAnsi="Calibri" w:cs="Calibri"/>
        </w:rPr>
        <w:t xml:space="preserve"> </w:t>
      </w:r>
      <w:r w:rsidR="006A1970" w:rsidRPr="00C1238D">
        <w:rPr>
          <w:rFonts w:ascii="Calibri" w:hAnsi="Calibri" w:cs="Calibri"/>
        </w:rPr>
        <w:t>[</w:t>
      </w:r>
      <w:r w:rsidR="00EC2482" w:rsidRPr="00C1238D">
        <w:rPr>
          <w:rFonts w:ascii="Calibri" w:hAnsi="Calibri" w:cs="Calibri"/>
        </w:rPr>
        <w:t>Rossi et al., 2016</w:t>
      </w:r>
      <w:r w:rsidR="006A1970" w:rsidRPr="00C1238D">
        <w:rPr>
          <w:rFonts w:ascii="Calibri" w:hAnsi="Calibri" w:cs="Calibri"/>
        </w:rPr>
        <w:t>]</w:t>
      </w:r>
      <w:r w:rsidR="00673C28" w:rsidRPr="00C1238D">
        <w:rPr>
          <w:rFonts w:ascii="Calibri" w:hAnsi="Calibri" w:cs="Calibri"/>
        </w:rPr>
        <w:t>.</w:t>
      </w:r>
    </w:p>
    <w:p w:rsidR="00673C28" w:rsidRPr="00C1238D" w:rsidRDefault="00673C28" w:rsidP="00673C28">
      <w:pPr>
        <w:pStyle w:val="NoSpacing"/>
        <w:jc w:val="both"/>
        <w:rPr>
          <w:rFonts w:cs="Calibri"/>
        </w:rPr>
      </w:pPr>
    </w:p>
    <w:p w:rsidR="00FC3176" w:rsidRPr="00C1238D" w:rsidRDefault="00814DEB" w:rsidP="002B70B4">
      <w:pPr>
        <w:pStyle w:val="NoSpacing"/>
        <w:numPr>
          <w:ilvl w:val="0"/>
          <w:numId w:val="29"/>
        </w:numPr>
        <w:rPr>
          <w:rFonts w:cs="Calibri"/>
          <w:b/>
          <w:sz w:val="28"/>
          <w:szCs w:val="28"/>
        </w:rPr>
      </w:pPr>
      <w:r w:rsidRPr="00C1238D">
        <w:rPr>
          <w:rFonts w:cs="Calibri"/>
          <w:b/>
          <w:sz w:val="28"/>
          <w:szCs w:val="28"/>
        </w:rPr>
        <w:t xml:space="preserve"> </w:t>
      </w:r>
      <w:r w:rsidR="00FC3176" w:rsidRPr="00C1238D">
        <w:rPr>
          <w:rFonts w:cs="Calibri"/>
          <w:b/>
          <w:sz w:val="28"/>
          <w:szCs w:val="28"/>
        </w:rPr>
        <w:t>Conclusions</w:t>
      </w:r>
      <w:r w:rsidR="00A26B66" w:rsidRPr="00C1238D">
        <w:rPr>
          <w:rFonts w:cs="Calibri"/>
          <w:b/>
          <w:sz w:val="28"/>
          <w:szCs w:val="28"/>
        </w:rPr>
        <w:t xml:space="preserve"> and Recommendations</w:t>
      </w:r>
    </w:p>
    <w:p w:rsidR="005C305A" w:rsidRPr="00C1238D" w:rsidRDefault="002B70B4" w:rsidP="005C305A">
      <w:pPr>
        <w:pStyle w:val="NoSpacing"/>
        <w:jc w:val="both"/>
        <w:rPr>
          <w:rStyle w:val="mw-headline"/>
          <w:rFonts w:cs="Calibri"/>
          <w:b/>
        </w:rPr>
      </w:pPr>
      <w:r w:rsidRPr="00C1238D">
        <w:rPr>
          <w:rFonts w:cs="Calibri"/>
          <w:sz w:val="24"/>
          <w:szCs w:val="24"/>
        </w:rPr>
        <w:t xml:space="preserve">       </w:t>
      </w:r>
      <w:r w:rsidR="005C305A" w:rsidRPr="00C1238D">
        <w:rPr>
          <w:rFonts w:cs="Calibri"/>
        </w:rPr>
        <w:t>In this study w</w:t>
      </w:r>
      <w:r w:rsidR="003C0977" w:rsidRPr="00C1238D">
        <w:rPr>
          <w:rFonts w:cs="Calibri"/>
        </w:rPr>
        <w:t>e</w:t>
      </w:r>
      <w:r w:rsidR="00152523" w:rsidRPr="00C1238D">
        <w:rPr>
          <w:rFonts w:cs="Calibri"/>
        </w:rPr>
        <w:t xml:space="preserve"> have seen that the linear economy</w:t>
      </w:r>
      <w:r w:rsidR="001950F8" w:rsidRPr="00C1238D">
        <w:rPr>
          <w:rFonts w:cs="Calibri"/>
        </w:rPr>
        <w:t xml:space="preserve"> (take</w:t>
      </w:r>
      <w:r w:rsidR="00E12588" w:rsidRPr="00C1238D">
        <w:rPr>
          <w:rFonts w:cs="Calibri"/>
        </w:rPr>
        <w:t>-</w:t>
      </w:r>
      <w:r w:rsidR="001950F8" w:rsidRPr="00C1238D">
        <w:rPr>
          <w:rFonts w:cs="Calibri"/>
        </w:rPr>
        <w:t>make</w:t>
      </w:r>
      <w:r w:rsidR="00E12588" w:rsidRPr="00C1238D">
        <w:rPr>
          <w:rFonts w:cs="Calibri"/>
        </w:rPr>
        <w:t>-</w:t>
      </w:r>
      <w:r w:rsidR="001950F8" w:rsidRPr="00C1238D">
        <w:rPr>
          <w:rFonts w:cs="Calibri"/>
        </w:rPr>
        <w:t>dispose) is not sustainable</w:t>
      </w:r>
      <w:r w:rsidR="0066509F" w:rsidRPr="00C1238D">
        <w:rPr>
          <w:rFonts w:cs="Calibri"/>
        </w:rPr>
        <w:t xml:space="preserve"> for mankind</w:t>
      </w:r>
      <w:r w:rsidR="001950F8" w:rsidRPr="00C1238D">
        <w:rPr>
          <w:rFonts w:cs="Calibri"/>
        </w:rPr>
        <w:t>.</w:t>
      </w:r>
      <w:r w:rsidR="005C305A" w:rsidRPr="00C1238D">
        <w:rPr>
          <w:rFonts w:cs="Calibri"/>
        </w:rPr>
        <w:t xml:space="preserve"> </w:t>
      </w:r>
      <w:r w:rsidR="00883A53" w:rsidRPr="00C1238D">
        <w:rPr>
          <w:rFonts w:cs="Calibri"/>
        </w:rPr>
        <w:t xml:space="preserve">At the life end of a product if it is used again and again then economic value is created. </w:t>
      </w:r>
      <w:r w:rsidR="002A3EC2" w:rsidRPr="00C1238D">
        <w:rPr>
          <w:rFonts w:cs="Calibri"/>
        </w:rPr>
        <w:t xml:space="preserve">We have observed that CE </w:t>
      </w:r>
      <w:r w:rsidR="002619B1" w:rsidRPr="00C1238D">
        <w:rPr>
          <w:rFonts w:cs="Calibri"/>
        </w:rPr>
        <w:t xml:space="preserve">adds value of a product as much as possible and </w:t>
      </w:r>
      <w:r w:rsidR="009E2A72" w:rsidRPr="00C1238D">
        <w:rPr>
          <w:rFonts w:cs="Calibri"/>
        </w:rPr>
        <w:t>tries to eliminate</w:t>
      </w:r>
      <w:r w:rsidR="002619B1" w:rsidRPr="00C1238D">
        <w:rPr>
          <w:rFonts w:cs="Calibri"/>
        </w:rPr>
        <w:t xml:space="preserve"> the waste.</w:t>
      </w:r>
      <w:r w:rsidR="00ED07A7" w:rsidRPr="00C1238D">
        <w:rPr>
          <w:rFonts w:cs="Calibri"/>
        </w:rPr>
        <w:t xml:space="preserve"> </w:t>
      </w:r>
      <w:r w:rsidR="00E12588" w:rsidRPr="00C1238D">
        <w:rPr>
          <w:rFonts w:cs="Calibri"/>
        </w:rPr>
        <w:t xml:space="preserve">In CE </w:t>
      </w:r>
      <w:r w:rsidR="00ED07A7" w:rsidRPr="00C1238D">
        <w:rPr>
          <w:rFonts w:cs="Calibri"/>
        </w:rPr>
        <w:t>waste of one process becomes the input for another process.</w:t>
      </w:r>
      <w:r w:rsidR="005C305A" w:rsidRPr="00C1238D">
        <w:rPr>
          <w:rFonts w:cs="Calibri"/>
        </w:rPr>
        <w:t xml:space="preserve"> </w:t>
      </w:r>
      <w:r w:rsidR="003C0977" w:rsidRPr="00C1238D">
        <w:rPr>
          <w:rFonts w:cs="Calibri"/>
        </w:rPr>
        <w:t>In the study we have tried to show the implementation of CE at various levels of companies and organizations.</w:t>
      </w:r>
      <w:r w:rsidR="005C305A" w:rsidRPr="00C1238D">
        <w:rPr>
          <w:rFonts w:cs="Calibri"/>
        </w:rPr>
        <w:t xml:space="preserve"> The CE has become a high-profile issue not only in developed countries but also in developing countries. After implementation CE will be beneficial to the society and economy as a whole. The CE can be developed by strengthening waste and e-waste management policies, establishing smart cities, improving public awareness and participation in activities related to CE. </w:t>
      </w:r>
    </w:p>
    <w:p w:rsidR="001101D7" w:rsidRPr="00C1238D" w:rsidRDefault="002B70B4" w:rsidP="001101D7">
      <w:pPr>
        <w:pStyle w:val="NoSpacing"/>
        <w:jc w:val="both"/>
        <w:rPr>
          <w:rFonts w:cs="Calibri"/>
        </w:rPr>
      </w:pPr>
      <w:r w:rsidRPr="00C1238D">
        <w:rPr>
          <w:rFonts w:cs="Calibri"/>
        </w:rPr>
        <w:t xml:space="preserve">     </w:t>
      </w:r>
      <w:r w:rsidR="00EA7D90" w:rsidRPr="00C1238D">
        <w:rPr>
          <w:rFonts w:cs="Calibri"/>
        </w:rPr>
        <w:t>In the 21</w:t>
      </w:r>
      <w:r w:rsidR="00EA7D90" w:rsidRPr="00C1238D">
        <w:rPr>
          <w:rFonts w:cs="Calibri"/>
          <w:vertAlign w:val="superscript"/>
        </w:rPr>
        <w:t>st</w:t>
      </w:r>
      <w:r w:rsidR="00EA7D90" w:rsidRPr="00C1238D">
        <w:rPr>
          <w:rFonts w:cs="Calibri"/>
        </w:rPr>
        <w:t xml:space="preserve"> century the world faces serious environment pollution</w:t>
      </w:r>
      <w:r w:rsidR="00286349" w:rsidRPr="00C1238D">
        <w:rPr>
          <w:rFonts w:cs="Calibri"/>
        </w:rPr>
        <w:t>s</w:t>
      </w:r>
      <w:r w:rsidR="00C10EF8" w:rsidRPr="00C1238D">
        <w:rPr>
          <w:rFonts w:cs="Calibri"/>
        </w:rPr>
        <w:t xml:space="preserve"> and global climate change due to global warming</w:t>
      </w:r>
      <w:r w:rsidR="00EA7D90" w:rsidRPr="00C1238D">
        <w:rPr>
          <w:rFonts w:cs="Calibri"/>
        </w:rPr>
        <w:t xml:space="preserve">. </w:t>
      </w:r>
      <w:r w:rsidR="00F94CBC" w:rsidRPr="00C1238D">
        <w:rPr>
          <w:rFonts w:cs="Calibri"/>
        </w:rPr>
        <w:t>We have to improve the 3Rs in all sectors of every nation to implement CE in the society.</w:t>
      </w:r>
      <w:r w:rsidR="005C305A" w:rsidRPr="00C1238D">
        <w:rPr>
          <w:rFonts w:cs="Calibri"/>
        </w:rPr>
        <w:t xml:space="preserve"> Europe, China, Japan, the USA </w:t>
      </w:r>
      <w:r w:rsidR="00367FEF" w:rsidRPr="00C1238D">
        <w:rPr>
          <w:rFonts w:cs="Calibri"/>
        </w:rPr>
        <w:t xml:space="preserve">and some other nations </w:t>
      </w:r>
      <w:r w:rsidR="005C305A" w:rsidRPr="00C1238D">
        <w:rPr>
          <w:rFonts w:cs="Calibri"/>
        </w:rPr>
        <w:t xml:space="preserve">are trying to implement CE in their own societies and globally. </w:t>
      </w:r>
      <w:r w:rsidR="008C5730" w:rsidRPr="00C1238D">
        <w:rPr>
          <w:rFonts w:cs="Calibri"/>
        </w:rPr>
        <w:t>We ha</w:t>
      </w:r>
      <w:r w:rsidR="00A977D9" w:rsidRPr="00C1238D">
        <w:rPr>
          <w:rFonts w:cs="Calibri"/>
        </w:rPr>
        <w:t xml:space="preserve">ve tried to </w:t>
      </w:r>
      <w:r w:rsidR="001101D7" w:rsidRPr="00C1238D">
        <w:rPr>
          <w:rFonts w:cs="Calibri"/>
        </w:rPr>
        <w:t xml:space="preserve">discuss </w:t>
      </w:r>
      <w:r w:rsidR="00A977D9" w:rsidRPr="00C1238D">
        <w:rPr>
          <w:rFonts w:cs="Calibri"/>
        </w:rPr>
        <w:t xml:space="preserve">concepts, origin, principles, </w:t>
      </w:r>
      <w:r w:rsidR="001101D7" w:rsidRPr="00C1238D">
        <w:rPr>
          <w:rFonts w:cs="Calibri"/>
        </w:rPr>
        <w:t xml:space="preserve">and </w:t>
      </w:r>
      <w:r w:rsidR="00A977D9" w:rsidRPr="00C1238D">
        <w:rPr>
          <w:rFonts w:cs="Calibri"/>
        </w:rPr>
        <w:t>model</w:t>
      </w:r>
      <w:r w:rsidR="008C5730" w:rsidRPr="00C1238D">
        <w:rPr>
          <w:rFonts w:cs="Calibri"/>
        </w:rPr>
        <w:t xml:space="preserve"> of CE.</w:t>
      </w:r>
      <w:r w:rsidR="001101D7" w:rsidRPr="00C1238D">
        <w:rPr>
          <w:rFonts w:cs="Calibri"/>
        </w:rPr>
        <w:t xml:space="preserve"> We further highlight business</w:t>
      </w:r>
      <w:r w:rsidR="001101D7" w:rsidRPr="00C1238D">
        <w:rPr>
          <w:rFonts w:cs="Calibri"/>
          <w:b/>
        </w:rPr>
        <w:t xml:space="preserve"> </w:t>
      </w:r>
      <w:r w:rsidR="001101D7" w:rsidRPr="00C1238D">
        <w:rPr>
          <w:rFonts w:cs="Calibri"/>
        </w:rPr>
        <w:t xml:space="preserve">facilities and effects of knowledge sharing in CE. The study also discusses the importance and benefits, barriers, and SWOT analysis of CE. </w:t>
      </w:r>
    </w:p>
    <w:p w:rsidR="0050374A" w:rsidRPr="00C1238D" w:rsidRDefault="002B70B4" w:rsidP="00EF2F6E">
      <w:pPr>
        <w:autoSpaceDE w:val="0"/>
        <w:autoSpaceDN w:val="0"/>
        <w:adjustRightInd w:val="0"/>
        <w:spacing w:after="0" w:line="240" w:lineRule="auto"/>
        <w:jc w:val="both"/>
        <w:rPr>
          <w:rFonts w:ascii="Calibri" w:hAnsi="Calibri" w:cs="Calibri"/>
        </w:rPr>
      </w:pPr>
      <w:r w:rsidRPr="00C1238D">
        <w:rPr>
          <w:rFonts w:ascii="Calibri" w:hAnsi="Calibri" w:cs="Calibri"/>
        </w:rPr>
        <w:t xml:space="preserve">    </w:t>
      </w:r>
      <w:r w:rsidR="00DF393C" w:rsidRPr="00C1238D">
        <w:rPr>
          <w:rFonts w:ascii="Calibri" w:hAnsi="Calibri" w:cs="Calibri"/>
        </w:rPr>
        <w:t>The study will help the researchers, practitioners, environmental experts, and policymakers.</w:t>
      </w:r>
      <w:r w:rsidR="00EF2F6E" w:rsidRPr="00C1238D">
        <w:rPr>
          <w:rFonts w:ascii="Calibri" w:hAnsi="Calibri" w:cs="Calibri"/>
        </w:rPr>
        <w:t xml:space="preserve"> </w:t>
      </w:r>
      <w:r w:rsidR="00B3508F" w:rsidRPr="00C1238D">
        <w:rPr>
          <w:rFonts w:ascii="Calibri" w:hAnsi="Calibri" w:cs="Calibri"/>
        </w:rPr>
        <w:t>From this study f</w:t>
      </w:r>
      <w:r w:rsidR="0050374A" w:rsidRPr="00C1238D">
        <w:rPr>
          <w:rFonts w:ascii="Calibri" w:hAnsi="Calibri" w:cs="Calibri"/>
        </w:rPr>
        <w:t xml:space="preserve">uture researchers will find </w:t>
      </w:r>
      <w:r w:rsidR="001756F9" w:rsidRPr="00C1238D">
        <w:rPr>
          <w:rFonts w:ascii="Calibri" w:hAnsi="Calibri" w:cs="Calibri"/>
        </w:rPr>
        <w:t xml:space="preserve">preliminary </w:t>
      </w:r>
      <w:r w:rsidR="0050374A" w:rsidRPr="00C1238D">
        <w:rPr>
          <w:rFonts w:ascii="Calibri" w:hAnsi="Calibri" w:cs="Calibri"/>
        </w:rPr>
        <w:t>guide lines of CE</w:t>
      </w:r>
      <w:r w:rsidR="00B3508F" w:rsidRPr="00C1238D">
        <w:rPr>
          <w:rFonts w:ascii="Calibri" w:hAnsi="Calibri" w:cs="Calibri"/>
        </w:rPr>
        <w:t>.</w:t>
      </w:r>
      <w:r w:rsidR="0050374A" w:rsidRPr="00C1238D">
        <w:rPr>
          <w:rFonts w:ascii="Calibri" w:hAnsi="Calibri" w:cs="Calibri"/>
        </w:rPr>
        <w:t xml:space="preserve"> </w:t>
      </w:r>
      <w:r w:rsidR="0022438A" w:rsidRPr="00C1238D">
        <w:rPr>
          <w:rFonts w:ascii="Calibri" w:hAnsi="Calibri" w:cs="Calibri"/>
        </w:rPr>
        <w:t xml:space="preserve">From the weak points of this study they can </w:t>
      </w:r>
      <w:r w:rsidR="003979C6" w:rsidRPr="00C1238D">
        <w:rPr>
          <w:rFonts w:ascii="Calibri" w:hAnsi="Calibri" w:cs="Calibri"/>
        </w:rPr>
        <w:t>criticize and develop the CE in their researches.</w:t>
      </w:r>
    </w:p>
    <w:p w:rsidR="0050374A" w:rsidRPr="00C1238D" w:rsidRDefault="0050374A" w:rsidP="00EE2F07">
      <w:pPr>
        <w:pStyle w:val="NoSpacing"/>
        <w:jc w:val="both"/>
        <w:rPr>
          <w:rStyle w:val="mw-headline"/>
          <w:rFonts w:cs="Calibri"/>
        </w:rPr>
      </w:pPr>
    </w:p>
    <w:p w:rsidR="00BB0AE7" w:rsidRPr="00C1238D" w:rsidRDefault="00BB0AE7" w:rsidP="00EE2F07">
      <w:pPr>
        <w:pStyle w:val="NoSpacing"/>
        <w:jc w:val="both"/>
        <w:rPr>
          <w:rStyle w:val="mw-headline"/>
          <w:rFonts w:cs="Calibri"/>
          <w:b/>
          <w:sz w:val="28"/>
          <w:szCs w:val="28"/>
        </w:rPr>
      </w:pPr>
      <w:r w:rsidRPr="00C1238D">
        <w:rPr>
          <w:rStyle w:val="mw-headline"/>
          <w:rFonts w:cs="Calibri"/>
          <w:b/>
          <w:sz w:val="28"/>
          <w:szCs w:val="28"/>
        </w:rPr>
        <w:t>References</w:t>
      </w:r>
    </w:p>
    <w:p w:rsidR="00694701" w:rsidRPr="00C1238D" w:rsidRDefault="000F7D88" w:rsidP="000144C1">
      <w:pPr>
        <w:pStyle w:val="References"/>
        <w:widowControl w:val="0"/>
        <w:jc w:val="both"/>
        <w:rPr>
          <w:rFonts w:ascii="Calibri" w:hAnsi="Calibri" w:cs="Calibri"/>
        </w:rPr>
      </w:pPr>
      <w:r w:rsidRPr="00C1238D">
        <w:rPr>
          <w:rFonts w:ascii="Calibri" w:hAnsi="Calibri" w:cs="Calibri"/>
        </w:rPr>
        <w:t xml:space="preserve">Accenture </w:t>
      </w:r>
      <w:r w:rsidR="00F71FF2" w:rsidRPr="00C1238D">
        <w:rPr>
          <w:rFonts w:ascii="Calibri" w:hAnsi="Calibri" w:cs="Calibri"/>
        </w:rPr>
        <w:t xml:space="preserve">Strategy </w:t>
      </w:r>
      <w:r w:rsidRPr="00C1238D">
        <w:rPr>
          <w:rFonts w:ascii="Calibri" w:hAnsi="Calibri" w:cs="Calibri"/>
        </w:rPr>
        <w:t xml:space="preserve">(2015). </w:t>
      </w:r>
      <w:r w:rsidRPr="00C1238D">
        <w:rPr>
          <w:rFonts w:ascii="Calibri" w:hAnsi="Calibri" w:cs="Calibri"/>
          <w:i/>
        </w:rPr>
        <w:t>Circular Advantage: An ASEAN Perspective–Innovative Business Models and Technologies to Create Value without Limits to Growth.</w:t>
      </w:r>
      <w:r w:rsidRPr="00C1238D">
        <w:rPr>
          <w:rFonts w:ascii="Calibri" w:hAnsi="Calibri" w:cs="Calibri"/>
        </w:rPr>
        <w:t xml:space="preserve"> Accenture Strategy.</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Agrawal, S., Singh, R. K., &amp; Murtaza, Q. (2015). A Literature Review and Perspectives in Reverse Logistics. </w:t>
      </w:r>
      <w:r w:rsidRPr="00C1238D">
        <w:rPr>
          <w:rFonts w:ascii="Calibri" w:hAnsi="Calibri" w:cs="Calibri"/>
          <w:i/>
          <w:iCs/>
        </w:rPr>
        <w:t>Resources, Conservation and Recycling</w:t>
      </w:r>
      <w:r w:rsidRPr="00C1238D">
        <w:rPr>
          <w:rFonts w:ascii="Calibri" w:hAnsi="Calibri" w:cs="Calibri"/>
          <w:iCs/>
        </w:rPr>
        <w:t>, 97,</w:t>
      </w:r>
      <w:r w:rsidRPr="00C1238D">
        <w:rPr>
          <w:rFonts w:ascii="Calibri" w:hAnsi="Calibri" w:cs="Calibri"/>
          <w:i/>
          <w:iCs/>
        </w:rPr>
        <w:t xml:space="preserve"> </w:t>
      </w:r>
      <w:r w:rsidRPr="00C1238D">
        <w:rPr>
          <w:rFonts w:ascii="Calibri" w:hAnsi="Calibri" w:cs="Calibri"/>
        </w:rPr>
        <w:t>76–92.</w:t>
      </w:r>
    </w:p>
    <w:p w:rsidR="00694701" w:rsidRPr="00C1238D" w:rsidRDefault="00063A0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Alaerts, L., Acker, K. V., Rousseau, S., Jaeger, S. D., Moraga, G., Dewulf, J., Meester, S. D., Passel, S. V., Compernolle, T., Bachus, K., Vrancken, K., &amp; Eyckmans, J. (2019). Towards a More Direct Policy Feedback in Circular Economy Monitoring Via a Societal Needs Perspective. </w:t>
      </w:r>
      <w:r w:rsidRPr="00C1238D">
        <w:rPr>
          <w:rFonts w:ascii="Calibri" w:hAnsi="Calibri" w:cs="Calibri"/>
          <w:i/>
          <w:iCs/>
        </w:rPr>
        <w:t>Resources, Conservation &amp; Recycling</w:t>
      </w:r>
      <w:r w:rsidRPr="00C1238D">
        <w:rPr>
          <w:rFonts w:ascii="Calibri" w:hAnsi="Calibri" w:cs="Calibri"/>
          <w:iCs/>
        </w:rPr>
        <w:t>, 149, 363–371.</w:t>
      </w:r>
    </w:p>
    <w:p w:rsidR="00694701" w:rsidRPr="00C1238D" w:rsidRDefault="004A07CB"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Andersen, M. S. (1999). Governance by Green Taxes: Implementing Clean Water Policies in Europe 1970–1990. </w:t>
      </w:r>
      <w:r w:rsidRPr="00C1238D">
        <w:rPr>
          <w:rFonts w:ascii="Calibri" w:hAnsi="Calibri" w:cs="Calibri"/>
          <w:i/>
        </w:rPr>
        <w:t>Environmental Economy Policy Studies</w:t>
      </w:r>
      <w:r w:rsidRPr="00C1238D">
        <w:rPr>
          <w:rFonts w:ascii="Calibri" w:hAnsi="Calibri" w:cs="Calibri"/>
        </w:rPr>
        <w:t xml:space="preserve">, 2(1), 39–63. </w:t>
      </w:r>
      <w:hyperlink r:id="rId9" w:history="1">
        <w:r w:rsidRPr="00C1238D">
          <w:rPr>
            <w:rStyle w:val="Hyperlink"/>
            <w:rFonts w:ascii="Calibri" w:hAnsi="Calibri" w:cs="Calibri"/>
            <w:color w:val="auto"/>
          </w:rPr>
          <w:t>http://pure.au.dk/portal/files/12075926/Andersen_Governance_by_green_taxes.pdf</w:t>
        </w:r>
      </w:hyperlink>
    </w:p>
    <w:p w:rsidR="00694701" w:rsidRPr="00C1238D" w:rsidRDefault="000B2E9B"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Andersen, M. S. (2007). An Introductory Note on the Environmental Economics of the Circular Economy. </w:t>
      </w:r>
      <w:r w:rsidR="00F853D2" w:rsidRPr="00C1238D">
        <w:rPr>
          <w:rStyle w:val="Emphasis"/>
          <w:rFonts w:ascii="Calibri" w:hAnsi="Calibri" w:cs="Calibri"/>
        </w:rPr>
        <w:t>Sustainable Science</w:t>
      </w:r>
      <w:r w:rsidR="00F853D2" w:rsidRPr="00C1238D">
        <w:rPr>
          <w:rStyle w:val="Emphasis"/>
          <w:rFonts w:ascii="Calibri" w:hAnsi="Calibri" w:cs="Calibri"/>
          <w:i w:val="0"/>
        </w:rPr>
        <w:t>,</w:t>
      </w:r>
      <w:r w:rsidR="00F853D2" w:rsidRPr="00C1238D">
        <w:rPr>
          <w:rStyle w:val="Emphasis"/>
          <w:rFonts w:ascii="Calibri" w:hAnsi="Calibri" w:cs="Calibri"/>
        </w:rPr>
        <w:t xml:space="preserve"> </w:t>
      </w:r>
      <w:r w:rsidR="00F853D2" w:rsidRPr="00C1238D">
        <w:rPr>
          <w:rStyle w:val="Emphasis"/>
          <w:rFonts w:ascii="Calibri" w:hAnsi="Calibri" w:cs="Calibri"/>
          <w:i w:val="0"/>
        </w:rPr>
        <w:t>2</w:t>
      </w:r>
      <w:r w:rsidR="00F853D2" w:rsidRPr="00C1238D">
        <w:rPr>
          <w:rStyle w:val="st"/>
          <w:rFonts w:ascii="Calibri" w:hAnsi="Calibri" w:cs="Calibri"/>
        </w:rPr>
        <w:t>(1)</w:t>
      </w:r>
      <w:r w:rsidRPr="00C1238D">
        <w:rPr>
          <w:rFonts w:ascii="Calibri" w:hAnsi="Calibri" w:cs="Calibri"/>
        </w:rPr>
        <w:t>, 133</w:t>
      </w:r>
      <w:r w:rsidR="00FD4460" w:rsidRPr="00C1238D">
        <w:rPr>
          <w:rFonts w:ascii="Calibri" w:hAnsi="Calibri" w:cs="Calibri"/>
        </w:rPr>
        <w:t>–</w:t>
      </w:r>
      <w:r w:rsidRPr="00C1238D">
        <w:rPr>
          <w:rFonts w:ascii="Calibri" w:hAnsi="Calibri" w:cs="Calibri"/>
        </w:rPr>
        <w:t>140.</w:t>
      </w:r>
    </w:p>
    <w:p w:rsidR="00694701" w:rsidRPr="00C1238D" w:rsidRDefault="005A293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Alexandru, I.-E., &amp; Taşnadi, A. (</w:t>
      </w:r>
      <w:r w:rsidRPr="00C1238D">
        <w:rPr>
          <w:rFonts w:ascii="Calibri" w:hAnsi="Calibri" w:cs="Calibri"/>
          <w:shd w:val="clear" w:color="auto" w:fill="FFFFFF"/>
        </w:rPr>
        <w:t xml:space="preserve">2014). </w:t>
      </w:r>
      <w:r w:rsidRPr="00C1238D">
        <w:rPr>
          <w:rFonts w:ascii="Calibri" w:hAnsi="Calibri" w:cs="Calibri"/>
        </w:rPr>
        <w:t xml:space="preserve">From Circular Economy to Blue Economy, </w:t>
      </w:r>
      <w:r w:rsidRPr="00C1238D">
        <w:rPr>
          <w:rFonts w:ascii="Calibri" w:hAnsi="Calibri" w:cs="Calibri"/>
          <w:i/>
          <w:shd w:val="clear" w:color="auto" w:fill="FFFFFF"/>
        </w:rPr>
        <w:t xml:space="preserve">Management Strategies </w:t>
      </w:r>
      <w:r w:rsidRPr="00C1238D">
        <w:rPr>
          <w:rFonts w:ascii="Calibri" w:hAnsi="Calibri" w:cs="Calibri"/>
          <w:i/>
          <w:shd w:val="clear" w:color="auto" w:fill="FFFFFF"/>
        </w:rPr>
        <w:lastRenderedPageBreak/>
        <w:t>Journal</w:t>
      </w:r>
      <w:r w:rsidRPr="00C1238D">
        <w:rPr>
          <w:rFonts w:ascii="Calibri" w:hAnsi="Calibri" w:cs="Calibri"/>
          <w:shd w:val="clear" w:color="auto" w:fill="FFFFFF"/>
        </w:rPr>
        <w:t>, 26(4), 197</w:t>
      </w:r>
      <w:r w:rsidRPr="00C1238D">
        <w:rPr>
          <w:rFonts w:ascii="Calibri" w:hAnsi="Calibri" w:cs="Calibri"/>
        </w:rPr>
        <w:t>–</w:t>
      </w:r>
      <w:r w:rsidRPr="00C1238D">
        <w:rPr>
          <w:rFonts w:ascii="Calibri" w:hAnsi="Calibri" w:cs="Calibri"/>
          <w:shd w:val="clear" w:color="auto" w:fill="FFFFFF"/>
        </w:rPr>
        <w:t>203.</w:t>
      </w:r>
    </w:p>
    <w:p w:rsidR="00694701" w:rsidRPr="00C1238D" w:rsidRDefault="00D77B1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Baechler, C., DeVuono, M., &amp; Pearce J. M. (2013). Distributed Recycling of Waste Polymer into RepRap Feedstock. </w:t>
      </w:r>
      <w:r w:rsidRPr="00C1238D">
        <w:rPr>
          <w:rFonts w:ascii="Calibri" w:hAnsi="Calibri" w:cs="Calibri"/>
          <w:i/>
        </w:rPr>
        <w:t>Rapid Prototyping Journal</w:t>
      </w:r>
      <w:r w:rsidRPr="00C1238D">
        <w:rPr>
          <w:rFonts w:ascii="Calibri" w:hAnsi="Calibri" w:cs="Calibri"/>
        </w:rPr>
        <w:t>, 19(2), 118</w:t>
      </w:r>
      <w:r w:rsidR="007D2E6E" w:rsidRPr="00C1238D">
        <w:rPr>
          <w:rFonts w:ascii="Calibri" w:hAnsi="Calibri" w:cs="Calibri"/>
        </w:rPr>
        <w:t>–</w:t>
      </w:r>
      <w:r w:rsidRPr="00C1238D">
        <w:rPr>
          <w:rFonts w:ascii="Calibri" w:hAnsi="Calibri" w:cs="Calibri"/>
        </w:rPr>
        <w:t>125.</w:t>
      </w:r>
    </w:p>
    <w:p w:rsidR="00694701" w:rsidRPr="00C1238D" w:rsidRDefault="0074321A"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Barra, R., &amp; Leonard, S. A. (2018). </w:t>
      </w:r>
      <w:r w:rsidRPr="00C1238D">
        <w:rPr>
          <w:rFonts w:ascii="Calibri" w:hAnsi="Calibri" w:cs="Calibri"/>
          <w:bCs/>
          <w:i/>
        </w:rPr>
        <w:t xml:space="preserve">Plastics and the </w:t>
      </w:r>
      <w:r w:rsidR="00183B53" w:rsidRPr="00C1238D">
        <w:rPr>
          <w:rFonts w:ascii="Calibri" w:hAnsi="Calibri" w:cs="Calibri"/>
          <w:bCs/>
          <w:i/>
        </w:rPr>
        <w:t>Circular Economy</w:t>
      </w:r>
      <w:r w:rsidRPr="00C1238D">
        <w:rPr>
          <w:rFonts w:ascii="Calibri" w:hAnsi="Calibri" w:cs="Calibri"/>
          <w:bCs/>
          <w:i/>
        </w:rPr>
        <w:t xml:space="preserve">: </w:t>
      </w:r>
      <w:r w:rsidRPr="00C1238D">
        <w:rPr>
          <w:rFonts w:ascii="Calibri" w:hAnsi="Calibri" w:cs="Calibri"/>
          <w:bCs/>
          <w:i/>
          <w:iCs/>
        </w:rPr>
        <w:t xml:space="preserve">A STAP </w:t>
      </w:r>
      <w:r w:rsidR="00183B53" w:rsidRPr="00C1238D">
        <w:rPr>
          <w:rFonts w:ascii="Calibri" w:hAnsi="Calibri" w:cs="Calibri"/>
          <w:bCs/>
          <w:i/>
          <w:iCs/>
        </w:rPr>
        <w:t>Document</w:t>
      </w:r>
      <w:r w:rsidRPr="00C1238D">
        <w:rPr>
          <w:rFonts w:ascii="Calibri" w:hAnsi="Calibri" w:cs="Calibri"/>
          <w:bCs/>
          <w:iCs/>
        </w:rPr>
        <w:t>.</w:t>
      </w:r>
      <w:r w:rsidRPr="00C1238D">
        <w:rPr>
          <w:rFonts w:ascii="Calibri" w:hAnsi="Calibri" w:cs="Calibri"/>
          <w:bCs/>
          <w:i/>
          <w:iCs/>
        </w:rPr>
        <w:t xml:space="preserve"> </w:t>
      </w:r>
      <w:r w:rsidR="00183B53" w:rsidRPr="00C1238D">
        <w:rPr>
          <w:rFonts w:ascii="Calibri" w:hAnsi="Calibri" w:cs="Calibri"/>
        </w:rPr>
        <w:t>Scientific and Technical Advisory Panel (STAP) to the Global Environment Facility (GEF), UN Environment.</w:t>
      </w:r>
    </w:p>
    <w:p w:rsidR="00694701" w:rsidRPr="00C1238D" w:rsidRDefault="002808E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Benton, D., &amp; Hazell, J. (2013). </w:t>
      </w:r>
      <w:r w:rsidRPr="00C1238D">
        <w:rPr>
          <w:rFonts w:ascii="Calibri" w:hAnsi="Calibri" w:cs="Calibri"/>
          <w:i/>
        </w:rPr>
        <w:t>Resource Resilient United Kingdom, a Report from the Circular Economy Task Force</w:t>
      </w:r>
      <w:r w:rsidRPr="00C1238D">
        <w:rPr>
          <w:rFonts w:ascii="Calibri" w:hAnsi="Calibri" w:cs="Calibri"/>
        </w:rPr>
        <w:t>. London: Green Alliance.</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Benyus, J. M. (1997). </w:t>
      </w:r>
      <w:r w:rsidRPr="00C1238D">
        <w:rPr>
          <w:rFonts w:ascii="Calibri" w:hAnsi="Calibri" w:cs="Calibri"/>
          <w:i/>
          <w:iCs/>
        </w:rPr>
        <w:t xml:space="preserve">Biomimicry. </w:t>
      </w:r>
      <w:r w:rsidRPr="00C1238D">
        <w:rPr>
          <w:rFonts w:ascii="Calibri" w:hAnsi="Calibri" w:cs="Calibri"/>
        </w:rPr>
        <w:t>New York, NY: William Morrow.</w:t>
      </w:r>
    </w:p>
    <w:p w:rsidR="00694701" w:rsidRPr="00C1238D" w:rsidRDefault="0074321A"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bCs/>
        </w:rPr>
        <w:t xml:space="preserve">Berg, A., Antikainen, R., Hartikainen, E., Kauppi, S., Kautto, P., Lazarevic, D., Piesik, S., &amp; Saikku, L. (2018). </w:t>
      </w:r>
      <w:r w:rsidRPr="00C1238D">
        <w:rPr>
          <w:rFonts w:ascii="Calibri" w:hAnsi="Calibri" w:cs="Calibri"/>
          <w:i/>
        </w:rPr>
        <w:t>Circular Economy for Sustainable Development</w:t>
      </w:r>
      <w:r w:rsidRPr="00C1238D">
        <w:rPr>
          <w:rFonts w:ascii="Calibri" w:hAnsi="Calibri" w:cs="Calibri"/>
        </w:rPr>
        <w:t>.</w:t>
      </w:r>
      <w:r w:rsidRPr="00C1238D">
        <w:rPr>
          <w:rFonts w:ascii="Calibri" w:hAnsi="Calibri" w:cs="Calibri"/>
          <w:bCs/>
        </w:rPr>
        <w:t xml:space="preserve"> Reports of the Finnish Environment Institute</w:t>
      </w:r>
      <w:r w:rsidR="00D406EC" w:rsidRPr="00C1238D">
        <w:rPr>
          <w:rFonts w:ascii="Calibri" w:hAnsi="Calibri" w:cs="Calibri"/>
          <w:bCs/>
        </w:rPr>
        <w:t xml:space="preserve">, </w:t>
      </w:r>
      <w:r w:rsidRPr="00C1238D">
        <w:rPr>
          <w:rFonts w:ascii="Calibri" w:hAnsi="Calibri" w:cs="Calibri"/>
          <w:bCs/>
        </w:rPr>
        <w:t>26</w:t>
      </w:r>
      <w:r w:rsidRPr="00C1238D">
        <w:rPr>
          <w:rFonts w:ascii="Calibri" w:hAnsi="Calibri" w:cs="Calibri"/>
        </w:rPr>
        <w:t>|2018</w:t>
      </w:r>
      <w:r w:rsidRPr="00C1238D">
        <w:rPr>
          <w:rFonts w:ascii="Calibri" w:hAnsi="Calibri" w:cs="Calibri"/>
          <w:bCs/>
        </w:rPr>
        <w:t>.</w:t>
      </w:r>
    </w:p>
    <w:p w:rsidR="00694701" w:rsidRPr="00C1238D" w:rsidRDefault="0074321A"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Betchel, N., Bojko, R., &amp; Volkel, R. (2013). </w:t>
      </w:r>
      <w:r w:rsidRPr="00C1238D">
        <w:rPr>
          <w:rFonts w:ascii="Calibri" w:hAnsi="Calibri" w:cs="Calibri"/>
          <w:i/>
        </w:rPr>
        <w:t>Be in the Loop: Circular Economy &amp; Strategic Sustainable Development</w:t>
      </w:r>
      <w:r w:rsidRPr="00C1238D">
        <w:rPr>
          <w:rFonts w:ascii="Calibri" w:hAnsi="Calibri" w:cs="Calibri"/>
        </w:rPr>
        <w:t>. Master’s Degree Thesis, Blekinge Institute of Technology, Sweden.</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Bhattacharjee, S., &amp; Cruz, J. (2015). Economic Sustainability of Closed Loop Supply Chains: A Holistic Model for Decision and Policy Analysis. </w:t>
      </w:r>
      <w:r w:rsidRPr="00C1238D">
        <w:rPr>
          <w:rFonts w:ascii="Calibri" w:hAnsi="Calibri" w:cs="Calibri"/>
          <w:i/>
          <w:iCs/>
        </w:rPr>
        <w:t>Decision Support Systems</w:t>
      </w:r>
      <w:r w:rsidRPr="00C1238D">
        <w:rPr>
          <w:rFonts w:ascii="Calibri" w:hAnsi="Calibri" w:cs="Calibri"/>
          <w:iCs/>
        </w:rPr>
        <w:t>, 77,</w:t>
      </w:r>
      <w:r w:rsidRPr="00C1238D">
        <w:rPr>
          <w:rFonts w:ascii="Calibri" w:hAnsi="Calibri" w:cs="Calibri"/>
          <w:i/>
          <w:iCs/>
        </w:rPr>
        <w:t xml:space="preserve"> </w:t>
      </w:r>
      <w:r w:rsidRPr="00C1238D">
        <w:rPr>
          <w:rFonts w:ascii="Calibri" w:hAnsi="Calibri" w:cs="Calibri"/>
        </w:rPr>
        <w:t>67–86.</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Birat, J.-P. (2015). Life Cycle Assessment, Resource Efficiency and Recycling. </w:t>
      </w:r>
      <w:r w:rsidR="00306A01" w:rsidRPr="00C1238D">
        <w:rPr>
          <w:rStyle w:val="st"/>
          <w:rFonts w:ascii="Calibri" w:hAnsi="Calibri" w:cs="Calibri"/>
          <w:i/>
        </w:rPr>
        <w:t>Metallurgical</w:t>
      </w:r>
      <w:r w:rsidR="00306A01" w:rsidRPr="00C1238D">
        <w:rPr>
          <w:rStyle w:val="st"/>
          <w:rFonts w:ascii="Calibri" w:hAnsi="Calibri" w:cs="Calibri"/>
        </w:rPr>
        <w:t xml:space="preserve"> </w:t>
      </w:r>
      <w:r w:rsidR="00306A01" w:rsidRPr="00C1238D">
        <w:rPr>
          <w:rStyle w:val="st"/>
          <w:rFonts w:ascii="Calibri" w:hAnsi="Calibri" w:cs="Calibri"/>
          <w:i/>
        </w:rPr>
        <w:t>Research</w:t>
      </w:r>
      <w:r w:rsidR="00306A01" w:rsidRPr="00C1238D">
        <w:rPr>
          <w:rStyle w:val="st"/>
          <w:rFonts w:ascii="Calibri" w:hAnsi="Calibri" w:cs="Calibri"/>
        </w:rPr>
        <w:t xml:space="preserve"> </w:t>
      </w:r>
      <w:r w:rsidR="00306A01" w:rsidRPr="00C1238D">
        <w:rPr>
          <w:rStyle w:val="st"/>
          <w:rFonts w:ascii="Calibri" w:hAnsi="Calibri" w:cs="Calibri"/>
          <w:i/>
        </w:rPr>
        <w:t>&amp;</w:t>
      </w:r>
      <w:r w:rsidR="00306A01" w:rsidRPr="00C1238D">
        <w:rPr>
          <w:rStyle w:val="st"/>
          <w:rFonts w:ascii="Calibri" w:hAnsi="Calibri" w:cs="Calibri"/>
        </w:rPr>
        <w:t xml:space="preserve"> </w:t>
      </w:r>
      <w:r w:rsidR="00306A01" w:rsidRPr="00C1238D">
        <w:rPr>
          <w:rStyle w:val="Emphasis"/>
          <w:rFonts w:ascii="Calibri" w:hAnsi="Calibri" w:cs="Calibri"/>
        </w:rPr>
        <w:t>Technology</w:t>
      </w:r>
      <w:r w:rsidR="00306A01" w:rsidRPr="00C1238D">
        <w:rPr>
          <w:rStyle w:val="st"/>
          <w:rFonts w:ascii="Calibri" w:hAnsi="Calibri" w:cs="Calibri"/>
        </w:rPr>
        <w:t xml:space="preserve">, </w:t>
      </w:r>
      <w:r w:rsidRPr="00C1238D">
        <w:rPr>
          <w:rFonts w:ascii="Calibri" w:hAnsi="Calibri" w:cs="Calibri"/>
        </w:rPr>
        <w:t>112 (206), 1–24.</w:t>
      </w:r>
    </w:p>
    <w:p w:rsidR="00694701" w:rsidRPr="00C1238D" w:rsidRDefault="0029387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Bjorn, A.</w:t>
      </w:r>
      <w:r w:rsidR="00691536" w:rsidRPr="00C1238D">
        <w:rPr>
          <w:rFonts w:ascii="Calibri" w:hAnsi="Calibri" w:cs="Calibri"/>
        </w:rPr>
        <w:t>,</w:t>
      </w:r>
      <w:r w:rsidRPr="00C1238D">
        <w:rPr>
          <w:rFonts w:ascii="Calibri" w:hAnsi="Calibri" w:cs="Calibri"/>
        </w:rPr>
        <w:t xml:space="preserve"> &amp; Strandesen, M. (2011). The Cradle to Cradle </w:t>
      </w:r>
      <w:r w:rsidR="00691536" w:rsidRPr="00C1238D">
        <w:rPr>
          <w:rFonts w:ascii="Calibri" w:hAnsi="Calibri" w:cs="Calibri"/>
        </w:rPr>
        <w:t>Concept:</w:t>
      </w:r>
      <w:r w:rsidRPr="00C1238D">
        <w:rPr>
          <w:rFonts w:ascii="Calibri" w:hAnsi="Calibri" w:cs="Calibri"/>
        </w:rPr>
        <w:t xml:space="preserve"> </w:t>
      </w:r>
      <w:r w:rsidR="00691536" w:rsidRPr="00C1238D">
        <w:rPr>
          <w:rFonts w:ascii="Calibri" w:hAnsi="Calibri" w:cs="Calibri"/>
        </w:rPr>
        <w:t xml:space="preserve">Is </w:t>
      </w:r>
      <w:r w:rsidRPr="00C1238D">
        <w:rPr>
          <w:rFonts w:ascii="Calibri" w:hAnsi="Calibri" w:cs="Calibri"/>
        </w:rPr>
        <w:t xml:space="preserve">it always </w:t>
      </w:r>
      <w:r w:rsidR="00691536" w:rsidRPr="00C1238D">
        <w:rPr>
          <w:rFonts w:ascii="Calibri" w:hAnsi="Calibri" w:cs="Calibri"/>
        </w:rPr>
        <w:t>Sustainable</w:t>
      </w:r>
      <w:r w:rsidRPr="00C1238D">
        <w:rPr>
          <w:rFonts w:ascii="Calibri" w:hAnsi="Calibri" w:cs="Calibri"/>
        </w:rPr>
        <w:t>?</w:t>
      </w:r>
      <w:r w:rsidR="00603113" w:rsidRPr="00C1238D">
        <w:rPr>
          <w:rFonts w:ascii="Calibri" w:hAnsi="Calibri" w:cs="Calibri"/>
        </w:rPr>
        <w:t xml:space="preserve"> Poster Session Presented at </w:t>
      </w:r>
      <w:r w:rsidR="005561D7" w:rsidRPr="00C1238D">
        <w:rPr>
          <w:rFonts w:ascii="Calibri" w:hAnsi="Calibri" w:cs="Calibri"/>
        </w:rPr>
        <w:t>t</w:t>
      </w:r>
      <w:r w:rsidR="00603113" w:rsidRPr="00C1238D">
        <w:rPr>
          <w:rFonts w:ascii="Calibri" w:hAnsi="Calibri" w:cs="Calibri"/>
        </w:rPr>
        <w:t>he Life Cycle Management (LCM) Conference</w:t>
      </w:r>
      <w:r w:rsidR="00D833D1" w:rsidRPr="00C1238D">
        <w:rPr>
          <w:rFonts w:ascii="Calibri" w:hAnsi="Calibri" w:cs="Calibri"/>
        </w:rPr>
        <w:t>,</w:t>
      </w:r>
      <w:r w:rsidR="00603113" w:rsidRPr="00C1238D">
        <w:rPr>
          <w:rFonts w:ascii="Calibri" w:hAnsi="Calibri" w:cs="Calibri"/>
        </w:rPr>
        <w:t xml:space="preserve"> </w:t>
      </w:r>
      <w:r w:rsidR="00603113" w:rsidRPr="00C1238D">
        <w:rPr>
          <w:rFonts w:ascii="Calibri" w:hAnsi="Calibri" w:cs="Calibri"/>
          <w:i/>
        </w:rPr>
        <w:t>Towards Life Cycle Sustainability Management</w:t>
      </w:r>
      <w:r w:rsidR="00603113" w:rsidRPr="00C1238D">
        <w:rPr>
          <w:rFonts w:ascii="Calibri" w:hAnsi="Calibri" w:cs="Calibri"/>
        </w:rPr>
        <w:t>, Berlin, Germany.</w:t>
      </w:r>
    </w:p>
    <w:p w:rsidR="00694701" w:rsidRPr="00C1238D" w:rsidRDefault="008E239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Boulding, K.</w:t>
      </w:r>
      <w:r w:rsidR="00E27B68" w:rsidRPr="00C1238D">
        <w:rPr>
          <w:rFonts w:ascii="Calibri" w:hAnsi="Calibri" w:cs="Calibri"/>
        </w:rPr>
        <w:t xml:space="preserve"> E.</w:t>
      </w:r>
      <w:r w:rsidRPr="00C1238D">
        <w:rPr>
          <w:rFonts w:ascii="Calibri" w:hAnsi="Calibri" w:cs="Calibri"/>
        </w:rPr>
        <w:t xml:space="preserve"> (1966). The Economy of the Coming Spaceship Earth. </w:t>
      </w:r>
      <w:r w:rsidR="007D7773" w:rsidRPr="00C1238D">
        <w:rPr>
          <w:rFonts w:ascii="Calibri" w:hAnsi="Calibri" w:cs="Calibri"/>
        </w:rPr>
        <w:t xml:space="preserve">In H. Jarrett (Ed.), pp. 3–14. </w:t>
      </w:r>
      <w:r w:rsidR="00E27B68" w:rsidRPr="00C1238D">
        <w:rPr>
          <w:rFonts w:ascii="Calibri" w:hAnsi="Calibri" w:cs="Calibri"/>
          <w:i/>
        </w:rPr>
        <w:t xml:space="preserve">Environmental Quality </w:t>
      </w:r>
      <w:r w:rsidR="007D7773" w:rsidRPr="00C1238D">
        <w:rPr>
          <w:rFonts w:ascii="Calibri" w:hAnsi="Calibri" w:cs="Calibri"/>
          <w:i/>
          <w:iCs/>
        </w:rPr>
        <w:t xml:space="preserve">Issues </w:t>
      </w:r>
      <w:r w:rsidR="00E27B68" w:rsidRPr="00C1238D">
        <w:rPr>
          <w:rFonts w:ascii="Calibri" w:hAnsi="Calibri" w:cs="Calibri"/>
          <w:i/>
        </w:rPr>
        <w:t>in a Growing Economy: Essays from the Sixth RFF Forum</w:t>
      </w:r>
      <w:r w:rsidR="00E27B68" w:rsidRPr="00C1238D">
        <w:rPr>
          <w:rFonts w:ascii="Calibri" w:hAnsi="Calibri" w:cs="Calibri"/>
        </w:rPr>
        <w:t>. Baltimore</w:t>
      </w:r>
      <w:r w:rsidR="007D7773" w:rsidRPr="00C1238D">
        <w:rPr>
          <w:rFonts w:ascii="Calibri" w:hAnsi="Calibri" w:cs="Calibri"/>
        </w:rPr>
        <w:t xml:space="preserve"> MD:</w:t>
      </w:r>
      <w:r w:rsidR="00E27B68" w:rsidRPr="00C1238D">
        <w:rPr>
          <w:rFonts w:ascii="Calibri" w:hAnsi="Calibri" w:cs="Calibri"/>
        </w:rPr>
        <w:t xml:space="preserve"> John Hopkins University Press.</w:t>
      </w:r>
    </w:p>
    <w:p w:rsidR="00694701" w:rsidRPr="00C1238D" w:rsidRDefault="00A37ABB"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Braungart, M., McDonough, W., &amp; Clinton, P. B. (2014). </w:t>
      </w:r>
      <w:r w:rsidRPr="00C1238D">
        <w:rPr>
          <w:rFonts w:ascii="Calibri" w:hAnsi="Calibri" w:cs="Calibri"/>
          <w:i/>
          <w:iCs/>
        </w:rPr>
        <w:t>The Upcycle: Beyond Sustainability-Designing for Abundance</w:t>
      </w:r>
      <w:r w:rsidRPr="00C1238D">
        <w:rPr>
          <w:rFonts w:ascii="Calibri" w:hAnsi="Calibri" w:cs="Calibri"/>
        </w:rPr>
        <w:t>. New York, Farrar, Straus and Giroux.</w:t>
      </w:r>
    </w:p>
    <w:p w:rsidR="00694701" w:rsidRPr="00C1238D" w:rsidRDefault="00DB380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Castellani, V., Sala, S., &amp; Mirabella, N. (2015). Beyond the Throwaway Society: A Life Cycle-Based Assessment of the Environmental Benefit of Reuse. </w:t>
      </w:r>
      <w:r w:rsidR="00306ED6" w:rsidRPr="00C1238D">
        <w:rPr>
          <w:rStyle w:val="Emphasis"/>
          <w:rFonts w:ascii="Calibri" w:hAnsi="Calibri" w:cs="Calibri"/>
        </w:rPr>
        <w:t>Integrated Environmental Assessment</w:t>
      </w:r>
      <w:r w:rsidR="00306ED6" w:rsidRPr="00C1238D">
        <w:rPr>
          <w:rStyle w:val="st"/>
          <w:rFonts w:ascii="Calibri" w:hAnsi="Calibri" w:cs="Calibri"/>
        </w:rPr>
        <w:t xml:space="preserve"> </w:t>
      </w:r>
      <w:r w:rsidR="00306ED6" w:rsidRPr="00C1238D">
        <w:rPr>
          <w:rStyle w:val="st"/>
          <w:rFonts w:ascii="Calibri" w:hAnsi="Calibri" w:cs="Calibri"/>
          <w:i/>
        </w:rPr>
        <w:t>and</w:t>
      </w:r>
      <w:r w:rsidR="00306ED6" w:rsidRPr="00C1238D">
        <w:rPr>
          <w:rStyle w:val="st"/>
          <w:rFonts w:ascii="Calibri" w:hAnsi="Calibri" w:cs="Calibri"/>
        </w:rPr>
        <w:t xml:space="preserve"> </w:t>
      </w:r>
      <w:r w:rsidR="00306ED6" w:rsidRPr="00C1238D">
        <w:rPr>
          <w:rStyle w:val="Emphasis"/>
          <w:rFonts w:ascii="Calibri" w:hAnsi="Calibri" w:cs="Calibri"/>
        </w:rPr>
        <w:t>Management</w:t>
      </w:r>
      <w:r w:rsidR="00306ED6" w:rsidRPr="00C1238D">
        <w:rPr>
          <w:rStyle w:val="Emphasis"/>
          <w:rFonts w:ascii="Calibri" w:hAnsi="Calibri" w:cs="Calibri"/>
          <w:i w:val="0"/>
        </w:rPr>
        <w:t>,</w:t>
      </w:r>
      <w:r w:rsidRPr="00C1238D">
        <w:rPr>
          <w:rFonts w:ascii="Calibri" w:hAnsi="Calibri" w:cs="Calibri"/>
          <w:i/>
        </w:rPr>
        <w:t xml:space="preserve"> </w:t>
      </w:r>
      <w:r w:rsidRPr="00C1238D">
        <w:rPr>
          <w:rFonts w:ascii="Calibri" w:hAnsi="Calibri" w:cs="Calibri"/>
        </w:rPr>
        <w:t>11(3), 373</w:t>
      </w:r>
      <w:r w:rsidR="009467C2" w:rsidRPr="00C1238D">
        <w:rPr>
          <w:rFonts w:ascii="Calibri" w:hAnsi="Calibri" w:cs="Calibri"/>
        </w:rPr>
        <w:t>–</w:t>
      </w:r>
      <w:r w:rsidRPr="00C1238D">
        <w:rPr>
          <w:rFonts w:ascii="Calibri" w:hAnsi="Calibri" w:cs="Calibri"/>
        </w:rPr>
        <w:t>382.</w:t>
      </w:r>
    </w:p>
    <w:p w:rsidR="00694701" w:rsidRPr="00C1238D" w:rsidRDefault="0029310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CCICED (2008). Circular Economy Promotion Law of the People’s Republic of China. </w:t>
      </w:r>
      <w:hyperlink r:id="rId10" w:history="1">
        <w:r w:rsidRPr="00C1238D">
          <w:rPr>
            <w:rStyle w:val="Hyperlink"/>
            <w:rFonts w:ascii="Calibri" w:hAnsi="Calibri" w:cs="Calibri"/>
            <w:color w:val="auto"/>
            <w:u w:val="none"/>
          </w:rPr>
          <w:t>http://www.bjreview.com.cn/document/txt/2008-12/04/content_168428.htm</w:t>
        </w:r>
      </w:hyperlink>
    </w:p>
    <w:p w:rsidR="00694701" w:rsidRPr="00C1238D" w:rsidRDefault="006E545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CEPS (2018). </w:t>
      </w:r>
      <w:r w:rsidRPr="00C1238D">
        <w:rPr>
          <w:rFonts w:ascii="Calibri" w:hAnsi="Calibri" w:cs="Calibri"/>
          <w:bCs/>
        </w:rPr>
        <w:t>The Role of Business in the Circular Economy Markets: Processes and Enabling Policies.</w:t>
      </w:r>
      <w:r w:rsidRPr="00C1238D">
        <w:rPr>
          <w:rFonts w:ascii="Calibri" w:hAnsi="Calibri" w:cs="Calibri"/>
          <w:bCs/>
          <w:i/>
          <w:iCs/>
        </w:rPr>
        <w:t xml:space="preserve"> Report of a CEPS Task Force.</w:t>
      </w:r>
      <w:r w:rsidRPr="00C1238D">
        <w:rPr>
          <w:rFonts w:ascii="Calibri" w:hAnsi="Calibri" w:cs="Calibri"/>
        </w:rPr>
        <w:t xml:space="preserve"> The Centre for European Policy Studies (CEPS), Brussels.</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Charonis, G. (2012). Degrowth, Steady State Economics and the Circular Economy: Three Distinct yet Increasingly Converging Alternative </w:t>
      </w:r>
      <w:r w:rsidR="00563D07" w:rsidRPr="00C1238D">
        <w:rPr>
          <w:rFonts w:ascii="Calibri" w:hAnsi="Calibri" w:cs="Calibri"/>
        </w:rPr>
        <w:t xml:space="preserve">Discourses </w:t>
      </w:r>
      <w:r w:rsidRPr="00C1238D">
        <w:rPr>
          <w:rFonts w:ascii="Calibri" w:hAnsi="Calibri" w:cs="Calibri"/>
        </w:rPr>
        <w:t xml:space="preserve">to </w:t>
      </w:r>
      <w:r w:rsidR="00563D07" w:rsidRPr="00C1238D">
        <w:rPr>
          <w:rFonts w:ascii="Calibri" w:hAnsi="Calibri" w:cs="Calibri"/>
        </w:rPr>
        <w:t xml:space="preserve">Economic </w:t>
      </w:r>
      <w:r w:rsidRPr="00C1238D">
        <w:rPr>
          <w:rFonts w:ascii="Calibri" w:hAnsi="Calibri" w:cs="Calibri"/>
        </w:rPr>
        <w:t>Growth for Achieving Environmental Sustainability and Social Equity. In World Economic Association Sustainability Conference 2012.</w:t>
      </w:r>
    </w:p>
    <w:p w:rsidR="00694701" w:rsidRPr="00C1238D" w:rsidRDefault="009C6E2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Chartered Institution of Waste Management (2014). </w:t>
      </w:r>
      <w:r w:rsidRPr="00C1238D">
        <w:rPr>
          <w:rFonts w:ascii="Calibri" w:hAnsi="Calibri" w:cs="Calibri"/>
          <w:i/>
        </w:rPr>
        <w:t>The Circular Economy: What Does it Mean for the Waste and Resource Management Sector</w:t>
      </w:r>
      <w:r w:rsidRPr="00C1238D">
        <w:rPr>
          <w:rFonts w:ascii="Calibri" w:hAnsi="Calibri" w:cs="Calibri"/>
        </w:rPr>
        <w:t>? Northampton, UK: CIWM.</w:t>
      </w:r>
    </w:p>
    <w:p w:rsidR="00694701" w:rsidRPr="00C1238D" w:rsidRDefault="0036111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Chertow, M. R. (2000). Industrial Symbiosis: Literature and Taxonomy.</w:t>
      </w:r>
      <w:r w:rsidR="00CE196A" w:rsidRPr="00C1238D">
        <w:rPr>
          <w:rFonts w:ascii="Calibri" w:hAnsi="Calibri" w:cs="Calibri"/>
          <w:b/>
          <w:bCs/>
          <w:i/>
          <w:iCs/>
          <w:shd w:val="clear" w:color="auto" w:fill="FFFFFF"/>
        </w:rPr>
        <w:t xml:space="preserve"> </w:t>
      </w:r>
      <w:r w:rsidR="00CE196A" w:rsidRPr="00C1238D">
        <w:rPr>
          <w:rStyle w:val="Emphasis"/>
          <w:rFonts w:ascii="Calibri" w:hAnsi="Calibri" w:cs="Calibri"/>
          <w:bCs/>
          <w:iCs w:val="0"/>
          <w:shd w:val="clear" w:color="auto" w:fill="FFFFFF"/>
        </w:rPr>
        <w:t>Annual Review</w:t>
      </w:r>
      <w:r w:rsidR="00CE196A" w:rsidRPr="00C1238D">
        <w:rPr>
          <w:rFonts w:ascii="Calibri" w:hAnsi="Calibri" w:cs="Calibri"/>
          <w:shd w:val="clear" w:color="auto" w:fill="FFFFFF"/>
        </w:rPr>
        <w:t> </w:t>
      </w:r>
      <w:r w:rsidR="00CE196A" w:rsidRPr="00C1238D">
        <w:rPr>
          <w:rFonts w:ascii="Calibri" w:hAnsi="Calibri" w:cs="Calibri"/>
          <w:i/>
          <w:shd w:val="clear" w:color="auto" w:fill="FFFFFF"/>
        </w:rPr>
        <w:t>of </w:t>
      </w:r>
      <w:r w:rsidR="00CE196A" w:rsidRPr="00C1238D">
        <w:rPr>
          <w:rStyle w:val="Emphasis"/>
          <w:rFonts w:ascii="Calibri" w:hAnsi="Calibri" w:cs="Calibri"/>
          <w:bCs/>
          <w:iCs w:val="0"/>
          <w:shd w:val="clear" w:color="auto" w:fill="FFFFFF"/>
        </w:rPr>
        <w:t>Energy</w:t>
      </w:r>
      <w:r w:rsidR="00CE196A" w:rsidRPr="00C1238D">
        <w:rPr>
          <w:rFonts w:ascii="Calibri" w:hAnsi="Calibri" w:cs="Calibri"/>
          <w:i/>
          <w:shd w:val="clear" w:color="auto" w:fill="FFFFFF"/>
        </w:rPr>
        <w:t> and the</w:t>
      </w:r>
      <w:r w:rsidR="00CE196A" w:rsidRPr="00C1238D">
        <w:rPr>
          <w:rFonts w:ascii="Calibri" w:hAnsi="Calibri" w:cs="Calibri"/>
          <w:shd w:val="clear" w:color="auto" w:fill="FFFFFF"/>
        </w:rPr>
        <w:t> </w:t>
      </w:r>
      <w:r w:rsidR="00CE196A" w:rsidRPr="00C1238D">
        <w:rPr>
          <w:rStyle w:val="Emphasis"/>
          <w:rFonts w:ascii="Calibri" w:hAnsi="Calibri" w:cs="Calibri"/>
          <w:bCs/>
          <w:iCs w:val="0"/>
          <w:shd w:val="clear" w:color="auto" w:fill="FFFFFF"/>
        </w:rPr>
        <w:t>Environment</w:t>
      </w:r>
      <w:r w:rsidR="003E64F3" w:rsidRPr="00C1238D">
        <w:rPr>
          <w:rStyle w:val="Emphasis"/>
          <w:rFonts w:ascii="Calibri" w:hAnsi="Calibri" w:cs="Calibri"/>
          <w:bCs/>
          <w:i w:val="0"/>
          <w:iCs w:val="0"/>
          <w:shd w:val="clear" w:color="auto" w:fill="FFFFFF"/>
        </w:rPr>
        <w:t>,</w:t>
      </w:r>
      <w:r w:rsidRPr="00C1238D">
        <w:rPr>
          <w:rFonts w:ascii="Calibri" w:hAnsi="Calibri" w:cs="Calibri"/>
        </w:rPr>
        <w:t xml:space="preserve"> 25</w:t>
      </w:r>
      <w:r w:rsidR="003E64F3" w:rsidRPr="00C1238D">
        <w:rPr>
          <w:rFonts w:ascii="Calibri" w:hAnsi="Calibri" w:cs="Calibri"/>
        </w:rPr>
        <w:t>,</w:t>
      </w:r>
      <w:r w:rsidR="00CE196A" w:rsidRPr="00C1238D">
        <w:rPr>
          <w:rFonts w:ascii="Calibri" w:hAnsi="Calibri" w:cs="Calibri"/>
          <w:shd w:val="clear" w:color="auto" w:fill="FFFFFF"/>
        </w:rPr>
        <w:t xml:space="preserve"> 313–337.</w:t>
      </w:r>
    </w:p>
    <w:p w:rsidR="00694701" w:rsidRPr="00C1238D" w:rsidRDefault="009C6E2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Cholifihani, M. (2018). Mitigating the Adverse Impacts of the Circular Economy: Implementation and Role of Governments. In Venkatachalam </w:t>
      </w:r>
      <w:r w:rsidR="00563D07" w:rsidRPr="00C1238D">
        <w:rPr>
          <w:rFonts w:ascii="Calibri" w:hAnsi="Calibri" w:cs="Calibri"/>
        </w:rPr>
        <w:t xml:space="preserve">Anbumozhi </w:t>
      </w:r>
      <w:r w:rsidRPr="00C1238D">
        <w:rPr>
          <w:rFonts w:ascii="Calibri" w:hAnsi="Calibri" w:cs="Calibri"/>
        </w:rPr>
        <w:t>and F. Kimura (</w:t>
      </w:r>
      <w:r w:rsidR="00D0701C" w:rsidRPr="00C1238D">
        <w:rPr>
          <w:rFonts w:ascii="Calibri" w:hAnsi="Calibri" w:cs="Calibri"/>
        </w:rPr>
        <w:t>E</w:t>
      </w:r>
      <w:r w:rsidRPr="00C1238D">
        <w:rPr>
          <w:rFonts w:ascii="Calibri" w:hAnsi="Calibri" w:cs="Calibri"/>
        </w:rPr>
        <w:t xml:space="preserve">ds.), </w:t>
      </w:r>
      <w:r w:rsidRPr="00C1238D">
        <w:rPr>
          <w:rFonts w:ascii="Calibri" w:hAnsi="Calibri" w:cs="Calibri"/>
          <w:i/>
          <w:iCs/>
        </w:rPr>
        <w:t>Industry 4.0: Empowering ASEAN for the Circular Economy</w:t>
      </w:r>
      <w:r w:rsidRPr="00C1238D">
        <w:rPr>
          <w:rFonts w:ascii="Calibri" w:hAnsi="Calibri" w:cs="Calibri"/>
        </w:rPr>
        <w:t>, pp. 261</w:t>
      </w:r>
      <w:r w:rsidR="009467C2" w:rsidRPr="00C1238D">
        <w:rPr>
          <w:rFonts w:ascii="Calibri" w:hAnsi="Calibri" w:cs="Calibri"/>
        </w:rPr>
        <w:t>–</w:t>
      </w:r>
      <w:r w:rsidRPr="00C1238D">
        <w:rPr>
          <w:rFonts w:ascii="Calibri" w:hAnsi="Calibri" w:cs="Calibri"/>
        </w:rPr>
        <w:t>283, Jakarta: ERIA.</w:t>
      </w:r>
    </w:p>
    <w:p w:rsidR="00694701" w:rsidRPr="00C1238D" w:rsidRDefault="0006111C" w:rsidP="000144C1">
      <w:pPr>
        <w:pStyle w:val="References"/>
        <w:widowControl w:val="0"/>
        <w:autoSpaceDE w:val="0"/>
        <w:autoSpaceDN w:val="0"/>
        <w:adjustRightInd w:val="0"/>
        <w:spacing w:after="0" w:line="240" w:lineRule="auto"/>
        <w:jc w:val="both"/>
        <w:rPr>
          <w:rFonts w:ascii="Calibri" w:hAnsi="Calibri" w:cs="Calibri"/>
        </w:rPr>
      </w:pPr>
      <w:r w:rsidRPr="00C1238D">
        <w:rPr>
          <w:rStyle w:val="A12"/>
          <w:rFonts w:ascii="Calibri" w:hAnsi="Calibri" w:cs="Calibri"/>
          <w:i w:val="0"/>
          <w:iCs w:val="0"/>
          <w:color w:val="auto"/>
          <w:sz w:val="20"/>
          <w:szCs w:val="20"/>
        </w:rPr>
        <w:t xml:space="preserve">Circle Economy (2019). </w:t>
      </w:r>
      <w:r w:rsidRPr="00C1238D">
        <w:rPr>
          <w:rStyle w:val="A12"/>
          <w:rFonts w:ascii="Calibri" w:hAnsi="Calibri" w:cs="Calibri"/>
          <w:color w:val="auto"/>
          <w:sz w:val="20"/>
          <w:szCs w:val="20"/>
        </w:rPr>
        <w:t>The Circular Gap Report 2019:</w:t>
      </w:r>
      <w:r w:rsidRPr="00C1238D">
        <w:rPr>
          <w:rFonts w:ascii="Calibri" w:hAnsi="Calibri" w:cs="Calibri"/>
        </w:rPr>
        <w:t xml:space="preserve"> </w:t>
      </w:r>
      <w:r w:rsidRPr="00C1238D">
        <w:rPr>
          <w:rFonts w:ascii="Calibri" w:hAnsi="Calibri" w:cs="Calibri"/>
          <w:i/>
        </w:rPr>
        <w:t>Closing the Circularity Gap in a 9% World</w:t>
      </w:r>
      <w:r w:rsidRPr="00C1238D">
        <w:rPr>
          <w:rFonts w:ascii="Calibri" w:hAnsi="Calibri" w:cs="Calibri"/>
        </w:rPr>
        <w:t>. The Platform for Accelerating the Circular Economy (PACE). The Global Environment Facility and UN Environment. The World Economic Forum.</w:t>
      </w:r>
    </w:p>
    <w:p w:rsidR="00694701" w:rsidRPr="00C1238D" w:rsidRDefault="00B94D3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Commoner, B. (1971). </w:t>
      </w:r>
      <w:r w:rsidRPr="00C1238D">
        <w:rPr>
          <w:rFonts w:ascii="Calibri" w:hAnsi="Calibri" w:cs="Calibri"/>
          <w:i/>
        </w:rPr>
        <w:t>The Closing Circle: Nature, Man, and Technology</w:t>
      </w:r>
      <w:r w:rsidRPr="00C1238D">
        <w:rPr>
          <w:rFonts w:ascii="Calibri" w:hAnsi="Calibri" w:cs="Calibri"/>
        </w:rPr>
        <w:t>. Random House, New York.</w:t>
      </w:r>
    </w:p>
    <w:p w:rsidR="00694701" w:rsidRPr="00C1238D" w:rsidRDefault="005642B9"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eastAsia="Times New Roman" w:hAnsi="Calibri" w:cs="Calibri"/>
          <w:iCs/>
        </w:rPr>
        <w:t xml:space="preserve">Cullen, J. M. (2017). Circular Economy: Theoretical Benchmark or Perpetual Motion Machine? </w:t>
      </w:r>
      <w:r w:rsidRPr="00C1238D">
        <w:rPr>
          <w:rFonts w:ascii="Calibri" w:eastAsia="Times New Roman" w:hAnsi="Calibri" w:cs="Calibri"/>
          <w:i/>
          <w:iCs/>
        </w:rPr>
        <w:t>Journal of Industrial Ecology</w:t>
      </w:r>
      <w:r w:rsidRPr="00C1238D">
        <w:rPr>
          <w:rFonts w:ascii="Calibri" w:eastAsia="Times New Roman" w:hAnsi="Calibri" w:cs="Calibri"/>
          <w:iCs/>
        </w:rPr>
        <w:t xml:space="preserve">, </w:t>
      </w:r>
      <w:r w:rsidRPr="00C1238D">
        <w:rPr>
          <w:rFonts w:ascii="Calibri" w:eastAsia="Times New Roman" w:hAnsi="Calibri" w:cs="Calibri"/>
          <w:bCs/>
          <w:iCs/>
        </w:rPr>
        <w:t>21</w:t>
      </w:r>
      <w:r w:rsidRPr="00C1238D">
        <w:rPr>
          <w:rFonts w:ascii="Calibri" w:eastAsia="Times New Roman" w:hAnsi="Calibri" w:cs="Calibri"/>
          <w:iCs/>
        </w:rPr>
        <w:t>(3), 483–486.</w:t>
      </w:r>
    </w:p>
    <w:p w:rsidR="00694701" w:rsidRPr="00C1238D" w:rsidRDefault="00AA307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Cullen, J. M., Allwood, J. M., &amp; Bambach, M. D. (2012). Mapping the Global Flow of Steel: from Steel Making to End-Use Goods. </w:t>
      </w:r>
      <w:r w:rsidRPr="00C1238D">
        <w:rPr>
          <w:rFonts w:ascii="Calibri" w:hAnsi="Calibri" w:cs="Calibri"/>
          <w:i/>
          <w:iCs/>
        </w:rPr>
        <w:t>Environmental Science &amp; Technology</w:t>
      </w:r>
      <w:r w:rsidRPr="00C1238D">
        <w:rPr>
          <w:rFonts w:ascii="Calibri" w:hAnsi="Calibri" w:cs="Calibri"/>
        </w:rPr>
        <w:t xml:space="preserve">, </w:t>
      </w:r>
      <w:r w:rsidRPr="00C1238D">
        <w:rPr>
          <w:rFonts w:ascii="Calibri" w:hAnsi="Calibri" w:cs="Calibri"/>
          <w:bCs/>
        </w:rPr>
        <w:t>46</w:t>
      </w:r>
      <w:r w:rsidRPr="00C1238D">
        <w:rPr>
          <w:rFonts w:ascii="Calibri" w:hAnsi="Calibri" w:cs="Calibri"/>
        </w:rPr>
        <w:t>(24), 13048–13055.</w:t>
      </w:r>
    </w:p>
    <w:p w:rsidR="00694701" w:rsidRPr="00C1238D" w:rsidRDefault="001B30EB"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Cutaia, L., &amp; Morabito, R. (2012). Ruolo Della Simbiosi Industriale Per la Green Economy. Energia, Ambiente e Innovazione. </w:t>
      </w:r>
    </w:p>
    <w:p w:rsidR="00694701" w:rsidRPr="00C1238D" w:rsidRDefault="00623559"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d</w:t>
      </w:r>
      <w:r w:rsidR="0029387C" w:rsidRPr="00C1238D">
        <w:rPr>
          <w:rFonts w:ascii="Calibri" w:hAnsi="Calibri" w:cs="Calibri"/>
        </w:rPr>
        <w:t>e Man, R.</w:t>
      </w:r>
      <w:r w:rsidR="00691536" w:rsidRPr="00C1238D">
        <w:rPr>
          <w:rFonts w:ascii="Calibri" w:hAnsi="Calibri" w:cs="Calibri"/>
        </w:rPr>
        <w:t>,</w:t>
      </w:r>
      <w:r w:rsidR="0029387C" w:rsidRPr="00C1238D">
        <w:rPr>
          <w:rFonts w:ascii="Calibri" w:hAnsi="Calibri" w:cs="Calibri"/>
        </w:rPr>
        <w:t xml:space="preserve"> &amp; Friege, H. (2016). Circular </w:t>
      </w:r>
      <w:r w:rsidR="00DE0D02" w:rsidRPr="00C1238D">
        <w:rPr>
          <w:rFonts w:ascii="Calibri" w:hAnsi="Calibri" w:cs="Calibri"/>
        </w:rPr>
        <w:t>Economy</w:t>
      </w:r>
      <w:r w:rsidR="0029387C" w:rsidRPr="00C1238D">
        <w:rPr>
          <w:rFonts w:ascii="Calibri" w:hAnsi="Calibri" w:cs="Calibri"/>
        </w:rPr>
        <w:t xml:space="preserve">: European </w:t>
      </w:r>
      <w:r w:rsidR="00DE0D02" w:rsidRPr="00C1238D">
        <w:rPr>
          <w:rFonts w:ascii="Calibri" w:hAnsi="Calibri" w:cs="Calibri"/>
        </w:rPr>
        <w:t xml:space="preserve">Policy </w:t>
      </w:r>
      <w:r w:rsidR="0029387C" w:rsidRPr="00C1238D">
        <w:rPr>
          <w:rFonts w:ascii="Calibri" w:hAnsi="Calibri" w:cs="Calibri"/>
        </w:rPr>
        <w:t xml:space="preserve">on </w:t>
      </w:r>
      <w:r w:rsidR="00DE0D02" w:rsidRPr="00C1238D">
        <w:rPr>
          <w:rFonts w:ascii="Calibri" w:hAnsi="Calibri" w:cs="Calibri"/>
        </w:rPr>
        <w:t>Shaky Ground</w:t>
      </w:r>
      <w:r w:rsidR="0029387C" w:rsidRPr="00C1238D">
        <w:rPr>
          <w:rFonts w:ascii="Calibri" w:hAnsi="Calibri" w:cs="Calibri"/>
        </w:rPr>
        <w:t xml:space="preserve">. </w:t>
      </w:r>
      <w:r w:rsidR="0029387C" w:rsidRPr="00C1238D">
        <w:rPr>
          <w:rFonts w:ascii="Calibri" w:hAnsi="Calibri" w:cs="Calibri"/>
          <w:i/>
        </w:rPr>
        <w:t>Waste</w:t>
      </w:r>
      <w:r w:rsidR="00A9664A" w:rsidRPr="00C1238D">
        <w:rPr>
          <w:rFonts w:ascii="Calibri" w:hAnsi="Calibri" w:cs="Calibri"/>
          <w:i/>
        </w:rPr>
        <w:t xml:space="preserve"> </w:t>
      </w:r>
      <w:r w:rsidR="0029387C" w:rsidRPr="00C1238D">
        <w:rPr>
          <w:rFonts w:ascii="Calibri" w:hAnsi="Calibri" w:cs="Calibri"/>
          <w:i/>
        </w:rPr>
        <w:t>Management &amp; Research</w:t>
      </w:r>
      <w:r w:rsidR="0029387C" w:rsidRPr="00C1238D">
        <w:rPr>
          <w:rFonts w:ascii="Calibri" w:hAnsi="Calibri" w:cs="Calibri"/>
        </w:rPr>
        <w:t>, 34(2)</w:t>
      </w:r>
      <w:r w:rsidR="00691456" w:rsidRPr="00C1238D">
        <w:rPr>
          <w:rFonts w:ascii="Calibri" w:hAnsi="Calibri" w:cs="Calibri"/>
        </w:rPr>
        <w:t>,</w:t>
      </w:r>
      <w:r w:rsidR="0029387C" w:rsidRPr="00C1238D">
        <w:rPr>
          <w:rFonts w:ascii="Calibri" w:hAnsi="Calibri" w:cs="Calibri"/>
        </w:rPr>
        <w:t xml:space="preserve"> 93–95.</w:t>
      </w:r>
    </w:p>
    <w:p w:rsidR="00694701" w:rsidRPr="00C1238D" w:rsidRDefault="00623559"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lastRenderedPageBreak/>
        <w:t xml:space="preserve">de Wit, M., Hoogzaad, J., Ramkumar, S., Friedl, H., &amp; Douma, A. (2018). </w:t>
      </w:r>
      <w:r w:rsidRPr="00C1238D">
        <w:rPr>
          <w:rFonts w:ascii="Calibri" w:hAnsi="Calibri" w:cs="Calibri"/>
          <w:i/>
        </w:rPr>
        <w:t>The Circularity Gap Report–An Analysis of the Circular State of the Global Economy</w:t>
      </w:r>
      <w:r w:rsidRPr="00C1238D">
        <w:rPr>
          <w:rFonts w:ascii="Calibri" w:hAnsi="Calibri" w:cs="Calibri"/>
        </w:rPr>
        <w:t xml:space="preserve">. Circle Economy. </w:t>
      </w:r>
      <w:hyperlink r:id="rId11" w:history="1">
        <w:r w:rsidRPr="00C1238D">
          <w:rPr>
            <w:rStyle w:val="Hyperlink"/>
            <w:rFonts w:ascii="Calibri" w:hAnsi="Calibri" w:cs="Calibri"/>
            <w:color w:val="auto"/>
          </w:rPr>
          <w:t>https://www.circularity-gap.world/</w:t>
        </w:r>
      </w:hyperlink>
    </w:p>
    <w:p w:rsidR="00694701" w:rsidRPr="00C1238D" w:rsidRDefault="00AD725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European Commission (EC) (2010). Green Public Procurement. European Union, France. </w:t>
      </w:r>
      <w:hyperlink r:id="rId12" w:history="1">
        <w:r w:rsidRPr="00C1238D">
          <w:rPr>
            <w:rStyle w:val="Hyperlink"/>
            <w:rFonts w:ascii="Calibri" w:hAnsi="Calibri" w:cs="Calibri"/>
            <w:color w:val="auto"/>
          </w:rPr>
          <w:t>http://ec.europa.eu/environment/gpp/pdf/brochure.pdf</w:t>
        </w:r>
      </w:hyperlink>
    </w:p>
    <w:p w:rsidR="00694701" w:rsidRPr="00C1238D" w:rsidRDefault="00AD725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EC (2011). </w:t>
      </w:r>
      <w:r w:rsidRPr="00C1238D">
        <w:rPr>
          <w:rFonts w:ascii="Calibri" w:hAnsi="Calibri" w:cs="Calibri"/>
          <w:i/>
          <w:iCs/>
        </w:rPr>
        <w:t>Commission Staff Working Paper: Analysis Associated with the Roadmap to a Resource Efficient Europe</w:t>
      </w:r>
      <w:r w:rsidRPr="00C1238D">
        <w:rPr>
          <w:rFonts w:ascii="Calibri" w:hAnsi="Calibri" w:cs="Calibri"/>
        </w:rPr>
        <w:t xml:space="preserve">, Part II. </w:t>
      </w:r>
      <w:hyperlink r:id="rId13" w:history="1">
        <w:r w:rsidRPr="00C1238D">
          <w:rPr>
            <w:rStyle w:val="Hyperlink"/>
            <w:rFonts w:ascii="Calibri" w:hAnsi="Calibri" w:cs="Calibri"/>
            <w:color w:val="auto"/>
          </w:rPr>
          <w:t>http://ec.europa.eu/environment/resource_efficiency/pdf/working_paper_part2.pdf</w:t>
        </w:r>
      </w:hyperlink>
    </w:p>
    <w:p w:rsidR="00694701" w:rsidRPr="00C1238D" w:rsidRDefault="00AD725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EC (2014). Moving towards a Circular Economy. </w:t>
      </w:r>
      <w:hyperlink r:id="rId14" w:history="1">
        <w:r w:rsidRPr="00C1238D">
          <w:rPr>
            <w:rStyle w:val="Hyperlink"/>
            <w:rFonts w:ascii="Calibri" w:hAnsi="Calibri" w:cs="Calibri"/>
            <w:color w:val="auto"/>
          </w:rPr>
          <w:t>http://ec.europa.eu/environment/circular-economy/</w:t>
        </w:r>
      </w:hyperlink>
    </w:p>
    <w:p w:rsidR="00694701" w:rsidRPr="00C1238D" w:rsidRDefault="00AD725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EC (2015). Circular Economy Package: Questions &amp; Answers: MEMO/15/6204. </w:t>
      </w:r>
      <w:hyperlink r:id="rId15" w:history="1">
        <w:r w:rsidRPr="00C1238D">
          <w:rPr>
            <w:rStyle w:val="Hyperlink"/>
            <w:rFonts w:ascii="Calibri" w:hAnsi="Calibri" w:cs="Calibri"/>
            <w:color w:val="auto"/>
            <w:u w:val="none"/>
          </w:rPr>
          <w:t>http://europa.eu/rapid/press-release_MEMO-15-6204_en.htm</w:t>
        </w:r>
      </w:hyperlink>
    </w:p>
    <w:p w:rsidR="00694701" w:rsidRPr="00C1238D" w:rsidRDefault="00E91A8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EEA (2016). </w:t>
      </w:r>
      <w:r w:rsidRPr="00C1238D">
        <w:rPr>
          <w:rFonts w:ascii="Calibri" w:hAnsi="Calibri" w:cs="Calibri"/>
          <w:i/>
          <w:iCs/>
        </w:rPr>
        <w:t xml:space="preserve">Report/ No. 2/2016: Circular </w:t>
      </w:r>
      <w:r w:rsidR="00A122DB" w:rsidRPr="00C1238D">
        <w:rPr>
          <w:rFonts w:ascii="Calibri" w:hAnsi="Calibri" w:cs="Calibri"/>
          <w:i/>
          <w:iCs/>
        </w:rPr>
        <w:t xml:space="preserve">Economy </w:t>
      </w:r>
      <w:r w:rsidRPr="00C1238D">
        <w:rPr>
          <w:rFonts w:ascii="Calibri" w:hAnsi="Calibri" w:cs="Calibri"/>
          <w:i/>
          <w:iCs/>
        </w:rPr>
        <w:t>in Europe</w:t>
      </w:r>
      <w:r w:rsidR="008D3864" w:rsidRPr="00C1238D">
        <w:rPr>
          <w:rFonts w:ascii="Calibri" w:hAnsi="Calibri" w:cs="Calibri"/>
        </w:rPr>
        <w:t>–</w:t>
      </w:r>
      <w:r w:rsidRPr="00C1238D">
        <w:rPr>
          <w:rFonts w:ascii="Calibri" w:hAnsi="Calibri" w:cs="Calibri"/>
          <w:i/>
          <w:iCs/>
        </w:rPr>
        <w:t xml:space="preserve">Developing the </w:t>
      </w:r>
      <w:r w:rsidR="00A122DB" w:rsidRPr="00C1238D">
        <w:rPr>
          <w:rFonts w:ascii="Calibri" w:hAnsi="Calibri" w:cs="Calibri"/>
          <w:i/>
          <w:iCs/>
        </w:rPr>
        <w:t xml:space="preserve">Knowledge </w:t>
      </w:r>
      <w:r w:rsidRPr="00C1238D">
        <w:rPr>
          <w:rFonts w:ascii="Calibri" w:hAnsi="Calibri" w:cs="Calibri"/>
          <w:i/>
          <w:iCs/>
        </w:rPr>
        <w:t xml:space="preserve">Base. </w:t>
      </w:r>
      <w:r w:rsidRPr="00C1238D">
        <w:rPr>
          <w:rFonts w:ascii="Calibri" w:hAnsi="Calibri" w:cs="Calibri"/>
        </w:rPr>
        <w:t>Luxembourg: European Environmental Agency.</w:t>
      </w:r>
    </w:p>
    <w:p w:rsidR="00694701" w:rsidRPr="00C1238D" w:rsidRDefault="0029387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Ellen MacArthur Foundation</w:t>
      </w:r>
      <w:r w:rsidR="00051D54" w:rsidRPr="00C1238D">
        <w:rPr>
          <w:rFonts w:ascii="Calibri" w:hAnsi="Calibri" w:cs="Calibri"/>
        </w:rPr>
        <w:t xml:space="preserve"> (EMF)</w:t>
      </w:r>
      <w:r w:rsidRPr="00C1238D">
        <w:rPr>
          <w:rFonts w:ascii="Calibri" w:hAnsi="Calibri" w:cs="Calibri"/>
        </w:rPr>
        <w:t xml:space="preserve"> (2012). </w:t>
      </w:r>
      <w:r w:rsidRPr="00C1238D">
        <w:rPr>
          <w:rFonts w:ascii="Calibri" w:hAnsi="Calibri" w:cs="Calibri"/>
          <w:i/>
        </w:rPr>
        <w:t xml:space="preserve">Towards the </w:t>
      </w:r>
      <w:r w:rsidR="007B4265" w:rsidRPr="00C1238D">
        <w:rPr>
          <w:rFonts w:ascii="Calibri" w:hAnsi="Calibri" w:cs="Calibri"/>
          <w:i/>
        </w:rPr>
        <w:t>Circular Economy:</w:t>
      </w:r>
      <w:r w:rsidRPr="00C1238D">
        <w:rPr>
          <w:rFonts w:ascii="Calibri" w:hAnsi="Calibri" w:cs="Calibri"/>
          <w:i/>
        </w:rPr>
        <w:t xml:space="preserve"> Economic and </w:t>
      </w:r>
      <w:r w:rsidR="007B4265" w:rsidRPr="00C1238D">
        <w:rPr>
          <w:rFonts w:ascii="Calibri" w:hAnsi="Calibri" w:cs="Calibri"/>
          <w:i/>
        </w:rPr>
        <w:t xml:space="preserve">Business Rationale </w:t>
      </w:r>
      <w:r w:rsidRPr="00C1238D">
        <w:rPr>
          <w:rFonts w:ascii="Calibri" w:hAnsi="Calibri" w:cs="Calibri"/>
          <w:i/>
        </w:rPr>
        <w:t xml:space="preserve">for an </w:t>
      </w:r>
      <w:r w:rsidR="007B4265" w:rsidRPr="00C1238D">
        <w:rPr>
          <w:rFonts w:ascii="Calibri" w:hAnsi="Calibri" w:cs="Calibri"/>
          <w:i/>
        </w:rPr>
        <w:t>Accelerated Transition</w:t>
      </w:r>
      <w:r w:rsidR="00D60496" w:rsidRPr="00C1238D">
        <w:rPr>
          <w:rFonts w:ascii="Calibri" w:hAnsi="Calibri" w:cs="Calibri"/>
        </w:rPr>
        <w:t>.</w:t>
      </w:r>
      <w:r w:rsidRPr="00C1238D">
        <w:rPr>
          <w:rFonts w:ascii="Calibri" w:hAnsi="Calibri" w:cs="Calibri"/>
        </w:rPr>
        <w:t xml:space="preserve"> Volume 1, Ellen MacArthur Foundation, Isle of Wight.</w:t>
      </w:r>
    </w:p>
    <w:p w:rsidR="00694701" w:rsidRPr="00C1238D" w:rsidRDefault="00051D5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EMF </w:t>
      </w:r>
      <w:r w:rsidR="0029387C" w:rsidRPr="00C1238D">
        <w:rPr>
          <w:rFonts w:ascii="Calibri" w:hAnsi="Calibri" w:cs="Calibri"/>
        </w:rPr>
        <w:t xml:space="preserve">(2013). </w:t>
      </w:r>
      <w:r w:rsidR="0029387C" w:rsidRPr="00C1238D">
        <w:rPr>
          <w:rFonts w:ascii="Calibri" w:hAnsi="Calibri" w:cs="Calibri"/>
          <w:i/>
        </w:rPr>
        <w:t xml:space="preserve">Towards the </w:t>
      </w:r>
      <w:r w:rsidR="00A122DB" w:rsidRPr="00C1238D">
        <w:rPr>
          <w:rFonts w:ascii="Calibri" w:hAnsi="Calibri" w:cs="Calibri"/>
          <w:i/>
        </w:rPr>
        <w:t>Circular Economy</w:t>
      </w:r>
      <w:r w:rsidR="0029387C" w:rsidRPr="00C1238D">
        <w:rPr>
          <w:rFonts w:ascii="Calibri" w:hAnsi="Calibri" w:cs="Calibri"/>
          <w:i/>
        </w:rPr>
        <w:t>: Opportunities for the Consumer</w:t>
      </w:r>
      <w:r w:rsidR="000B2E9B" w:rsidRPr="00C1238D">
        <w:rPr>
          <w:rFonts w:ascii="Calibri" w:hAnsi="Calibri" w:cs="Calibri"/>
          <w:i/>
        </w:rPr>
        <w:t xml:space="preserve"> </w:t>
      </w:r>
      <w:r w:rsidR="0029387C" w:rsidRPr="00C1238D">
        <w:rPr>
          <w:rFonts w:ascii="Calibri" w:hAnsi="Calibri" w:cs="Calibri"/>
          <w:i/>
        </w:rPr>
        <w:t>Goods Sector</w:t>
      </w:r>
      <w:r w:rsidR="0029387C" w:rsidRPr="00C1238D">
        <w:rPr>
          <w:rFonts w:ascii="Calibri" w:hAnsi="Calibri" w:cs="Calibri"/>
        </w:rPr>
        <w:t>. Ellen MacArthur Foundation, Isle of Wight.</w:t>
      </w:r>
    </w:p>
    <w:p w:rsidR="00694701" w:rsidRPr="00C1238D" w:rsidRDefault="00051D5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EMF</w:t>
      </w:r>
      <w:r w:rsidR="004237B6" w:rsidRPr="00C1238D">
        <w:rPr>
          <w:rFonts w:ascii="Calibri" w:hAnsi="Calibri" w:cs="Calibri"/>
        </w:rPr>
        <w:t xml:space="preserve"> (2014). </w:t>
      </w:r>
      <w:r w:rsidR="004237B6" w:rsidRPr="00C1238D">
        <w:rPr>
          <w:rFonts w:ascii="Calibri" w:hAnsi="Calibri" w:cs="Calibri"/>
          <w:i/>
        </w:rPr>
        <w:t xml:space="preserve">Towards the Circular Economy: </w:t>
      </w:r>
      <w:r w:rsidR="00940081" w:rsidRPr="00C1238D">
        <w:rPr>
          <w:rStyle w:val="A4"/>
          <w:rFonts w:ascii="Calibri" w:hAnsi="Calibri" w:cs="Calibri"/>
          <w:i/>
          <w:color w:val="auto"/>
          <w:sz w:val="20"/>
          <w:szCs w:val="20"/>
        </w:rPr>
        <w:t>Economic and Business Rationale for an Accelerated Transition</w:t>
      </w:r>
      <w:r w:rsidR="00940081" w:rsidRPr="00C1238D">
        <w:rPr>
          <w:rStyle w:val="A4"/>
          <w:rFonts w:ascii="Calibri" w:hAnsi="Calibri" w:cs="Calibri"/>
          <w:color w:val="auto"/>
          <w:sz w:val="20"/>
          <w:szCs w:val="20"/>
        </w:rPr>
        <w:t>.</w:t>
      </w:r>
      <w:r w:rsidR="00940081" w:rsidRPr="00C1238D">
        <w:rPr>
          <w:rFonts w:ascii="Calibri" w:hAnsi="Calibri" w:cs="Calibri"/>
        </w:rPr>
        <w:t xml:space="preserve"> </w:t>
      </w:r>
      <w:r w:rsidR="004237B6" w:rsidRPr="00C1238D">
        <w:rPr>
          <w:rFonts w:ascii="Calibri" w:hAnsi="Calibri" w:cs="Calibri"/>
        </w:rPr>
        <w:t>World Economic Forum, Geneva, Switzerland.</w:t>
      </w:r>
    </w:p>
    <w:p w:rsidR="00694701" w:rsidRPr="00C1238D" w:rsidRDefault="00051D5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EMF</w:t>
      </w:r>
      <w:r w:rsidR="00627414" w:rsidRPr="00C1238D">
        <w:rPr>
          <w:rFonts w:ascii="Calibri" w:hAnsi="Calibri" w:cs="Calibri"/>
        </w:rPr>
        <w:t xml:space="preserve"> (2016). </w:t>
      </w:r>
      <w:r w:rsidR="00627414" w:rsidRPr="00C1238D">
        <w:rPr>
          <w:rFonts w:ascii="Calibri" w:hAnsi="Calibri" w:cs="Calibri"/>
          <w:i/>
        </w:rPr>
        <w:t>Circularity Indicators</w:t>
      </w:r>
      <w:r w:rsidR="00627414" w:rsidRPr="00C1238D">
        <w:rPr>
          <w:rFonts w:ascii="Calibri" w:hAnsi="Calibri" w:cs="Calibri"/>
        </w:rPr>
        <w:t xml:space="preserve">. </w:t>
      </w:r>
      <w:r w:rsidR="00163710" w:rsidRPr="00C1238D">
        <w:rPr>
          <w:rFonts w:ascii="Calibri" w:hAnsi="Calibri" w:cs="Calibri"/>
        </w:rPr>
        <w:t>World Economic Forum, Geneva, Switzerland.</w:t>
      </w:r>
      <w:r w:rsidR="00656F5E" w:rsidRPr="00C1238D">
        <w:rPr>
          <w:rFonts w:ascii="Calibri" w:hAnsi="Calibri" w:cs="Calibri"/>
        </w:rPr>
        <w:t xml:space="preserve"> </w:t>
      </w:r>
      <w:hyperlink r:id="rId16" w:history="1">
        <w:r w:rsidR="00627414" w:rsidRPr="00C1238D">
          <w:rPr>
            <w:rStyle w:val="Hyperlink"/>
            <w:rFonts w:ascii="Calibri" w:hAnsi="Calibri" w:cs="Calibri"/>
            <w:color w:val="auto"/>
            <w:u w:val="none"/>
          </w:rPr>
          <w:t>https://www.ellenmacarthurfoundation.org/programmes/insight/circularity-indicators</w:t>
        </w:r>
      </w:hyperlink>
    </w:p>
    <w:p w:rsidR="00694701" w:rsidRPr="00C1238D" w:rsidRDefault="001C04E7"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EMF and McKinsey Center for Business and Environment (2015). </w:t>
      </w:r>
      <w:r w:rsidRPr="00C1238D">
        <w:rPr>
          <w:rFonts w:ascii="Calibri" w:hAnsi="Calibri" w:cs="Calibri"/>
          <w:i/>
          <w:iCs/>
        </w:rPr>
        <w:t>Growth within: A Circular Economy Vision for a Competitive Europe</w:t>
      </w:r>
      <w:r w:rsidRPr="00C1238D">
        <w:rPr>
          <w:rFonts w:ascii="Calibri" w:hAnsi="Calibri" w:cs="Calibri"/>
        </w:rPr>
        <w:t xml:space="preserve">. Ellen Mac Arthur Foundation and McKinsey Center for Business and Environment: Isle of Wight. </w:t>
      </w:r>
      <w:hyperlink r:id="rId17" w:history="1">
        <w:r w:rsidRPr="00C1238D">
          <w:rPr>
            <w:rStyle w:val="Hyperlink"/>
            <w:rFonts w:ascii="Calibri" w:hAnsi="Calibri" w:cs="Calibri"/>
            <w:color w:val="auto"/>
          </w:rPr>
          <w:t>https://www.ellenmacarthurfoundation.org/assets/downloads/publications/EllenMacArthurF oundation_Growth-Within_July15.pdf</w:t>
        </w:r>
      </w:hyperlink>
    </w:p>
    <w:p w:rsidR="00694701" w:rsidRPr="00C1238D" w:rsidRDefault="000A3DF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Erkman, S. (1997). Industrial Ecology: An Historical View. </w:t>
      </w:r>
      <w:r w:rsidRPr="00C1238D">
        <w:rPr>
          <w:rStyle w:val="st"/>
          <w:rFonts w:ascii="Calibri" w:hAnsi="Calibri" w:cs="Calibri"/>
          <w:i/>
        </w:rPr>
        <w:t>Journal of</w:t>
      </w:r>
      <w:r w:rsidRPr="00C1238D">
        <w:rPr>
          <w:rStyle w:val="st"/>
          <w:rFonts w:ascii="Calibri" w:hAnsi="Calibri" w:cs="Calibri"/>
        </w:rPr>
        <w:t xml:space="preserve"> </w:t>
      </w:r>
      <w:r w:rsidRPr="00C1238D">
        <w:rPr>
          <w:rStyle w:val="Emphasis"/>
          <w:rFonts w:ascii="Calibri" w:hAnsi="Calibri" w:cs="Calibri"/>
        </w:rPr>
        <w:t>Cleaner Production</w:t>
      </w:r>
      <w:r w:rsidRPr="00C1238D">
        <w:rPr>
          <w:rStyle w:val="Emphasis"/>
          <w:rFonts w:ascii="Calibri" w:hAnsi="Calibri" w:cs="Calibri"/>
          <w:i w:val="0"/>
        </w:rPr>
        <w:t>,</w:t>
      </w:r>
      <w:r w:rsidRPr="00C1238D">
        <w:rPr>
          <w:rFonts w:ascii="Calibri" w:hAnsi="Calibri" w:cs="Calibri"/>
        </w:rPr>
        <w:t xml:space="preserve"> 5(1–2), 1–10.</w:t>
      </w:r>
    </w:p>
    <w:p w:rsidR="00694701" w:rsidRPr="00C1238D" w:rsidRDefault="00A4060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Erkman, S. (2001). Industrial Ecology: A New Perspective on the Future of the Industrial System. </w:t>
      </w:r>
      <w:r w:rsidRPr="00C1238D">
        <w:rPr>
          <w:rFonts w:ascii="Calibri" w:hAnsi="Calibri" w:cs="Calibri"/>
          <w:i/>
          <w:iCs/>
        </w:rPr>
        <w:t>Swiss Medical Weekly</w:t>
      </w:r>
      <w:r w:rsidRPr="00C1238D">
        <w:rPr>
          <w:rFonts w:ascii="Calibri" w:hAnsi="Calibri" w:cs="Calibri"/>
        </w:rPr>
        <w:t>, 131(37-38), 531–538.</w:t>
      </w:r>
    </w:p>
    <w:p w:rsidR="00694701" w:rsidRPr="00C1238D" w:rsidRDefault="00DB380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EU (2008). Directive 2008/98/EC of the European Parliament and of the Council of 19 November 2008 on Waste and Repealing Certain Directives. </w:t>
      </w:r>
      <w:r w:rsidR="00B869EE" w:rsidRPr="00C1238D">
        <w:rPr>
          <w:rFonts w:ascii="Calibri" w:hAnsi="Calibri" w:cs="Calibri"/>
          <w:i/>
        </w:rPr>
        <w:t>Official Journal of EU</w:t>
      </w:r>
      <w:r w:rsidR="00B869EE" w:rsidRPr="00C1238D">
        <w:rPr>
          <w:rFonts w:ascii="Calibri" w:hAnsi="Calibri" w:cs="Calibri"/>
        </w:rPr>
        <w:t>, L</w:t>
      </w:r>
      <w:r w:rsidR="002A2D82" w:rsidRPr="00C1238D">
        <w:rPr>
          <w:rFonts w:ascii="Calibri" w:hAnsi="Calibri" w:cs="Calibri"/>
        </w:rPr>
        <w:t>(</w:t>
      </w:r>
      <w:r w:rsidR="00B869EE" w:rsidRPr="00C1238D">
        <w:rPr>
          <w:rFonts w:ascii="Calibri" w:hAnsi="Calibri" w:cs="Calibri"/>
        </w:rPr>
        <w:t>312</w:t>
      </w:r>
      <w:r w:rsidR="002A2D82" w:rsidRPr="00C1238D">
        <w:rPr>
          <w:rFonts w:ascii="Calibri" w:hAnsi="Calibri" w:cs="Calibri"/>
        </w:rPr>
        <w:t>)</w:t>
      </w:r>
      <w:r w:rsidR="00D92864" w:rsidRPr="00C1238D">
        <w:rPr>
          <w:rFonts w:ascii="Calibri" w:hAnsi="Calibri" w:cs="Calibri"/>
        </w:rPr>
        <w:t xml:space="preserve">, </w:t>
      </w:r>
      <w:r w:rsidR="00D92864" w:rsidRPr="00C1238D">
        <w:rPr>
          <w:rFonts w:ascii="Calibri" w:hAnsi="Calibri" w:cs="Calibri"/>
          <w:shd w:val="clear" w:color="auto" w:fill="FFFFFF"/>
        </w:rPr>
        <w:t>3–30</w:t>
      </w:r>
      <w:r w:rsidR="00B869EE" w:rsidRPr="00C1238D">
        <w:rPr>
          <w:rFonts w:ascii="Calibri" w:hAnsi="Calibri" w:cs="Calibri"/>
        </w:rPr>
        <w:t>.</w:t>
      </w:r>
    </w:p>
    <w:p w:rsidR="00694701" w:rsidRPr="00C1238D" w:rsidRDefault="005B339A"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EU (2013). </w:t>
      </w:r>
      <w:r w:rsidRPr="00C1238D">
        <w:rPr>
          <w:rFonts w:ascii="Calibri" w:hAnsi="Calibri" w:cs="Calibri"/>
          <w:iCs/>
        </w:rPr>
        <w:t xml:space="preserve">Decision No 1386/2013/EU of the European Parliament and of the Council of 20 November 2013 on a General Union Environment Programme to 2020. </w:t>
      </w:r>
      <w:r w:rsidRPr="00C1238D">
        <w:rPr>
          <w:rFonts w:ascii="Calibri" w:hAnsi="Calibri" w:cs="Calibri"/>
          <w:i/>
          <w:iCs/>
        </w:rPr>
        <w:t xml:space="preserve">Living </w:t>
      </w:r>
      <w:r w:rsidR="002A2D82" w:rsidRPr="00C1238D">
        <w:rPr>
          <w:rFonts w:ascii="Calibri" w:hAnsi="Calibri" w:cs="Calibri"/>
          <w:i/>
          <w:iCs/>
        </w:rPr>
        <w:t xml:space="preserve">Well Within </w:t>
      </w:r>
      <w:r w:rsidRPr="00C1238D">
        <w:rPr>
          <w:rFonts w:ascii="Calibri" w:hAnsi="Calibri" w:cs="Calibri"/>
          <w:i/>
          <w:iCs/>
        </w:rPr>
        <w:t xml:space="preserve">the </w:t>
      </w:r>
      <w:r w:rsidR="002A2D82" w:rsidRPr="00C1238D">
        <w:rPr>
          <w:rFonts w:ascii="Calibri" w:hAnsi="Calibri" w:cs="Calibri"/>
          <w:i/>
          <w:iCs/>
        </w:rPr>
        <w:t xml:space="preserve">Limits </w:t>
      </w:r>
      <w:r w:rsidRPr="00C1238D">
        <w:rPr>
          <w:rFonts w:ascii="Calibri" w:hAnsi="Calibri" w:cs="Calibri"/>
          <w:i/>
          <w:iCs/>
        </w:rPr>
        <w:t xml:space="preserve">of </w:t>
      </w:r>
      <w:r w:rsidR="002A2D82" w:rsidRPr="00C1238D">
        <w:rPr>
          <w:rFonts w:ascii="Calibri" w:hAnsi="Calibri" w:cs="Calibri"/>
          <w:i/>
          <w:iCs/>
        </w:rPr>
        <w:t xml:space="preserve">Our </w:t>
      </w:r>
      <w:r w:rsidRPr="00C1238D">
        <w:rPr>
          <w:rFonts w:ascii="Calibri" w:hAnsi="Calibri" w:cs="Calibri"/>
          <w:i/>
          <w:iCs/>
        </w:rPr>
        <w:t>Planet</w:t>
      </w:r>
      <w:r w:rsidRPr="00C1238D">
        <w:rPr>
          <w:rFonts w:ascii="Calibri" w:hAnsi="Calibri" w:cs="Calibri"/>
        </w:rPr>
        <w:t>.</w:t>
      </w:r>
      <w:r w:rsidR="00497134" w:rsidRPr="00C1238D">
        <w:rPr>
          <w:rFonts w:ascii="Calibri" w:hAnsi="Calibri" w:cs="Calibri"/>
        </w:rPr>
        <w:t xml:space="preserve"> </w:t>
      </w:r>
      <w:hyperlink r:id="rId18" w:history="1">
        <w:r w:rsidRPr="00C1238D">
          <w:rPr>
            <w:rStyle w:val="Hyperlink"/>
            <w:rFonts w:ascii="Calibri" w:hAnsi="Calibri" w:cs="Calibri"/>
            <w:color w:val="auto"/>
          </w:rPr>
          <w:t>http://eur-lex.europa.eu/legalcontent/EN/TXT/PDF/?uri1CELEX:32013D1386&amp;from1EN</w:t>
        </w:r>
      </w:hyperlink>
    </w:p>
    <w:p w:rsidR="00694701" w:rsidRPr="00C1238D" w:rsidRDefault="00BC109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EU-ASIA (2014). Eco-Cities. Sharing European and Asian Best Practices and Experiences. </w:t>
      </w:r>
      <w:hyperlink r:id="rId19" w:history="1">
        <w:r w:rsidRPr="00C1238D">
          <w:rPr>
            <w:rStyle w:val="Hyperlink"/>
            <w:rFonts w:ascii="Calibri" w:hAnsi="Calibri" w:cs="Calibri"/>
            <w:color w:val="auto"/>
          </w:rPr>
          <w:t>http://www.eu-asia.eu/publications/eco-cities/</w:t>
        </w:r>
      </w:hyperlink>
    </w:p>
    <w:p w:rsidR="00694701" w:rsidRPr="00C1238D" w:rsidRDefault="00D525B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Frosch, R. A., &amp; Gallopoulos, N. E. (1989). Strategies for Manufacturing. </w:t>
      </w:r>
      <w:r w:rsidRPr="00C1238D">
        <w:rPr>
          <w:rFonts w:ascii="Calibri" w:hAnsi="Calibri" w:cs="Calibri"/>
          <w:i/>
          <w:iCs/>
        </w:rPr>
        <w:t>Scientific American</w:t>
      </w:r>
      <w:r w:rsidRPr="00C1238D">
        <w:rPr>
          <w:rFonts w:ascii="Calibri" w:hAnsi="Calibri" w:cs="Calibri"/>
        </w:rPr>
        <w:t>, 261(3), 144–152.</w:t>
      </w:r>
    </w:p>
    <w:p w:rsidR="00694701" w:rsidRPr="00C1238D" w:rsidRDefault="00BB0AE7" w:rsidP="000144C1">
      <w:pPr>
        <w:pStyle w:val="References"/>
        <w:widowControl w:val="0"/>
        <w:autoSpaceDE w:val="0"/>
        <w:autoSpaceDN w:val="0"/>
        <w:adjustRightInd w:val="0"/>
        <w:spacing w:after="0" w:line="240" w:lineRule="auto"/>
        <w:jc w:val="both"/>
        <w:rPr>
          <w:rStyle w:val="HTMLCite"/>
          <w:rFonts w:ascii="Calibri" w:hAnsi="Calibri" w:cs="Calibri"/>
          <w:i w:val="0"/>
          <w:iCs w:val="0"/>
        </w:rPr>
      </w:pPr>
      <w:r w:rsidRPr="00C1238D">
        <w:rPr>
          <w:rStyle w:val="HTMLCite"/>
          <w:rFonts w:ascii="Calibri" w:hAnsi="Calibri" w:cs="Calibri"/>
          <w:i w:val="0"/>
        </w:rPr>
        <w:t>Geissdoerfer, M., Savaget, P., Bocken, N. M. P., &amp; Hultink, E. J. (2017). The Circular Economy: A New Sustainability Paradigm?</w:t>
      </w:r>
      <w:r w:rsidRPr="00C1238D">
        <w:rPr>
          <w:rStyle w:val="HTMLCite"/>
          <w:rFonts w:ascii="Calibri" w:hAnsi="Calibri" w:cs="Calibri"/>
        </w:rPr>
        <w:t xml:space="preserve"> Journal of Cleaner Production</w:t>
      </w:r>
      <w:r w:rsidRPr="00C1238D">
        <w:rPr>
          <w:rStyle w:val="HTMLCite"/>
          <w:rFonts w:ascii="Calibri" w:hAnsi="Calibri" w:cs="Calibri"/>
          <w:i w:val="0"/>
        </w:rPr>
        <w:t xml:space="preserve">, </w:t>
      </w:r>
      <w:r w:rsidRPr="00C1238D">
        <w:rPr>
          <w:rStyle w:val="HTMLCite"/>
          <w:rFonts w:ascii="Calibri" w:hAnsi="Calibri" w:cs="Calibri"/>
          <w:bCs/>
          <w:i w:val="0"/>
        </w:rPr>
        <w:t>143</w:t>
      </w:r>
      <w:r w:rsidRPr="00C1238D">
        <w:rPr>
          <w:rStyle w:val="HTMLCite"/>
          <w:rFonts w:ascii="Calibri" w:hAnsi="Calibri" w:cs="Calibri"/>
          <w:i w:val="0"/>
        </w:rPr>
        <w:t>, 757–768.</w:t>
      </w:r>
    </w:p>
    <w:p w:rsidR="00694701" w:rsidRPr="00C1238D" w:rsidRDefault="00A413A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Ghisellini, P., Cialani, C., &amp; Ulgiati, S. (2016). A Review on Circular Economy: The Expected Transition to a Balanced Interplay of Environmental and Economic Systems, </w:t>
      </w:r>
      <w:r w:rsidRPr="00C1238D">
        <w:rPr>
          <w:rFonts w:ascii="Calibri" w:hAnsi="Calibri" w:cs="Calibri"/>
          <w:i/>
        </w:rPr>
        <w:t>Journal of Cleaner Production</w:t>
      </w:r>
      <w:r w:rsidRPr="00C1238D">
        <w:rPr>
          <w:rFonts w:ascii="Calibri" w:hAnsi="Calibri" w:cs="Calibri"/>
        </w:rPr>
        <w:t>, 114, 11</w:t>
      </w:r>
      <w:r w:rsidR="006D3D64" w:rsidRPr="00C1238D">
        <w:rPr>
          <w:rStyle w:val="HTMLCite"/>
          <w:rFonts w:ascii="Calibri" w:hAnsi="Calibri" w:cs="Calibri"/>
          <w:i w:val="0"/>
        </w:rPr>
        <w:t>–</w:t>
      </w:r>
      <w:r w:rsidRPr="00C1238D">
        <w:rPr>
          <w:rFonts w:ascii="Calibri" w:hAnsi="Calibri" w:cs="Calibri"/>
        </w:rPr>
        <w:t>32.</w:t>
      </w:r>
    </w:p>
    <w:p w:rsidR="00694701" w:rsidRPr="00C1238D" w:rsidRDefault="007D777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Geisendorf, S., &amp; Pietrulla, F. (2018). The Circular Economy and Circular Economic Concepts: A Literature Analysis and Redefinition. </w:t>
      </w:r>
      <w:r w:rsidR="001B44EF" w:rsidRPr="00C1238D">
        <w:rPr>
          <w:rStyle w:val="Emphasis"/>
          <w:rFonts w:ascii="Calibri" w:hAnsi="Calibri" w:cs="Calibri"/>
        </w:rPr>
        <w:t>Thunderbird International</w:t>
      </w:r>
      <w:r w:rsidR="001B44EF" w:rsidRPr="00C1238D">
        <w:rPr>
          <w:rStyle w:val="st"/>
          <w:rFonts w:ascii="Calibri" w:hAnsi="Calibri" w:cs="Calibri"/>
        </w:rPr>
        <w:t xml:space="preserve"> </w:t>
      </w:r>
      <w:r w:rsidR="001B44EF" w:rsidRPr="00C1238D">
        <w:rPr>
          <w:rStyle w:val="st"/>
          <w:rFonts w:ascii="Calibri" w:hAnsi="Calibri" w:cs="Calibri"/>
          <w:i/>
        </w:rPr>
        <w:t>Business</w:t>
      </w:r>
      <w:r w:rsidR="001B44EF" w:rsidRPr="00C1238D">
        <w:rPr>
          <w:rStyle w:val="st"/>
          <w:rFonts w:ascii="Calibri" w:hAnsi="Calibri" w:cs="Calibri"/>
        </w:rPr>
        <w:t xml:space="preserve"> </w:t>
      </w:r>
      <w:r w:rsidR="001B44EF" w:rsidRPr="00C1238D">
        <w:rPr>
          <w:rStyle w:val="Emphasis"/>
          <w:rFonts w:ascii="Calibri" w:hAnsi="Calibri" w:cs="Calibri"/>
        </w:rPr>
        <w:t>Review</w:t>
      </w:r>
      <w:r w:rsidRPr="00C1238D">
        <w:rPr>
          <w:rFonts w:ascii="Calibri" w:hAnsi="Calibri" w:cs="Calibri"/>
        </w:rPr>
        <w:t>, 60</w:t>
      </w:r>
      <w:r w:rsidR="001B44EF" w:rsidRPr="00C1238D">
        <w:rPr>
          <w:rFonts w:ascii="Calibri" w:hAnsi="Calibri" w:cs="Calibri"/>
        </w:rPr>
        <w:t>(5)</w:t>
      </w:r>
      <w:r w:rsidRPr="00C1238D">
        <w:rPr>
          <w:rFonts w:ascii="Calibri" w:hAnsi="Calibri" w:cs="Calibri"/>
        </w:rPr>
        <w:t>, 771–782.</w:t>
      </w:r>
    </w:p>
    <w:p w:rsidR="00694701" w:rsidRPr="00C1238D" w:rsidRDefault="00B36EA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Geng, Y. Z., Xue, B., Dong, H., Fujita, T., &amp; Chiu, A. (2014). Emergy</w:t>
      </w:r>
      <w:r w:rsidR="00D15A6F" w:rsidRPr="00C1238D">
        <w:rPr>
          <w:rFonts w:ascii="Calibri" w:hAnsi="Calibri" w:cs="Calibri"/>
        </w:rPr>
        <w:t>-b</w:t>
      </w:r>
      <w:r w:rsidRPr="00C1238D">
        <w:rPr>
          <w:rFonts w:ascii="Calibri" w:hAnsi="Calibri" w:cs="Calibri"/>
        </w:rPr>
        <w:t xml:space="preserve">ased Assessment on Industrial Symbiosis: A Case Study on Shenyang Economic and Technological Development Zone. </w:t>
      </w:r>
      <w:r w:rsidR="00CE196A" w:rsidRPr="00C1238D">
        <w:rPr>
          <w:rStyle w:val="Emphasis"/>
          <w:rFonts w:ascii="Calibri" w:hAnsi="Calibri" w:cs="Calibri"/>
          <w:bCs/>
          <w:iCs w:val="0"/>
          <w:shd w:val="clear" w:color="auto" w:fill="FFFFFF"/>
        </w:rPr>
        <w:t>Environmental Science</w:t>
      </w:r>
      <w:r w:rsidR="00CE196A" w:rsidRPr="00C1238D">
        <w:rPr>
          <w:rFonts w:ascii="Calibri" w:hAnsi="Calibri" w:cs="Calibri"/>
          <w:shd w:val="clear" w:color="auto" w:fill="FFFFFF"/>
        </w:rPr>
        <w:t> </w:t>
      </w:r>
      <w:r w:rsidR="00CE196A" w:rsidRPr="00C1238D">
        <w:rPr>
          <w:rFonts w:ascii="Calibri" w:hAnsi="Calibri" w:cs="Calibri"/>
          <w:i/>
          <w:shd w:val="clear" w:color="auto" w:fill="FFFFFF"/>
        </w:rPr>
        <w:t>and</w:t>
      </w:r>
      <w:r w:rsidR="00CE196A" w:rsidRPr="00C1238D">
        <w:rPr>
          <w:rFonts w:ascii="Calibri" w:hAnsi="Calibri" w:cs="Calibri"/>
          <w:shd w:val="clear" w:color="auto" w:fill="FFFFFF"/>
        </w:rPr>
        <w:t> </w:t>
      </w:r>
      <w:r w:rsidR="00CE196A" w:rsidRPr="00C1238D">
        <w:rPr>
          <w:rStyle w:val="Emphasis"/>
          <w:rFonts w:ascii="Calibri" w:hAnsi="Calibri" w:cs="Calibri"/>
          <w:bCs/>
          <w:iCs w:val="0"/>
          <w:shd w:val="clear" w:color="auto" w:fill="FFFFFF"/>
        </w:rPr>
        <w:t>Pollution</w:t>
      </w:r>
      <w:r w:rsidR="00CE196A" w:rsidRPr="00C1238D">
        <w:rPr>
          <w:rFonts w:ascii="Calibri" w:hAnsi="Calibri" w:cs="Calibri"/>
          <w:shd w:val="clear" w:color="auto" w:fill="FFFFFF"/>
        </w:rPr>
        <w:t> </w:t>
      </w:r>
      <w:r w:rsidR="00CE196A" w:rsidRPr="00C1238D">
        <w:rPr>
          <w:rFonts w:ascii="Calibri" w:hAnsi="Calibri" w:cs="Calibri"/>
          <w:i/>
          <w:shd w:val="clear" w:color="auto" w:fill="FFFFFF"/>
        </w:rPr>
        <w:t>Research</w:t>
      </w:r>
      <w:r w:rsidR="00CE196A" w:rsidRPr="00C1238D">
        <w:rPr>
          <w:rFonts w:ascii="Calibri" w:hAnsi="Calibri" w:cs="Calibri"/>
          <w:shd w:val="clear" w:color="auto" w:fill="FFFFFF"/>
        </w:rPr>
        <w:t>, </w:t>
      </w:r>
      <w:r w:rsidRPr="00C1238D">
        <w:rPr>
          <w:rFonts w:ascii="Calibri" w:hAnsi="Calibri" w:cs="Calibri"/>
        </w:rPr>
        <w:t>21</w:t>
      </w:r>
      <w:r w:rsidR="00D15A6F" w:rsidRPr="00C1238D">
        <w:rPr>
          <w:rFonts w:ascii="Calibri" w:hAnsi="Calibri" w:cs="Calibri"/>
        </w:rPr>
        <w:t>(23)</w:t>
      </w:r>
      <w:r w:rsidRPr="00C1238D">
        <w:rPr>
          <w:rFonts w:ascii="Calibri" w:hAnsi="Calibri" w:cs="Calibri"/>
        </w:rPr>
        <w:t>, 13572</w:t>
      </w:r>
      <w:r w:rsidR="00550737" w:rsidRPr="00C1238D">
        <w:rPr>
          <w:rFonts w:ascii="Calibri" w:hAnsi="Calibri" w:cs="Calibri"/>
        </w:rPr>
        <w:t>–</w:t>
      </w:r>
      <w:r w:rsidRPr="00C1238D">
        <w:rPr>
          <w:rFonts w:ascii="Calibri" w:hAnsi="Calibri" w:cs="Calibri"/>
        </w:rPr>
        <w:t>13587.</w:t>
      </w:r>
    </w:p>
    <w:p w:rsidR="00694701" w:rsidRPr="00C1238D" w:rsidRDefault="00444B80"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Genovese, A., Acquaye, A., Figueroa, A., &amp; Koh, S. (2017). Sustainable Supply Chain Management and the Transition towards a Circular Economy: Evidence and Some Applications. </w:t>
      </w:r>
      <w:r w:rsidRPr="00C1238D">
        <w:rPr>
          <w:rFonts w:ascii="Calibri" w:hAnsi="Calibri" w:cs="Calibri"/>
          <w:i/>
        </w:rPr>
        <w:t>Omega</w:t>
      </w:r>
      <w:r w:rsidRPr="00C1238D">
        <w:rPr>
          <w:rFonts w:ascii="Calibri" w:hAnsi="Calibri" w:cs="Calibri"/>
        </w:rPr>
        <w:t>, 66, 344–357.</w:t>
      </w:r>
    </w:p>
    <w:p w:rsidR="00694701" w:rsidRPr="00C1238D" w:rsidRDefault="00B92F2E"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bCs/>
        </w:rPr>
        <w:t xml:space="preserve">Gopal, N. M., Phebe, P., Kumar, E. V. S., &amp; Vani, B. K. K. (2014). National Seminar on Impact of Toxic Metals, Minerals and Solvents </w:t>
      </w:r>
      <w:r w:rsidR="002A2D82" w:rsidRPr="00C1238D">
        <w:rPr>
          <w:rFonts w:ascii="Calibri" w:hAnsi="Calibri" w:cs="Calibri"/>
          <w:bCs/>
        </w:rPr>
        <w:t xml:space="preserve">Leading </w:t>
      </w:r>
      <w:r w:rsidRPr="00C1238D">
        <w:rPr>
          <w:rFonts w:ascii="Calibri" w:hAnsi="Calibri" w:cs="Calibri"/>
          <w:bCs/>
        </w:rPr>
        <w:t xml:space="preserve">to Environmental Pollution. </w:t>
      </w:r>
      <w:r w:rsidRPr="00C1238D">
        <w:rPr>
          <w:rFonts w:ascii="Calibri" w:hAnsi="Calibri" w:cs="Calibri"/>
          <w:bCs/>
          <w:i/>
        </w:rPr>
        <w:t>Journal of Chemical and Pharmaceutical Sciences</w:t>
      </w:r>
      <w:r w:rsidRPr="00C1238D">
        <w:rPr>
          <w:rFonts w:ascii="Calibri" w:hAnsi="Calibri" w:cs="Calibri"/>
          <w:bCs/>
        </w:rPr>
        <w:t>, 3, 96</w:t>
      </w:r>
      <w:r w:rsidR="00D95F5A" w:rsidRPr="00C1238D">
        <w:rPr>
          <w:rFonts w:ascii="Calibri" w:hAnsi="Calibri" w:cs="Calibri"/>
        </w:rPr>
        <w:t>–</w:t>
      </w:r>
      <w:r w:rsidRPr="00C1238D">
        <w:rPr>
          <w:rFonts w:ascii="Calibri" w:hAnsi="Calibri" w:cs="Calibri"/>
          <w:bCs/>
        </w:rPr>
        <w:t xml:space="preserve">99.  </w:t>
      </w:r>
    </w:p>
    <w:p w:rsidR="00694701" w:rsidRPr="00C1238D" w:rsidRDefault="00DD363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Gu, L., &amp; Togay, O. (2016). </w:t>
      </w:r>
      <w:r w:rsidR="00D77B11" w:rsidRPr="00C1238D">
        <w:rPr>
          <w:rFonts w:ascii="Calibri" w:hAnsi="Calibri" w:cs="Calibri"/>
        </w:rPr>
        <w:t xml:space="preserve"> Use of Recycled Plastics in Concrete: A </w:t>
      </w:r>
      <w:r w:rsidR="00404F93" w:rsidRPr="00C1238D">
        <w:rPr>
          <w:rFonts w:ascii="Calibri" w:hAnsi="Calibri" w:cs="Calibri"/>
        </w:rPr>
        <w:t>Critical Review</w:t>
      </w:r>
      <w:r w:rsidR="00D77B11" w:rsidRPr="00C1238D">
        <w:rPr>
          <w:rFonts w:ascii="Calibri" w:hAnsi="Calibri" w:cs="Calibri"/>
        </w:rPr>
        <w:t xml:space="preserve">. </w:t>
      </w:r>
      <w:r w:rsidR="00D77B11" w:rsidRPr="00C1238D">
        <w:rPr>
          <w:rFonts w:ascii="Calibri" w:hAnsi="Calibri" w:cs="Calibri"/>
          <w:i/>
        </w:rPr>
        <w:t>Waste Management</w:t>
      </w:r>
      <w:r w:rsidR="00D77B11" w:rsidRPr="00C1238D">
        <w:rPr>
          <w:rFonts w:ascii="Calibri" w:hAnsi="Calibri" w:cs="Calibri"/>
        </w:rPr>
        <w:t>, 51,</w:t>
      </w:r>
      <w:r w:rsidR="00D92864" w:rsidRPr="00C1238D">
        <w:rPr>
          <w:rFonts w:ascii="Calibri" w:hAnsi="Calibri" w:cs="Calibri"/>
        </w:rPr>
        <w:t xml:space="preserve"> </w:t>
      </w:r>
      <w:r w:rsidR="00D77B11" w:rsidRPr="00C1238D">
        <w:rPr>
          <w:rFonts w:ascii="Calibri" w:hAnsi="Calibri" w:cs="Calibri"/>
        </w:rPr>
        <w:t>19</w:t>
      </w:r>
      <w:r w:rsidR="00D92864" w:rsidRPr="00C1238D">
        <w:rPr>
          <w:rStyle w:val="HTMLCite"/>
          <w:rFonts w:ascii="Calibri" w:hAnsi="Calibri" w:cs="Calibri"/>
          <w:i w:val="0"/>
        </w:rPr>
        <w:t>–</w:t>
      </w:r>
      <w:r w:rsidR="00D77B11" w:rsidRPr="00C1238D">
        <w:rPr>
          <w:rFonts w:ascii="Calibri" w:hAnsi="Calibri" w:cs="Calibri"/>
        </w:rPr>
        <w:t>42.</w:t>
      </w:r>
    </w:p>
    <w:p w:rsidR="00694701" w:rsidRPr="00C1238D" w:rsidRDefault="005A71D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Hawken, P., Lovins, A., &amp; Lovins, L. H. (2000). </w:t>
      </w:r>
      <w:r w:rsidRPr="00C1238D">
        <w:rPr>
          <w:rFonts w:ascii="Calibri" w:hAnsi="Calibri" w:cs="Calibri"/>
          <w:i/>
        </w:rPr>
        <w:t>Natural Capitalism: Creating the Next Industrial Revolution</w:t>
      </w:r>
      <w:r w:rsidRPr="00C1238D">
        <w:rPr>
          <w:rFonts w:ascii="Calibri" w:hAnsi="Calibri" w:cs="Calibri"/>
        </w:rPr>
        <w:t>. US Green Building Council: Washington, DC, USA.</w:t>
      </w:r>
    </w:p>
    <w:p w:rsidR="00694701" w:rsidRPr="00C1238D" w:rsidRDefault="0029310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He, P., Lü, F., Zhang, H., &amp; Shao, L. (2013). Recent Developments in the Area of Waste as a Resource, with </w:t>
      </w:r>
      <w:r w:rsidRPr="00C1238D">
        <w:rPr>
          <w:rFonts w:ascii="Calibri" w:hAnsi="Calibri" w:cs="Calibri"/>
        </w:rPr>
        <w:lastRenderedPageBreak/>
        <w:t xml:space="preserve">Particular Reference to the Circular Economy as a Guiding Principle, in Waste as a Resource 2013. In R. E. Hester &amp; R. M. Harrison (Eds.), </w:t>
      </w:r>
      <w:r w:rsidRPr="00C1238D">
        <w:rPr>
          <w:rFonts w:ascii="Calibri" w:hAnsi="Calibri" w:cs="Calibri"/>
          <w:i/>
        </w:rPr>
        <w:t>Issues in Environmental Science and Technology No</w:t>
      </w:r>
      <w:r w:rsidR="00D15A6F" w:rsidRPr="00C1238D">
        <w:rPr>
          <w:rFonts w:ascii="Calibri" w:hAnsi="Calibri" w:cs="Calibri"/>
          <w:i/>
        </w:rPr>
        <w:t>.</w:t>
      </w:r>
      <w:r w:rsidRPr="00C1238D">
        <w:rPr>
          <w:rFonts w:ascii="Calibri" w:hAnsi="Calibri" w:cs="Calibri"/>
          <w:i/>
        </w:rPr>
        <w:t xml:space="preserve"> 37</w:t>
      </w:r>
      <w:r w:rsidRPr="00C1238D">
        <w:rPr>
          <w:rFonts w:ascii="Calibri" w:hAnsi="Calibri" w:cs="Calibri"/>
        </w:rPr>
        <w:t>. The Royal Society of Chemistry.</w:t>
      </w:r>
    </w:p>
    <w:p w:rsidR="00694701" w:rsidRPr="00C1238D" w:rsidRDefault="00E430E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Heshmati</w:t>
      </w:r>
      <w:r w:rsidR="003B33B3" w:rsidRPr="00C1238D">
        <w:rPr>
          <w:rFonts w:ascii="Calibri" w:hAnsi="Calibri" w:cs="Calibri"/>
        </w:rPr>
        <w:t>, A.</w:t>
      </w:r>
      <w:r w:rsidRPr="00C1238D">
        <w:rPr>
          <w:rFonts w:ascii="Calibri" w:hAnsi="Calibri" w:cs="Calibri"/>
        </w:rPr>
        <w:t xml:space="preserve"> (2015). A Review of the Circular Economy and Its Implementation. </w:t>
      </w:r>
      <w:r w:rsidRPr="00C1238D">
        <w:rPr>
          <w:rFonts w:ascii="Calibri" w:hAnsi="Calibri" w:cs="Calibri"/>
          <w:i/>
          <w:iCs/>
        </w:rPr>
        <w:t>IZA Discussion Paper</w:t>
      </w:r>
      <w:r w:rsidRPr="00C1238D">
        <w:rPr>
          <w:rFonts w:ascii="Calibri" w:hAnsi="Calibri" w:cs="Calibri"/>
        </w:rPr>
        <w:t xml:space="preserve"> </w:t>
      </w:r>
      <w:r w:rsidRPr="00C1238D">
        <w:rPr>
          <w:rFonts w:ascii="Calibri" w:hAnsi="Calibri" w:cs="Calibri"/>
          <w:i/>
        </w:rPr>
        <w:t>No. 9611</w:t>
      </w:r>
      <w:r w:rsidR="003B33B3" w:rsidRPr="00C1238D">
        <w:rPr>
          <w:rFonts w:ascii="Calibri" w:hAnsi="Calibri" w:cs="Calibri"/>
        </w:rPr>
        <w:t>, Sogang University and The Institute for the Study of Labor (IZA), Germany</w:t>
      </w:r>
      <w:r w:rsidRPr="00C1238D">
        <w:rPr>
          <w:rFonts w:ascii="Calibri" w:hAnsi="Calibri" w:cs="Calibri"/>
        </w:rPr>
        <w:t>.</w:t>
      </w:r>
    </w:p>
    <w:p w:rsidR="00694701" w:rsidRPr="00C1238D" w:rsidRDefault="00FA23F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Humphrey, A. (</w:t>
      </w:r>
      <w:r w:rsidRPr="00C1238D">
        <w:rPr>
          <w:rFonts w:ascii="Calibri" w:hAnsi="Calibri" w:cs="Calibri"/>
          <w:bCs/>
        </w:rPr>
        <w:t>2005).</w:t>
      </w:r>
      <w:r w:rsidRPr="00C1238D">
        <w:rPr>
          <w:rFonts w:ascii="Calibri" w:hAnsi="Calibri" w:cs="Calibri"/>
        </w:rPr>
        <w:t xml:space="preserve"> SWOT Analysis for Management Consulting. </w:t>
      </w:r>
      <w:r w:rsidRPr="00C1238D">
        <w:rPr>
          <w:rFonts w:ascii="Calibri" w:hAnsi="Calibri" w:cs="Calibri"/>
          <w:i/>
        </w:rPr>
        <w:t xml:space="preserve">SRI Alumni </w:t>
      </w:r>
      <w:r w:rsidR="00907408" w:rsidRPr="00C1238D">
        <w:rPr>
          <w:rFonts w:ascii="Calibri" w:hAnsi="Calibri" w:cs="Calibri"/>
          <w:i/>
          <w:shd w:val="clear" w:color="auto" w:fill="FFFFFF"/>
        </w:rPr>
        <w:t xml:space="preserve">Association </w:t>
      </w:r>
      <w:r w:rsidRPr="00C1238D">
        <w:rPr>
          <w:rFonts w:ascii="Calibri" w:hAnsi="Calibri" w:cs="Calibri"/>
          <w:i/>
        </w:rPr>
        <w:t>Newsl</w:t>
      </w:r>
      <w:r w:rsidR="00907408" w:rsidRPr="00C1238D">
        <w:rPr>
          <w:rFonts w:ascii="Calibri" w:hAnsi="Calibri" w:cs="Calibri"/>
          <w:i/>
        </w:rPr>
        <w:t>etters</w:t>
      </w:r>
      <w:r w:rsidRPr="00C1238D">
        <w:rPr>
          <w:rFonts w:ascii="Calibri" w:hAnsi="Calibri" w:cs="Calibri"/>
        </w:rPr>
        <w:t>,</w:t>
      </w:r>
      <w:r w:rsidR="00907408" w:rsidRPr="00C1238D">
        <w:rPr>
          <w:rFonts w:ascii="Calibri" w:hAnsi="Calibri" w:cs="Calibri"/>
        </w:rPr>
        <w:t xml:space="preserve"> 1</w:t>
      </w:r>
      <w:r w:rsidR="00D15A6F" w:rsidRPr="00C1238D">
        <w:rPr>
          <w:rFonts w:ascii="Calibri" w:hAnsi="Calibri" w:cs="Calibri"/>
        </w:rPr>
        <w:t>,</w:t>
      </w:r>
      <w:r w:rsidRPr="00C1238D">
        <w:rPr>
          <w:rFonts w:ascii="Calibri" w:hAnsi="Calibri" w:cs="Calibri"/>
        </w:rPr>
        <w:t xml:space="preserve"> 7–8. </w:t>
      </w:r>
      <w:hyperlink r:id="rId20" w:history="1">
        <w:r w:rsidRPr="00C1238D">
          <w:rPr>
            <w:rStyle w:val="Hyperlink"/>
            <w:rFonts w:ascii="Calibri" w:hAnsi="Calibri" w:cs="Calibri"/>
            <w:color w:val="auto"/>
          </w:rPr>
          <w:t>www.sri.com/sites/default/files/brochures/dec-05.pdf</w:t>
        </w:r>
      </w:hyperlink>
    </w:p>
    <w:p w:rsidR="00694701" w:rsidRPr="00C1238D" w:rsidRDefault="00032E67"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IES (2015). The Circular Economy in Japan. </w:t>
      </w:r>
      <w:hyperlink r:id="rId21" w:history="1">
        <w:r w:rsidR="00B86AA6" w:rsidRPr="00C1238D">
          <w:rPr>
            <w:rStyle w:val="Hyperlink"/>
            <w:rFonts w:ascii="Calibri" w:hAnsi="Calibri" w:cs="Calibri"/>
            <w:color w:val="auto"/>
            <w:u w:val="none"/>
          </w:rPr>
          <w:t>https://www.the-ies.org/analysis/circular-economy-japan</w:t>
        </w:r>
      </w:hyperlink>
    </w:p>
    <w:p w:rsidR="00694701" w:rsidRPr="00C1238D" w:rsidRDefault="00B2232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IPCC (2014). </w:t>
      </w:r>
      <w:r w:rsidRPr="00C1238D">
        <w:rPr>
          <w:rFonts w:ascii="Calibri" w:hAnsi="Calibri" w:cs="Calibri"/>
          <w:i/>
        </w:rPr>
        <w:t>Summary for Policymakers. In Climate Change 2014, Mitigation of Climate Change</w:t>
      </w:r>
      <w:r w:rsidRPr="00C1238D">
        <w:rPr>
          <w:rFonts w:ascii="Calibri" w:hAnsi="Calibri" w:cs="Calibri"/>
        </w:rPr>
        <w:t>. Contribution of Working Group III to the Fifth Assessment Report of the Intergovernmental Panel on Climate Change, Geneva, Switzerland.</w:t>
      </w:r>
    </w:p>
    <w:p w:rsidR="00694701" w:rsidRPr="00C1238D" w:rsidRDefault="00F9131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Iung, B., &amp; Levrat, E. (2014). Advanced Maintenance Services for Promoting Sustainability.</w:t>
      </w:r>
      <w:r w:rsidR="00775728" w:rsidRPr="00C1238D">
        <w:rPr>
          <w:rFonts w:ascii="Calibri" w:hAnsi="Calibri" w:cs="Calibri"/>
        </w:rPr>
        <w:t xml:space="preserve"> </w:t>
      </w:r>
      <w:r w:rsidRPr="00C1238D">
        <w:rPr>
          <w:rFonts w:ascii="Calibri" w:hAnsi="Calibri" w:cs="Calibri"/>
        </w:rPr>
        <w:t>Procedia CIRP</w:t>
      </w:r>
      <w:r w:rsidR="00E27B68" w:rsidRPr="00C1238D">
        <w:rPr>
          <w:rFonts w:ascii="Calibri" w:hAnsi="Calibri" w:cs="Calibri"/>
        </w:rPr>
        <w:t>,</w:t>
      </w:r>
      <w:r w:rsidRPr="00C1238D">
        <w:rPr>
          <w:rFonts w:ascii="Calibri" w:hAnsi="Calibri" w:cs="Calibri"/>
        </w:rPr>
        <w:t xml:space="preserve"> 22, 15</w:t>
      </w:r>
      <w:r w:rsidR="00775728" w:rsidRPr="00C1238D">
        <w:rPr>
          <w:rStyle w:val="HTMLCite"/>
          <w:rFonts w:ascii="Calibri" w:hAnsi="Calibri" w:cs="Calibri"/>
          <w:i w:val="0"/>
        </w:rPr>
        <w:t>–</w:t>
      </w:r>
      <w:r w:rsidRPr="00C1238D">
        <w:rPr>
          <w:rFonts w:ascii="Calibri" w:hAnsi="Calibri" w:cs="Calibri"/>
        </w:rPr>
        <w:t>22.</w:t>
      </w:r>
    </w:p>
    <w:p w:rsidR="00694701" w:rsidRPr="00C1238D" w:rsidRDefault="00F02AA0"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Jewell, C. (2015). Action Agenda for a Circular Economy Released at World Resource Forum. </w:t>
      </w:r>
      <w:hyperlink r:id="rId22" w:history="1">
        <w:r w:rsidR="0068080F" w:rsidRPr="00C1238D">
          <w:rPr>
            <w:rStyle w:val="Hyperlink"/>
            <w:rFonts w:ascii="Calibri" w:hAnsi="Calibri" w:cs="Calibri"/>
            <w:color w:val="auto"/>
          </w:rPr>
          <w:t>http://www.circulareconomyaustralia.com/blog/2015/6/3/action-agenda-for-a-circular-economy-released-at-world-resources-forum</w:t>
        </w:r>
      </w:hyperlink>
    </w:p>
    <w:p w:rsidR="00694701" w:rsidRPr="00C1238D" w:rsidRDefault="00AA307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Kay, T. (1994). Salvo in Germany-Reiner Pilz, p14 SalvoNEWS No. 99, 11 October 1994. </w:t>
      </w:r>
      <w:hyperlink r:id="rId23" w:history="1">
        <w:r w:rsidRPr="00C1238D">
          <w:rPr>
            <w:rStyle w:val="Hyperlink"/>
            <w:rFonts w:ascii="Calibri" w:hAnsi="Calibri" w:cs="Calibri"/>
            <w:color w:val="auto"/>
          </w:rPr>
          <w:t>https://www.salvoweb.com/files/sn99sm24y94tk181119.pdf</w:t>
        </w:r>
      </w:hyperlink>
    </w:p>
    <w:p w:rsidR="00694701" w:rsidRPr="00C1238D" w:rsidRDefault="00754728" w:rsidP="0069470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Kirchherr, J., Reike, D., &amp; Hekkert, M. (2017). Conceptualizing the Circular Economy: An Analysis of 114 Definitions. </w:t>
      </w:r>
      <w:r w:rsidR="00A63B58" w:rsidRPr="00C1238D">
        <w:rPr>
          <w:rStyle w:val="Emphasis"/>
          <w:rFonts w:ascii="Calibri" w:hAnsi="Calibri" w:cs="Calibri"/>
          <w:bCs/>
          <w:iCs w:val="0"/>
          <w:shd w:val="clear" w:color="auto" w:fill="FFFFFF"/>
        </w:rPr>
        <w:t>Resources</w:t>
      </w:r>
      <w:r w:rsidR="00A63B58" w:rsidRPr="00C1238D">
        <w:rPr>
          <w:rFonts w:ascii="Calibri" w:hAnsi="Calibri" w:cs="Calibri"/>
          <w:shd w:val="clear" w:color="auto" w:fill="FFFFFF"/>
        </w:rPr>
        <w:t>, </w:t>
      </w:r>
      <w:r w:rsidR="00A63B58" w:rsidRPr="00C1238D">
        <w:rPr>
          <w:rStyle w:val="Emphasis"/>
          <w:rFonts w:ascii="Calibri" w:hAnsi="Calibri" w:cs="Calibri"/>
          <w:bCs/>
          <w:iCs w:val="0"/>
          <w:shd w:val="clear" w:color="auto" w:fill="FFFFFF"/>
        </w:rPr>
        <w:t>Conservation</w:t>
      </w:r>
      <w:r w:rsidR="00A63B58" w:rsidRPr="00C1238D">
        <w:rPr>
          <w:rFonts w:ascii="Calibri" w:hAnsi="Calibri" w:cs="Calibri"/>
          <w:shd w:val="clear" w:color="auto" w:fill="FFFFFF"/>
        </w:rPr>
        <w:t> </w:t>
      </w:r>
      <w:r w:rsidR="00A63B58" w:rsidRPr="00C1238D">
        <w:rPr>
          <w:rFonts w:ascii="Calibri" w:hAnsi="Calibri" w:cs="Calibri"/>
          <w:i/>
          <w:shd w:val="clear" w:color="auto" w:fill="FFFFFF"/>
        </w:rPr>
        <w:t>and</w:t>
      </w:r>
      <w:r w:rsidR="00A63B58" w:rsidRPr="00C1238D">
        <w:rPr>
          <w:rFonts w:ascii="Calibri" w:hAnsi="Calibri" w:cs="Calibri"/>
          <w:shd w:val="clear" w:color="auto" w:fill="FFFFFF"/>
        </w:rPr>
        <w:t> </w:t>
      </w:r>
      <w:r w:rsidR="00A63B58" w:rsidRPr="00C1238D">
        <w:rPr>
          <w:rStyle w:val="Emphasis"/>
          <w:rFonts w:ascii="Calibri" w:hAnsi="Calibri" w:cs="Calibri"/>
          <w:bCs/>
          <w:iCs w:val="0"/>
          <w:shd w:val="clear" w:color="auto" w:fill="FFFFFF"/>
        </w:rPr>
        <w:t>Recycling</w:t>
      </w:r>
      <w:r w:rsidRPr="00C1238D">
        <w:rPr>
          <w:rFonts w:ascii="Calibri" w:hAnsi="Calibri" w:cs="Calibri"/>
        </w:rPr>
        <w:t xml:space="preserve">, </w:t>
      </w:r>
      <w:r w:rsidRPr="00C1238D">
        <w:rPr>
          <w:rFonts w:ascii="Calibri" w:hAnsi="Calibri" w:cs="Calibri"/>
          <w:iCs/>
        </w:rPr>
        <w:t>127</w:t>
      </w:r>
      <w:r w:rsidRPr="00C1238D">
        <w:rPr>
          <w:rFonts w:ascii="Calibri" w:hAnsi="Calibri" w:cs="Calibri"/>
        </w:rPr>
        <w:t>, 221–232.</w:t>
      </w:r>
    </w:p>
    <w:p w:rsidR="00694701" w:rsidRPr="00C1238D" w:rsidRDefault="00DF492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Kuehr, R. (2012). Global e-waste Initiatives. In V. Goodship &amp; A. Stevels (Eds.),</w:t>
      </w:r>
      <w:r w:rsidR="002A2D82" w:rsidRPr="00C1238D">
        <w:rPr>
          <w:rFonts w:ascii="Calibri" w:hAnsi="Calibri" w:cs="Calibri"/>
        </w:rPr>
        <w:t xml:space="preserve"> </w:t>
      </w:r>
      <w:r w:rsidRPr="00C1238D">
        <w:rPr>
          <w:rFonts w:ascii="Calibri" w:hAnsi="Calibri" w:cs="Calibri"/>
        </w:rPr>
        <w:t xml:space="preserve">Waste Electrical and Electronic Equipment (WEEE) Handbook No. 30, in </w:t>
      </w:r>
      <w:r w:rsidRPr="00C1238D">
        <w:rPr>
          <w:rFonts w:ascii="Calibri" w:hAnsi="Calibri" w:cs="Calibri"/>
          <w:i/>
        </w:rPr>
        <w:t>Woodhead Publishing Series in Electronic and Optical Materials</w:t>
      </w:r>
      <w:r w:rsidRPr="00C1238D">
        <w:rPr>
          <w:rFonts w:ascii="Calibri" w:hAnsi="Calibri" w:cs="Calibri"/>
        </w:rPr>
        <w:t>,</w:t>
      </w:r>
      <w:r w:rsidRPr="00C1238D">
        <w:rPr>
          <w:rFonts w:ascii="Calibri" w:hAnsi="Calibri" w:cs="Calibri"/>
          <w:i/>
        </w:rPr>
        <w:t xml:space="preserve"> </w:t>
      </w:r>
      <w:r w:rsidRPr="00C1238D">
        <w:rPr>
          <w:rFonts w:ascii="Calibri" w:hAnsi="Calibri" w:cs="Calibri"/>
        </w:rPr>
        <w:t>pp. 3–16. Woodhead Publishing Ltd.</w:t>
      </w:r>
    </w:p>
    <w:p w:rsidR="00694701" w:rsidRPr="00C1238D" w:rsidRDefault="00FF47B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Legesse, B. (2014). </w:t>
      </w:r>
      <w:r w:rsidRPr="00C1238D">
        <w:rPr>
          <w:rFonts w:ascii="Calibri" w:hAnsi="Calibri" w:cs="Calibri"/>
          <w:i/>
        </w:rPr>
        <w:t>Research Methods in Agribusiness and Value Chains</w:t>
      </w:r>
      <w:r w:rsidRPr="00C1238D">
        <w:rPr>
          <w:rFonts w:ascii="Calibri" w:hAnsi="Calibri" w:cs="Calibri"/>
        </w:rPr>
        <w:t>. School of Agricultural Economics and Agribusiness, Haramaya University.</w:t>
      </w:r>
    </w:p>
    <w:p w:rsidR="00694701" w:rsidRPr="00C1238D" w:rsidRDefault="005472A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Lieder, M., &amp; Rashid, A. (2016). Towards Circular Economy Implementation: A Comprehensive Review in Context of Manufacturing Industry. </w:t>
      </w:r>
      <w:r w:rsidR="001D035D" w:rsidRPr="00C1238D">
        <w:rPr>
          <w:rFonts w:ascii="Calibri" w:hAnsi="Calibri" w:cs="Calibri"/>
          <w:i/>
          <w:shd w:val="clear" w:color="auto" w:fill="FFFFFF"/>
        </w:rPr>
        <w:t>Journal of </w:t>
      </w:r>
      <w:r w:rsidR="001D035D" w:rsidRPr="00C1238D">
        <w:rPr>
          <w:rStyle w:val="Emphasis"/>
          <w:rFonts w:ascii="Calibri" w:hAnsi="Calibri" w:cs="Calibri"/>
          <w:bCs/>
          <w:iCs w:val="0"/>
          <w:shd w:val="clear" w:color="auto" w:fill="FFFFFF"/>
        </w:rPr>
        <w:t>Cleaner Production</w:t>
      </w:r>
      <w:r w:rsidR="001D035D" w:rsidRPr="00C1238D">
        <w:rPr>
          <w:rStyle w:val="Emphasis"/>
          <w:rFonts w:ascii="Calibri" w:hAnsi="Calibri" w:cs="Calibri"/>
          <w:bCs/>
          <w:i w:val="0"/>
          <w:iCs w:val="0"/>
          <w:shd w:val="clear" w:color="auto" w:fill="FFFFFF"/>
        </w:rPr>
        <w:t xml:space="preserve">, </w:t>
      </w:r>
      <w:r w:rsidRPr="00C1238D">
        <w:rPr>
          <w:rFonts w:ascii="Calibri" w:hAnsi="Calibri" w:cs="Calibri"/>
        </w:rPr>
        <w:t>115, 36–51.</w:t>
      </w:r>
    </w:p>
    <w:p w:rsidR="00694701" w:rsidRPr="00C1238D" w:rsidRDefault="00DE02A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Llanwarne, A. (2016). </w:t>
      </w:r>
      <w:r w:rsidRPr="00C1238D">
        <w:rPr>
          <w:rFonts w:ascii="Calibri" w:hAnsi="Calibri" w:cs="Calibri"/>
          <w:bCs/>
          <w:i/>
        </w:rPr>
        <w:t>The Circular Economy: implications for the Environmental Movement</w:t>
      </w:r>
      <w:r w:rsidRPr="00C1238D">
        <w:rPr>
          <w:rFonts w:ascii="Calibri" w:hAnsi="Calibri" w:cs="Calibri"/>
          <w:bCs/>
        </w:rPr>
        <w:t>. Report for Scottish Environment LINK.</w:t>
      </w:r>
    </w:p>
    <w:p w:rsidR="00694701" w:rsidRPr="00C1238D" w:rsidRDefault="005A71D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Lombardi, D. R., &amp; Laybourn, P. (2012). Redefining Industrial Symbiosis. </w:t>
      </w:r>
      <w:r w:rsidR="00BB19C5" w:rsidRPr="00C1238D">
        <w:rPr>
          <w:rFonts w:ascii="Calibri" w:hAnsi="Calibri" w:cs="Calibri"/>
          <w:i/>
          <w:shd w:val="clear" w:color="auto" w:fill="FFFFFF"/>
        </w:rPr>
        <w:t>Journal of </w:t>
      </w:r>
      <w:r w:rsidR="00BB19C5" w:rsidRPr="00C1238D">
        <w:rPr>
          <w:rStyle w:val="Emphasis"/>
          <w:rFonts w:ascii="Calibri" w:hAnsi="Calibri" w:cs="Calibri"/>
          <w:bCs/>
          <w:iCs w:val="0"/>
          <w:shd w:val="clear" w:color="auto" w:fill="FFFFFF"/>
        </w:rPr>
        <w:t>Industrial</w:t>
      </w:r>
      <w:r w:rsidR="00BB19C5" w:rsidRPr="00C1238D">
        <w:rPr>
          <w:rStyle w:val="Emphasis"/>
          <w:rFonts w:ascii="Calibri" w:hAnsi="Calibri" w:cs="Calibri"/>
          <w:bCs/>
          <w:i w:val="0"/>
          <w:iCs w:val="0"/>
          <w:shd w:val="clear" w:color="auto" w:fill="FFFFFF"/>
        </w:rPr>
        <w:t xml:space="preserve"> </w:t>
      </w:r>
      <w:r w:rsidR="00BB19C5" w:rsidRPr="00C1238D">
        <w:rPr>
          <w:rStyle w:val="Emphasis"/>
          <w:rFonts w:ascii="Calibri" w:hAnsi="Calibri" w:cs="Calibri"/>
          <w:bCs/>
          <w:iCs w:val="0"/>
          <w:shd w:val="clear" w:color="auto" w:fill="FFFFFF"/>
        </w:rPr>
        <w:t>Ecology</w:t>
      </w:r>
      <w:r w:rsidRPr="00C1238D">
        <w:rPr>
          <w:rFonts w:ascii="Calibri" w:hAnsi="Calibri" w:cs="Calibri"/>
        </w:rPr>
        <w:t>, 16</w:t>
      </w:r>
      <w:r w:rsidR="00BB19C5" w:rsidRPr="00C1238D">
        <w:rPr>
          <w:rFonts w:ascii="Calibri" w:hAnsi="Calibri" w:cs="Calibri"/>
        </w:rPr>
        <w:t>(1)</w:t>
      </w:r>
      <w:r w:rsidRPr="00C1238D">
        <w:rPr>
          <w:rFonts w:ascii="Calibri" w:hAnsi="Calibri" w:cs="Calibri"/>
        </w:rPr>
        <w:t>, 28–37.</w:t>
      </w:r>
    </w:p>
    <w:p w:rsidR="00694701" w:rsidRPr="00C1238D" w:rsidRDefault="00832A1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Lowe, E., Moran, S., &amp; Holmes, D. (1995). A Fieldbook for the Development of Ecoindustrial Parks. Report for the US Environmental Protection Agency</w:t>
      </w:r>
      <w:r w:rsidR="00BC2560" w:rsidRPr="00C1238D">
        <w:rPr>
          <w:rFonts w:ascii="Calibri" w:hAnsi="Calibri" w:cs="Calibri"/>
        </w:rPr>
        <w:t xml:space="preserve"> (EPA)</w:t>
      </w:r>
      <w:r w:rsidRPr="00C1238D">
        <w:rPr>
          <w:rFonts w:ascii="Calibri" w:hAnsi="Calibri" w:cs="Calibri"/>
        </w:rPr>
        <w:t>. Indigo Development International, Oakland (CA).</w:t>
      </w:r>
    </w:p>
    <w:p w:rsidR="00694701" w:rsidRPr="00C1238D" w:rsidRDefault="00B94D3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Lyle, J. T. (1994). </w:t>
      </w:r>
      <w:r w:rsidRPr="00C1238D">
        <w:rPr>
          <w:rFonts w:ascii="Calibri" w:hAnsi="Calibri" w:cs="Calibri"/>
          <w:i/>
        </w:rPr>
        <w:t>Regenerative Design for Sustainable Development</w:t>
      </w:r>
      <w:r w:rsidRPr="00C1238D">
        <w:rPr>
          <w:rFonts w:ascii="Calibri" w:hAnsi="Calibri" w:cs="Calibri"/>
        </w:rPr>
        <w:t>. John Wiley</w:t>
      </w:r>
      <w:r w:rsidR="00D7424E" w:rsidRPr="00C1238D">
        <w:rPr>
          <w:rFonts w:ascii="Calibri" w:hAnsi="Calibri" w:cs="Calibri"/>
        </w:rPr>
        <w:t xml:space="preserve"> </w:t>
      </w:r>
      <w:r w:rsidRPr="00C1238D">
        <w:rPr>
          <w:rFonts w:ascii="Calibri" w:hAnsi="Calibri" w:cs="Calibri"/>
        </w:rPr>
        <w:t>&amp; Sons, New York; Chichester.</w:t>
      </w:r>
    </w:p>
    <w:p w:rsidR="00694701" w:rsidRPr="00C1238D" w:rsidRDefault="00BC1094"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Marion, A. (2012). Chinese Eco-Cities: The Implementation of a New Economic Model? </w:t>
      </w:r>
      <w:hyperlink r:id="rId24" w:history="1">
        <w:r w:rsidRPr="00C1238D">
          <w:rPr>
            <w:rStyle w:val="Hyperlink"/>
            <w:rFonts w:ascii="Calibri" w:hAnsi="Calibri" w:cs="Calibri"/>
            <w:color w:val="auto"/>
          </w:rPr>
          <w:t>http://ecocitynotes.com/2012/06/chinese-eco-cities-neweconomic-model/</w:t>
        </w:r>
      </w:hyperlink>
    </w:p>
    <w:p w:rsidR="00694701" w:rsidRPr="00C1238D" w:rsidRDefault="00E96DE2"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Mathews, J. A., &amp; Tan, H. (2011). Progress towards a Circular Economy: The Drivers and Inhibitors of Eco-Industrial Initiative. </w:t>
      </w:r>
      <w:r w:rsidR="00CE196A" w:rsidRPr="00C1238D">
        <w:rPr>
          <w:rFonts w:ascii="Calibri" w:hAnsi="Calibri" w:cs="Calibri"/>
          <w:i/>
          <w:shd w:val="clear" w:color="auto" w:fill="FFFFFF"/>
        </w:rPr>
        <w:t>Journal of </w:t>
      </w:r>
      <w:r w:rsidR="00CE196A" w:rsidRPr="00C1238D">
        <w:rPr>
          <w:rStyle w:val="Emphasis"/>
          <w:rFonts w:ascii="Calibri" w:hAnsi="Calibri" w:cs="Calibri"/>
          <w:bCs/>
          <w:iCs w:val="0"/>
          <w:shd w:val="clear" w:color="auto" w:fill="FFFFFF"/>
        </w:rPr>
        <w:t>Industrial Ecology</w:t>
      </w:r>
      <w:r w:rsidR="00CE196A" w:rsidRPr="00C1238D">
        <w:rPr>
          <w:rFonts w:ascii="Calibri" w:hAnsi="Calibri" w:cs="Calibri"/>
          <w:shd w:val="clear" w:color="auto" w:fill="FFFFFF"/>
        </w:rPr>
        <w:t xml:space="preserve">, </w:t>
      </w:r>
      <w:r w:rsidRPr="00C1238D">
        <w:rPr>
          <w:rFonts w:ascii="Calibri" w:hAnsi="Calibri" w:cs="Calibri"/>
        </w:rPr>
        <w:t>15, 435</w:t>
      </w:r>
      <w:r w:rsidR="00241BC4" w:rsidRPr="00C1238D">
        <w:rPr>
          <w:rStyle w:val="st"/>
          <w:rFonts w:ascii="Calibri" w:hAnsi="Calibri" w:cs="Calibri"/>
        </w:rPr>
        <w:t>–</w:t>
      </w:r>
      <w:r w:rsidRPr="00C1238D">
        <w:rPr>
          <w:rFonts w:ascii="Calibri" w:hAnsi="Calibri" w:cs="Calibri"/>
        </w:rPr>
        <w:t>457.</w:t>
      </w:r>
    </w:p>
    <w:p w:rsidR="00694701" w:rsidRPr="00C1238D" w:rsidRDefault="00516CD7"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McDonough, W., &amp; Braungart, M. (2002). </w:t>
      </w:r>
      <w:r w:rsidRPr="00C1238D">
        <w:rPr>
          <w:rFonts w:ascii="Calibri" w:hAnsi="Calibri" w:cs="Calibri"/>
          <w:i/>
        </w:rPr>
        <w:t>Cradle to Cradle: Remaking the Way We Make Things</w:t>
      </w:r>
      <w:r w:rsidRPr="00C1238D">
        <w:rPr>
          <w:rFonts w:ascii="Calibri" w:hAnsi="Calibri" w:cs="Calibri"/>
        </w:rPr>
        <w:t>. New York: North Point Press.</w:t>
      </w:r>
    </w:p>
    <w:p w:rsidR="00694701" w:rsidRPr="00C1238D" w:rsidRDefault="006C200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Merli, R., Preziosi, M., &amp; Acampora, A. (2017). How Do Scholars Approach the Circular Economy? A Systematic Literature Review. </w:t>
      </w:r>
      <w:r w:rsidRPr="00C1238D">
        <w:rPr>
          <w:rFonts w:ascii="Calibri" w:hAnsi="Calibri" w:cs="Calibri"/>
          <w:i/>
        </w:rPr>
        <w:t>Journal of Cleaner Production</w:t>
      </w:r>
      <w:r w:rsidRPr="00C1238D">
        <w:rPr>
          <w:rFonts w:ascii="Calibri" w:hAnsi="Calibri" w:cs="Calibri"/>
        </w:rPr>
        <w:t>, 178, 703</w:t>
      </w:r>
      <w:r w:rsidR="00D244C7" w:rsidRPr="00C1238D">
        <w:rPr>
          <w:rStyle w:val="st"/>
          <w:rFonts w:ascii="Calibri" w:hAnsi="Calibri" w:cs="Calibri"/>
        </w:rPr>
        <w:t>–</w:t>
      </w:r>
      <w:r w:rsidRPr="00C1238D">
        <w:rPr>
          <w:rFonts w:ascii="Calibri" w:hAnsi="Calibri" w:cs="Calibri"/>
        </w:rPr>
        <w:t>722.</w:t>
      </w:r>
    </w:p>
    <w:p w:rsidR="00694701" w:rsidRPr="00C1238D" w:rsidRDefault="000A3DF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Mirabella, N., Castellani, V., &amp; Sala, S. (2014). Current Options for the Valorization of Food Manufacturing Waste: A Review. </w:t>
      </w:r>
      <w:r w:rsidR="00CE196A" w:rsidRPr="00C1238D">
        <w:rPr>
          <w:rFonts w:ascii="Calibri" w:hAnsi="Calibri" w:cs="Calibri"/>
          <w:i/>
          <w:shd w:val="clear" w:color="auto" w:fill="FFFFFF"/>
        </w:rPr>
        <w:t>Journal of </w:t>
      </w:r>
      <w:r w:rsidR="00CE196A" w:rsidRPr="00C1238D">
        <w:rPr>
          <w:rStyle w:val="Emphasis"/>
          <w:rFonts w:ascii="Calibri" w:hAnsi="Calibri" w:cs="Calibri"/>
          <w:bCs/>
          <w:iCs w:val="0"/>
          <w:shd w:val="clear" w:color="auto" w:fill="FFFFFF"/>
        </w:rPr>
        <w:t>Cleaner</w:t>
      </w:r>
      <w:r w:rsidR="00CE196A" w:rsidRPr="00C1238D">
        <w:rPr>
          <w:rFonts w:ascii="Calibri" w:hAnsi="Calibri" w:cs="Calibri"/>
          <w:i/>
          <w:shd w:val="clear" w:color="auto" w:fill="FFFFFF"/>
        </w:rPr>
        <w:t> Production</w:t>
      </w:r>
      <w:r w:rsidRPr="00C1238D">
        <w:rPr>
          <w:rFonts w:ascii="Calibri" w:hAnsi="Calibri" w:cs="Calibri"/>
        </w:rPr>
        <w:t>, 65, 28</w:t>
      </w:r>
      <w:r w:rsidRPr="00C1238D">
        <w:rPr>
          <w:rStyle w:val="st"/>
          <w:rFonts w:ascii="Calibri" w:hAnsi="Calibri" w:cs="Calibri"/>
        </w:rPr>
        <w:t>–</w:t>
      </w:r>
      <w:r w:rsidRPr="00C1238D">
        <w:rPr>
          <w:rFonts w:ascii="Calibri" w:hAnsi="Calibri" w:cs="Calibri"/>
        </w:rPr>
        <w:t>41.</w:t>
      </w:r>
    </w:p>
    <w:p w:rsidR="00694701" w:rsidRPr="00C1238D" w:rsidRDefault="005D2142"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Mohajan, H. K. (2015).</w:t>
      </w:r>
      <w:r w:rsidRPr="00C1238D">
        <w:rPr>
          <w:rFonts w:ascii="Calibri" w:hAnsi="Calibri" w:cs="Calibri"/>
          <w:b/>
        </w:rPr>
        <w:t xml:space="preserve"> </w:t>
      </w:r>
      <w:r w:rsidRPr="00C1238D">
        <w:rPr>
          <w:rFonts w:ascii="Calibri" w:hAnsi="Calibri" w:cs="Calibri"/>
        </w:rPr>
        <w:t xml:space="preserve">Planetary Boundaries Must not be Crossed for the Survival of Humanity. </w:t>
      </w:r>
      <w:r w:rsidRPr="00C1238D">
        <w:rPr>
          <w:rFonts w:ascii="Calibri" w:hAnsi="Calibri" w:cs="Calibri"/>
          <w:bCs/>
          <w:i/>
        </w:rPr>
        <w:t>Journal of Environmental Treatment Techniques</w:t>
      </w:r>
      <w:r w:rsidRPr="00C1238D">
        <w:rPr>
          <w:rFonts w:ascii="Calibri" w:hAnsi="Calibri" w:cs="Calibri"/>
          <w:bCs/>
        </w:rPr>
        <w:t>, 3(4),</w:t>
      </w:r>
      <w:r w:rsidRPr="00C1238D">
        <w:rPr>
          <w:rFonts w:ascii="Calibri" w:hAnsi="Calibri" w:cs="Calibri"/>
        </w:rPr>
        <w:t xml:space="preserve"> 184–200.</w:t>
      </w:r>
    </w:p>
    <w:p w:rsidR="00694701" w:rsidRPr="00C1238D" w:rsidRDefault="002A5D9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Mohajan, H. K. (2019</w:t>
      </w:r>
      <w:r w:rsidR="009E369D" w:rsidRPr="00C1238D">
        <w:rPr>
          <w:rFonts w:ascii="Calibri" w:hAnsi="Calibri" w:cs="Calibri"/>
        </w:rPr>
        <w:t>a</w:t>
      </w:r>
      <w:r w:rsidRPr="00C1238D">
        <w:rPr>
          <w:rFonts w:ascii="Calibri" w:hAnsi="Calibri" w:cs="Calibri"/>
        </w:rPr>
        <w:t xml:space="preserve">). Knowledge Sharing among Employees in Organizations. </w:t>
      </w:r>
      <w:r w:rsidRPr="00C1238D">
        <w:rPr>
          <w:rFonts w:ascii="Calibri" w:hAnsi="Calibri" w:cs="Calibri"/>
          <w:i/>
        </w:rPr>
        <w:t>Journal of Economic Development, Environment and People</w:t>
      </w:r>
      <w:r w:rsidRPr="00C1238D">
        <w:rPr>
          <w:rFonts w:ascii="Calibri" w:hAnsi="Calibri" w:cs="Calibri"/>
        </w:rPr>
        <w:t>, 8(1), 52-61.</w:t>
      </w:r>
    </w:p>
    <w:p w:rsidR="00694701" w:rsidRPr="00C1238D" w:rsidRDefault="009E369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Mohajan, H. K. (2019b).</w:t>
      </w:r>
      <w:r w:rsidRPr="00C1238D">
        <w:rPr>
          <w:rFonts w:ascii="Calibri" w:hAnsi="Calibri" w:cs="Calibri"/>
          <w:i/>
        </w:rPr>
        <w:t xml:space="preserve"> </w:t>
      </w:r>
      <w:r w:rsidRPr="00C1238D">
        <w:rPr>
          <w:rFonts w:ascii="Calibri" w:hAnsi="Calibri" w:cs="Calibri"/>
        </w:rPr>
        <w:t xml:space="preserve">The First </w:t>
      </w:r>
      <w:r w:rsidRPr="00C1238D">
        <w:rPr>
          <w:rFonts w:ascii="Calibri" w:hAnsi="Calibri" w:cs="Calibri"/>
          <w:bCs/>
        </w:rPr>
        <w:t xml:space="preserve">Industrial Revolution: Creation of a New Global Human Era. </w:t>
      </w:r>
      <w:r w:rsidRPr="00C1238D">
        <w:rPr>
          <w:rFonts w:ascii="Calibri" w:hAnsi="Calibri" w:cs="Calibri"/>
          <w:bCs/>
          <w:i/>
          <w:shd w:val="clear" w:color="auto" w:fill="FFFFFF"/>
        </w:rPr>
        <w:t>Journal of Social Sciences and Humanities</w:t>
      </w:r>
      <w:r w:rsidRPr="00C1238D">
        <w:rPr>
          <w:rFonts w:ascii="Calibri" w:hAnsi="Calibri" w:cs="Calibri"/>
          <w:bCs/>
          <w:shd w:val="clear" w:color="auto" w:fill="FFFFFF"/>
        </w:rPr>
        <w:t>, 5(4),</w:t>
      </w:r>
      <w:r w:rsidRPr="00C1238D">
        <w:rPr>
          <w:rFonts w:ascii="Calibri" w:hAnsi="Calibri" w:cs="Calibri"/>
        </w:rPr>
        <w:t xml:space="preserve"> 377–387.</w:t>
      </w:r>
    </w:p>
    <w:p w:rsidR="00694701" w:rsidRPr="00C1238D" w:rsidRDefault="001774A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Mohajan, H. K. (2020).</w:t>
      </w:r>
      <w:r w:rsidRPr="00C1238D">
        <w:rPr>
          <w:rFonts w:ascii="Calibri" w:hAnsi="Calibri" w:cs="Calibri"/>
          <w:i/>
        </w:rPr>
        <w:t xml:space="preserve"> </w:t>
      </w:r>
      <w:r w:rsidRPr="00C1238D">
        <w:rPr>
          <w:rFonts w:ascii="Calibri" w:hAnsi="Calibri" w:cs="Calibri"/>
          <w:snapToGrid w:val="0"/>
        </w:rPr>
        <w:t>The Second Industrial Revolution has Brought Modern Social and Economic Developments</w:t>
      </w:r>
      <w:r w:rsidRPr="00C1238D">
        <w:rPr>
          <w:rFonts w:ascii="Calibri" w:hAnsi="Calibri" w:cs="Calibri"/>
          <w:bCs/>
        </w:rPr>
        <w:t xml:space="preserve">. </w:t>
      </w:r>
      <w:r w:rsidRPr="00C1238D">
        <w:rPr>
          <w:rFonts w:ascii="Calibri" w:hAnsi="Calibri" w:cs="Calibri"/>
          <w:bCs/>
          <w:i/>
          <w:shd w:val="clear" w:color="auto" w:fill="FFFFFF"/>
        </w:rPr>
        <w:t>Journal of Social Sciences and Humanities</w:t>
      </w:r>
      <w:r w:rsidRPr="00C1238D">
        <w:rPr>
          <w:rFonts w:ascii="Calibri" w:hAnsi="Calibri" w:cs="Calibri"/>
        </w:rPr>
        <w:t>, 6(1), 1–14.</w:t>
      </w:r>
    </w:p>
    <w:p w:rsidR="00694701" w:rsidRPr="00C1238D" w:rsidRDefault="003B33B3" w:rsidP="000144C1">
      <w:pPr>
        <w:pStyle w:val="References"/>
        <w:widowControl w:val="0"/>
        <w:autoSpaceDE w:val="0"/>
        <w:autoSpaceDN w:val="0"/>
        <w:adjustRightInd w:val="0"/>
        <w:spacing w:after="0" w:line="240" w:lineRule="auto"/>
        <w:jc w:val="both"/>
        <w:rPr>
          <w:rStyle w:val="st"/>
          <w:rFonts w:ascii="Calibri" w:hAnsi="Calibri" w:cs="Calibri"/>
        </w:rPr>
      </w:pPr>
      <w:r w:rsidRPr="00C1238D">
        <w:rPr>
          <w:rFonts w:ascii="Calibri" w:hAnsi="Calibri" w:cs="Calibri"/>
        </w:rPr>
        <w:t xml:space="preserve">Murray, A., Skene, K., &amp; Haynes, K. (2015). The Circular Economy: An Interdisciplinary Exploration of the </w:t>
      </w:r>
      <w:r w:rsidRPr="00C1238D">
        <w:rPr>
          <w:rFonts w:ascii="Calibri" w:hAnsi="Calibri" w:cs="Calibri"/>
        </w:rPr>
        <w:lastRenderedPageBreak/>
        <w:t xml:space="preserve">Concept and Application in a Global Context. </w:t>
      </w:r>
      <w:r w:rsidRPr="00C1238D">
        <w:rPr>
          <w:rFonts w:ascii="Calibri" w:hAnsi="Calibri" w:cs="Calibri"/>
          <w:i/>
          <w:iCs/>
        </w:rPr>
        <w:t>Journal of Business Ethics</w:t>
      </w:r>
      <w:r w:rsidRPr="00C1238D">
        <w:rPr>
          <w:rFonts w:ascii="Calibri" w:hAnsi="Calibri" w:cs="Calibri"/>
        </w:rPr>
        <w:t xml:space="preserve">, </w:t>
      </w:r>
      <w:r w:rsidRPr="00C1238D">
        <w:rPr>
          <w:rStyle w:val="st"/>
          <w:rFonts w:ascii="Calibri" w:hAnsi="Calibri" w:cs="Calibri"/>
        </w:rPr>
        <w:t xml:space="preserve">140(3), 369–380.  </w:t>
      </w:r>
    </w:p>
    <w:p w:rsidR="00694701" w:rsidRPr="00C1238D" w:rsidRDefault="00D0428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Natural Scotland (2013). </w:t>
      </w:r>
      <w:r w:rsidRPr="00C1238D">
        <w:rPr>
          <w:rFonts w:ascii="Calibri" w:hAnsi="Calibri" w:cs="Calibri"/>
          <w:i/>
        </w:rPr>
        <w:t>Safeguarding Scotland’s Resources: Blueprint for a More Resource Efficient and Circular Economy</w:t>
      </w:r>
      <w:r w:rsidRPr="00C1238D">
        <w:rPr>
          <w:rFonts w:ascii="Calibri" w:hAnsi="Calibri" w:cs="Calibri"/>
        </w:rPr>
        <w:t>. Produced for the Scottish Government by APS Group, Scotland.</w:t>
      </w:r>
    </w:p>
    <w:p w:rsidR="00694701" w:rsidRPr="00C1238D" w:rsidRDefault="00FA74E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Naustdalslid, J. (2014). Circular Economy in China: The Environmental Dimension of the Harmonious Society. </w:t>
      </w:r>
      <w:r w:rsidR="00D87C6B" w:rsidRPr="00C1238D">
        <w:rPr>
          <w:rFonts w:ascii="Calibri" w:hAnsi="Calibri" w:cs="Calibri"/>
          <w:i/>
        </w:rPr>
        <w:t>International Journal of Sustainable Development &amp; World Ecology</w:t>
      </w:r>
      <w:r w:rsidR="00D87C6B" w:rsidRPr="00C1238D">
        <w:rPr>
          <w:rFonts w:ascii="Calibri" w:hAnsi="Calibri" w:cs="Calibri"/>
        </w:rPr>
        <w:t>, 21(4), 303</w:t>
      </w:r>
      <w:r w:rsidR="00D87C6B" w:rsidRPr="00C1238D">
        <w:rPr>
          <w:rStyle w:val="HTMLCite"/>
          <w:rFonts w:ascii="Calibri" w:hAnsi="Calibri" w:cs="Calibri"/>
          <w:i w:val="0"/>
        </w:rPr>
        <w:t>–</w:t>
      </w:r>
      <w:r w:rsidR="00D87C6B" w:rsidRPr="00C1238D">
        <w:rPr>
          <w:rFonts w:ascii="Calibri" w:hAnsi="Calibri" w:cs="Calibri"/>
        </w:rPr>
        <w:t>313.</w:t>
      </w:r>
    </w:p>
    <w:p w:rsidR="00694701" w:rsidRPr="00C1238D" w:rsidRDefault="00083B9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Ness, D. (2008). Sustainable Urban Infrastructure in China: Towards a Factor 10 Improvement in Resource Productivity through Integrated Infrastructure System. </w:t>
      </w:r>
      <w:r w:rsidR="00672843" w:rsidRPr="00C1238D">
        <w:rPr>
          <w:rFonts w:ascii="Calibri" w:hAnsi="Calibri" w:cs="Calibri"/>
          <w:i/>
        </w:rPr>
        <w:t>I</w:t>
      </w:r>
      <w:r w:rsidR="00672843" w:rsidRPr="00C1238D">
        <w:rPr>
          <w:rStyle w:val="Emphasis"/>
          <w:rFonts w:ascii="Calibri" w:hAnsi="Calibri" w:cs="Calibri"/>
          <w:bCs/>
          <w:iCs w:val="0"/>
          <w:shd w:val="clear" w:color="auto" w:fill="FFFFFF"/>
        </w:rPr>
        <w:t>nternational Journal</w:t>
      </w:r>
      <w:r w:rsidR="00672843" w:rsidRPr="00C1238D">
        <w:rPr>
          <w:rFonts w:ascii="Calibri" w:hAnsi="Calibri" w:cs="Calibri"/>
          <w:i/>
          <w:shd w:val="clear" w:color="auto" w:fill="FFFFFF"/>
        </w:rPr>
        <w:t> of </w:t>
      </w:r>
      <w:r w:rsidR="00672843" w:rsidRPr="00C1238D">
        <w:rPr>
          <w:rStyle w:val="Emphasis"/>
          <w:rFonts w:ascii="Calibri" w:hAnsi="Calibri" w:cs="Calibri"/>
          <w:bCs/>
          <w:iCs w:val="0"/>
          <w:shd w:val="clear" w:color="auto" w:fill="FFFFFF"/>
        </w:rPr>
        <w:t>Sustainable Development</w:t>
      </w:r>
      <w:r w:rsidR="00672843" w:rsidRPr="00C1238D">
        <w:rPr>
          <w:rFonts w:ascii="Calibri" w:hAnsi="Calibri" w:cs="Calibri"/>
          <w:shd w:val="clear" w:color="auto" w:fill="FFFFFF"/>
        </w:rPr>
        <w:t> &amp; </w:t>
      </w:r>
      <w:r w:rsidR="00672843" w:rsidRPr="00C1238D">
        <w:rPr>
          <w:rStyle w:val="Emphasis"/>
          <w:rFonts w:ascii="Calibri" w:hAnsi="Calibri" w:cs="Calibri"/>
          <w:bCs/>
          <w:iCs w:val="0"/>
          <w:shd w:val="clear" w:color="auto" w:fill="FFFFFF"/>
        </w:rPr>
        <w:t>World Ecology</w:t>
      </w:r>
      <w:r w:rsidR="00672843" w:rsidRPr="00C1238D">
        <w:rPr>
          <w:rStyle w:val="Emphasis"/>
          <w:rFonts w:ascii="Calibri" w:hAnsi="Calibri" w:cs="Calibri"/>
          <w:bCs/>
          <w:i w:val="0"/>
          <w:iCs w:val="0"/>
          <w:shd w:val="clear" w:color="auto" w:fill="FFFFFF"/>
        </w:rPr>
        <w:t xml:space="preserve">, </w:t>
      </w:r>
      <w:r w:rsidRPr="00C1238D">
        <w:rPr>
          <w:rFonts w:ascii="Calibri" w:hAnsi="Calibri" w:cs="Calibri"/>
        </w:rPr>
        <w:t>15, 288</w:t>
      </w:r>
      <w:r w:rsidRPr="00C1238D">
        <w:rPr>
          <w:rStyle w:val="HTMLCite"/>
          <w:rFonts w:ascii="Calibri" w:hAnsi="Calibri" w:cs="Calibri"/>
          <w:i w:val="0"/>
        </w:rPr>
        <w:t>–</w:t>
      </w:r>
      <w:r w:rsidRPr="00C1238D">
        <w:rPr>
          <w:rFonts w:ascii="Calibri" w:hAnsi="Calibri" w:cs="Calibri"/>
        </w:rPr>
        <w:t>301.</w:t>
      </w:r>
    </w:p>
    <w:p w:rsidR="00694701" w:rsidRPr="00C1238D" w:rsidRDefault="00B3047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Park, J. J., &amp; Chertow, M. (2014). Establishing and Testing the “Reuse Potential” Indicator for Managing Waste as Resources. </w:t>
      </w:r>
      <w:r w:rsidR="00D87C6B" w:rsidRPr="00C1238D">
        <w:rPr>
          <w:rStyle w:val="Emphasis"/>
          <w:rFonts w:ascii="Calibri" w:hAnsi="Calibri" w:cs="Calibri"/>
        </w:rPr>
        <w:t>Journal of Environmental Management</w:t>
      </w:r>
      <w:r w:rsidR="00D87C6B" w:rsidRPr="00C1238D">
        <w:rPr>
          <w:rStyle w:val="st"/>
          <w:rFonts w:ascii="Calibri" w:hAnsi="Calibri" w:cs="Calibri"/>
        </w:rPr>
        <w:t>,</w:t>
      </w:r>
      <w:r w:rsidRPr="00C1238D">
        <w:rPr>
          <w:rFonts w:ascii="Calibri" w:hAnsi="Calibri" w:cs="Calibri"/>
        </w:rPr>
        <w:t xml:space="preserve"> 137, 45</w:t>
      </w:r>
      <w:r w:rsidR="00775728" w:rsidRPr="00C1238D">
        <w:rPr>
          <w:rStyle w:val="HTMLCite"/>
          <w:rFonts w:ascii="Calibri" w:hAnsi="Calibri" w:cs="Calibri"/>
          <w:i w:val="0"/>
        </w:rPr>
        <w:t>–</w:t>
      </w:r>
      <w:r w:rsidRPr="00C1238D">
        <w:rPr>
          <w:rFonts w:ascii="Calibri" w:hAnsi="Calibri" w:cs="Calibri"/>
        </w:rPr>
        <w:t>53.</w:t>
      </w:r>
    </w:p>
    <w:p w:rsidR="00694701" w:rsidRPr="00C1238D" w:rsidRDefault="00E4774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Park, J. J., Sarkis, J., &amp; Wu, Z. (2010). Creating Integrated Business and Environmental Value within the Context of China’s Circular Economy and Ecological Modernization. </w:t>
      </w:r>
      <w:r w:rsidRPr="00C1238D">
        <w:rPr>
          <w:rFonts w:ascii="Calibri" w:hAnsi="Calibri" w:cs="Calibri"/>
          <w:i/>
          <w:iCs/>
        </w:rPr>
        <w:t>Journal of Cleaner Production</w:t>
      </w:r>
      <w:r w:rsidRPr="00C1238D">
        <w:rPr>
          <w:rFonts w:ascii="Calibri" w:hAnsi="Calibri" w:cs="Calibri"/>
        </w:rPr>
        <w:t>, 18, 1494–1501.</w:t>
      </w:r>
    </w:p>
    <w:p w:rsidR="00694701" w:rsidRPr="00C1238D" w:rsidRDefault="00663BF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Pauli, G. A. (2010). </w:t>
      </w:r>
      <w:r w:rsidRPr="00C1238D">
        <w:rPr>
          <w:rFonts w:ascii="Calibri" w:hAnsi="Calibri" w:cs="Calibri"/>
          <w:i/>
          <w:iCs/>
        </w:rPr>
        <w:t xml:space="preserve">The Blue Economy: 10 Years, 100 Innovations, 100 Million Jobs. </w:t>
      </w:r>
      <w:r w:rsidR="00E42C8F" w:rsidRPr="00C1238D">
        <w:rPr>
          <w:rFonts w:ascii="Calibri" w:hAnsi="Calibri" w:cs="Calibri"/>
        </w:rPr>
        <w:t>Taos NM, Paradigm Publications.</w:t>
      </w:r>
    </w:p>
    <w:p w:rsidR="00694701" w:rsidRPr="00C1238D" w:rsidRDefault="00CD25D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Pearce, D. W., &amp; Turner, R. K. (1989). </w:t>
      </w:r>
      <w:r w:rsidRPr="00C1238D">
        <w:rPr>
          <w:rFonts w:ascii="Calibri" w:hAnsi="Calibri" w:cs="Calibri"/>
          <w:i/>
        </w:rPr>
        <w:t>Economics of Natural Resources and the Environment</w:t>
      </w:r>
      <w:r w:rsidRPr="00C1238D">
        <w:rPr>
          <w:rFonts w:ascii="Calibri" w:hAnsi="Calibri" w:cs="Calibri"/>
        </w:rPr>
        <w:t xml:space="preserve">. Hemel Hempstead, Harvester Wheatsheaf, London. </w:t>
      </w:r>
    </w:p>
    <w:p w:rsidR="00694701" w:rsidRPr="00C1238D" w:rsidRDefault="00B9212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bCs/>
        </w:rPr>
        <w:t>Pesce, M., Tamai, I., Guo, D., Crittol, A., Brombal, D., Wang, X., Cheng, H., &amp; Marcomini, A. (2020). Circular Economy in China: Translating Principles into Practice.</w:t>
      </w:r>
      <w:r w:rsidRPr="00C1238D">
        <w:rPr>
          <w:rFonts w:ascii="Calibri" w:hAnsi="Calibri" w:cs="Calibri"/>
          <w:b/>
          <w:bCs/>
        </w:rPr>
        <w:t xml:space="preserve"> </w:t>
      </w:r>
      <w:r w:rsidRPr="00C1238D">
        <w:rPr>
          <w:rFonts w:ascii="Calibri" w:hAnsi="Calibri" w:cs="Calibri"/>
          <w:i/>
        </w:rPr>
        <w:t>Sustainability</w:t>
      </w:r>
      <w:r w:rsidRPr="00C1238D">
        <w:rPr>
          <w:rFonts w:ascii="Calibri" w:hAnsi="Calibri" w:cs="Calibri"/>
        </w:rPr>
        <w:t>, 12(832), 1–31.</w:t>
      </w:r>
    </w:p>
    <w:p w:rsidR="00694701" w:rsidRPr="00C1238D" w:rsidRDefault="00AA307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Pires, A.</w:t>
      </w:r>
      <w:r w:rsidR="00D0701C" w:rsidRPr="00C1238D">
        <w:rPr>
          <w:rFonts w:ascii="Calibri" w:hAnsi="Calibri" w:cs="Calibri"/>
        </w:rPr>
        <w:t>,</w:t>
      </w:r>
      <w:r w:rsidRPr="00C1238D">
        <w:rPr>
          <w:rFonts w:ascii="Calibri" w:hAnsi="Calibri" w:cs="Calibri"/>
        </w:rPr>
        <w:t xml:space="preserve"> </w:t>
      </w:r>
      <w:r w:rsidR="00D0701C" w:rsidRPr="00C1238D">
        <w:rPr>
          <w:rFonts w:ascii="Calibri" w:hAnsi="Calibri" w:cs="Calibri"/>
        </w:rPr>
        <w:t xml:space="preserve">Martinho, G., Rodrigues, S., &amp; Gomes, M. A. </w:t>
      </w:r>
      <w:r w:rsidRPr="00C1238D">
        <w:rPr>
          <w:rFonts w:ascii="Calibri" w:hAnsi="Calibri" w:cs="Calibri"/>
        </w:rPr>
        <w:t>(201</w:t>
      </w:r>
      <w:r w:rsidR="000C3E22" w:rsidRPr="00C1238D">
        <w:rPr>
          <w:rFonts w:ascii="Calibri" w:hAnsi="Calibri" w:cs="Calibri"/>
        </w:rPr>
        <w:t>9</w:t>
      </w:r>
      <w:r w:rsidRPr="00C1238D">
        <w:rPr>
          <w:rFonts w:ascii="Calibri" w:hAnsi="Calibri" w:cs="Calibri"/>
        </w:rPr>
        <w:t xml:space="preserve">). </w:t>
      </w:r>
      <w:r w:rsidRPr="00C1238D">
        <w:rPr>
          <w:rFonts w:ascii="Calibri" w:hAnsi="Calibri" w:cs="Calibri"/>
          <w:i/>
          <w:iCs/>
        </w:rPr>
        <w:t>Sustainable Solid Waste Collection and Management.</w:t>
      </w:r>
      <w:r w:rsidR="000C3E22" w:rsidRPr="00C1238D">
        <w:rPr>
          <w:rFonts w:ascii="Calibri" w:hAnsi="Calibri" w:cs="Calibri"/>
        </w:rPr>
        <w:t xml:space="preserve"> Springer, Switzerland</w:t>
      </w:r>
      <w:r w:rsidR="00D0701C" w:rsidRPr="00C1238D">
        <w:rPr>
          <w:rFonts w:ascii="Calibri" w:hAnsi="Calibri" w:cs="Calibri"/>
        </w:rPr>
        <w:t xml:space="preserve"> AG</w:t>
      </w:r>
      <w:r w:rsidR="000C3E22" w:rsidRPr="00C1238D">
        <w:rPr>
          <w:rFonts w:ascii="Calibri" w:hAnsi="Calibri" w:cs="Calibri"/>
        </w:rPr>
        <w:t>.</w:t>
      </w:r>
    </w:p>
    <w:p w:rsidR="00694701" w:rsidRPr="00C1238D" w:rsidRDefault="00191DA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Plastic Europe (2016). </w:t>
      </w:r>
      <w:r w:rsidRPr="00C1238D">
        <w:rPr>
          <w:rFonts w:ascii="Calibri" w:hAnsi="Calibri" w:cs="Calibri"/>
          <w:i/>
        </w:rPr>
        <w:t>Plastics–The Facts 2016: An Analysis of European Plastics Production, Demand and Waste Data</w:t>
      </w:r>
      <w:r w:rsidRPr="00C1238D">
        <w:rPr>
          <w:rFonts w:ascii="Calibri" w:hAnsi="Calibri" w:cs="Calibri"/>
        </w:rPr>
        <w:t xml:space="preserve">. Association of Plastics Manufacturers.  </w:t>
      </w:r>
    </w:p>
    <w:p w:rsidR="00694701" w:rsidRPr="00C1238D" w:rsidRDefault="00A20B3F" w:rsidP="0069470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Preston, F. (2012). A Global Redesign? Shaping the Circular Economy. </w:t>
      </w:r>
      <w:r w:rsidR="00AD49A1" w:rsidRPr="00C1238D">
        <w:rPr>
          <w:rFonts w:ascii="Calibri" w:hAnsi="Calibri" w:cs="Calibri"/>
          <w:i/>
          <w:iCs/>
        </w:rPr>
        <w:t>Energy, Environment and Resource Governance</w:t>
      </w:r>
      <w:r w:rsidR="00AD49A1" w:rsidRPr="00C1238D">
        <w:rPr>
          <w:rFonts w:ascii="Calibri" w:hAnsi="Calibri" w:cs="Calibri"/>
          <w:iCs/>
        </w:rPr>
        <w:t>, 2,</w:t>
      </w:r>
      <w:r w:rsidR="00AD49A1" w:rsidRPr="00C1238D">
        <w:rPr>
          <w:rFonts w:ascii="Calibri" w:hAnsi="Calibri" w:cs="Calibri"/>
          <w:i/>
          <w:iCs/>
        </w:rPr>
        <w:t xml:space="preserve"> </w:t>
      </w:r>
      <w:r w:rsidR="00AD49A1" w:rsidRPr="00C1238D">
        <w:rPr>
          <w:rFonts w:ascii="Calibri" w:hAnsi="Calibri" w:cs="Calibri"/>
        </w:rPr>
        <w:t>1–20.</w:t>
      </w:r>
      <w:r w:rsidR="00B25090" w:rsidRPr="00C1238D">
        <w:rPr>
          <w:rFonts w:ascii="Calibri" w:hAnsi="Calibri" w:cs="Calibri"/>
        </w:rPr>
        <w:t xml:space="preserve"> </w:t>
      </w:r>
      <w:hyperlink r:id="rId25" w:history="1">
        <w:r w:rsidR="00B25090" w:rsidRPr="00C1238D">
          <w:rPr>
            <w:rStyle w:val="Hyperlink"/>
            <w:rFonts w:ascii="Calibri" w:hAnsi="Calibri" w:cs="Calibri"/>
            <w:color w:val="auto"/>
            <w:u w:val="none"/>
          </w:rPr>
          <w:t>https://www.chathamhouse.org/sites/files/chathamhouse/public/Research/Energy,%20Environment%20and%20Development/bp0312_preston.pdf</w:t>
        </w:r>
      </w:hyperlink>
    </w:p>
    <w:p w:rsidR="00694701" w:rsidRPr="00C1238D" w:rsidRDefault="00D77B1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Redlich, T., &amp; Moritz, M. (2016). Bottom-up Economics. Foundations of a Theory of Distributed and Open Value. </w:t>
      </w:r>
      <w:r w:rsidR="007E1D5B" w:rsidRPr="00C1238D">
        <w:rPr>
          <w:rFonts w:ascii="Calibri" w:hAnsi="Calibri" w:cs="Calibri"/>
        </w:rPr>
        <w:t xml:space="preserve">In </w:t>
      </w:r>
      <w:r w:rsidR="007E1D5B" w:rsidRPr="00C1238D">
        <w:rPr>
          <w:rFonts w:ascii="Calibri" w:hAnsi="Calibri" w:cs="Calibri"/>
          <w:shd w:val="clear" w:color="auto" w:fill="FCFCFC"/>
        </w:rPr>
        <w:t>Jan-Peter Ferdinand, Ulrich Petschow, &amp; Sascha Dickel</w:t>
      </w:r>
      <w:r w:rsidR="007E1D5B" w:rsidRPr="00C1238D">
        <w:rPr>
          <w:rFonts w:ascii="Calibri" w:hAnsi="Calibri" w:cs="Calibri"/>
          <w:spacing w:val="2"/>
        </w:rPr>
        <w:t xml:space="preserve"> (Eds.). </w:t>
      </w:r>
      <w:r w:rsidR="007E1D5B" w:rsidRPr="00C1238D">
        <w:rPr>
          <w:rFonts w:ascii="Calibri" w:hAnsi="Calibri" w:cs="Calibri"/>
          <w:i/>
        </w:rPr>
        <w:t>The Decentralized and Networked Future of Value Creation: 3D Printing and its Implications for Society</w:t>
      </w:r>
      <w:r w:rsidR="007E1D5B" w:rsidRPr="00C1238D">
        <w:rPr>
          <w:rFonts w:ascii="Calibri" w:hAnsi="Calibri" w:cs="Calibri"/>
        </w:rPr>
        <w:t>, pp. 27</w:t>
      </w:r>
      <w:r w:rsidR="0090526D" w:rsidRPr="00C1238D">
        <w:rPr>
          <w:rStyle w:val="slug-issue"/>
          <w:rFonts w:ascii="Calibri" w:hAnsi="Calibri" w:cs="Calibri"/>
          <w:iCs/>
        </w:rPr>
        <w:t>–</w:t>
      </w:r>
      <w:r w:rsidR="007E1D5B" w:rsidRPr="00C1238D">
        <w:rPr>
          <w:rFonts w:ascii="Calibri" w:hAnsi="Calibri" w:cs="Calibri"/>
        </w:rPr>
        <w:t>57, Industry, and Sustainable Development</w:t>
      </w:r>
      <w:r w:rsidR="009B05D4" w:rsidRPr="00C1238D">
        <w:rPr>
          <w:rFonts w:ascii="Calibri" w:hAnsi="Calibri" w:cs="Calibri"/>
        </w:rPr>
        <w:t>, Springer</w:t>
      </w:r>
      <w:r w:rsidR="007E1D5B" w:rsidRPr="00C1238D">
        <w:rPr>
          <w:rFonts w:ascii="Calibri" w:hAnsi="Calibri" w:cs="Calibri"/>
        </w:rPr>
        <w:t xml:space="preserve">. </w:t>
      </w:r>
    </w:p>
    <w:p w:rsidR="00694701" w:rsidRPr="00C1238D" w:rsidRDefault="00CF7FCA" w:rsidP="000144C1">
      <w:pPr>
        <w:pStyle w:val="References"/>
        <w:widowControl w:val="0"/>
        <w:tabs>
          <w:tab w:val="clear" w:pos="426"/>
          <w:tab w:val="left" w:pos="450"/>
        </w:tabs>
        <w:autoSpaceDE w:val="0"/>
        <w:autoSpaceDN w:val="0"/>
        <w:adjustRightInd w:val="0"/>
        <w:spacing w:after="0" w:line="240" w:lineRule="auto"/>
        <w:jc w:val="both"/>
        <w:rPr>
          <w:rFonts w:ascii="Calibri" w:hAnsi="Calibri" w:cs="Calibri"/>
        </w:rPr>
      </w:pPr>
      <w:r w:rsidRPr="00C1238D">
        <w:rPr>
          <w:rFonts w:ascii="Calibri" w:hAnsi="Calibri" w:cs="Calibri"/>
        </w:rPr>
        <w:t xml:space="preserve">Reh, L. (2013). Process Engineering in Circular Economy. </w:t>
      </w:r>
      <w:r w:rsidRPr="00C1238D">
        <w:rPr>
          <w:rFonts w:ascii="Calibri" w:hAnsi="Calibri" w:cs="Calibri"/>
          <w:i/>
        </w:rPr>
        <w:t>Particuology</w:t>
      </w:r>
      <w:r w:rsidRPr="00C1238D">
        <w:rPr>
          <w:rFonts w:ascii="Calibri" w:hAnsi="Calibri" w:cs="Calibri"/>
        </w:rPr>
        <w:t>, 11, 119</w:t>
      </w:r>
      <w:r w:rsidRPr="00C1238D">
        <w:rPr>
          <w:rStyle w:val="slug-issue"/>
          <w:rFonts w:ascii="Calibri" w:hAnsi="Calibri" w:cs="Calibri"/>
          <w:iCs/>
        </w:rPr>
        <w:t>–</w:t>
      </w:r>
      <w:r w:rsidRPr="00C1238D">
        <w:rPr>
          <w:rFonts w:ascii="Calibri" w:hAnsi="Calibri" w:cs="Calibri"/>
        </w:rPr>
        <w:t>133.</w:t>
      </w:r>
    </w:p>
    <w:p w:rsidR="00694701" w:rsidRPr="00C1238D" w:rsidRDefault="004D6F0E"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Remenyi, D. S. J., Swartz, E., Money, A., &amp; Williams, B. (1998). </w:t>
      </w:r>
      <w:r w:rsidRPr="00C1238D">
        <w:rPr>
          <w:rFonts w:ascii="Calibri" w:hAnsi="Calibri" w:cs="Calibri"/>
          <w:i/>
        </w:rPr>
        <w:t>Doing Research in Business and Management: An Introduction to Process and Method</w:t>
      </w:r>
      <w:r w:rsidRPr="00C1238D">
        <w:rPr>
          <w:rFonts w:ascii="Calibri" w:hAnsi="Calibri" w:cs="Calibri"/>
        </w:rPr>
        <w:t>. SAGE Publications, London.</w:t>
      </w:r>
    </w:p>
    <w:p w:rsidR="00694701" w:rsidRPr="00C1238D" w:rsidRDefault="00754F5E"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Rizos, V., Tuokko, K., &amp; Behrens, A. (2017). The Circular Economy: A Review of Definitions, Processes and Impacts. </w:t>
      </w:r>
      <w:r w:rsidR="0038157E" w:rsidRPr="00C1238D">
        <w:rPr>
          <w:rFonts w:ascii="Calibri" w:hAnsi="Calibri" w:cs="Calibri"/>
          <w:i/>
        </w:rPr>
        <w:t>CEPS Research Report No. 2017/08</w:t>
      </w:r>
      <w:r w:rsidR="0038157E" w:rsidRPr="00C1238D">
        <w:rPr>
          <w:rFonts w:ascii="Calibri" w:hAnsi="Calibri" w:cs="Calibri"/>
        </w:rPr>
        <w:t xml:space="preserve">, CEPS, </w:t>
      </w:r>
      <w:r w:rsidRPr="00C1238D">
        <w:rPr>
          <w:rFonts w:ascii="Calibri" w:hAnsi="Calibri" w:cs="Calibri"/>
        </w:rPr>
        <w:t>Brussels: Centre for European Policy Studies.</w:t>
      </w:r>
    </w:p>
    <w:p w:rsidR="00694701" w:rsidRPr="00C1238D" w:rsidRDefault="00D97AF0"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Rossi, M., Germani, M., &amp; Zamagni, A. (2016). Review of Eco-design Methods and Tools: Barriers and Strategies for an Effective Implementation in Industrial Companies. </w:t>
      </w:r>
      <w:r w:rsidRPr="00C1238D">
        <w:rPr>
          <w:rFonts w:ascii="Calibri" w:hAnsi="Calibri" w:cs="Calibri"/>
          <w:i/>
        </w:rPr>
        <w:t>Journal of Cleaner Production</w:t>
      </w:r>
      <w:r w:rsidRPr="00C1238D">
        <w:rPr>
          <w:rFonts w:ascii="Calibri" w:hAnsi="Calibri" w:cs="Calibri"/>
        </w:rPr>
        <w:t>, 129, 361–373.</w:t>
      </w:r>
    </w:p>
    <w:p w:rsidR="00694701" w:rsidRPr="00C1238D" w:rsidRDefault="00035A65"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Sariatli, F. (2017). Linear Economy versus Circular Economy: A Comparative and Analyzer Study </w:t>
      </w:r>
      <w:r w:rsidRPr="00C1238D">
        <w:rPr>
          <w:rFonts w:ascii="Calibri" w:hAnsi="Calibri" w:cs="Calibri"/>
          <w:bCs/>
        </w:rPr>
        <w:t>for Optimization of Economy for Sustainability</w:t>
      </w:r>
      <w:r w:rsidRPr="00C1238D">
        <w:rPr>
          <w:rFonts w:ascii="Calibri" w:hAnsi="Calibri" w:cs="Calibri"/>
        </w:rPr>
        <w:t xml:space="preserve">. </w:t>
      </w:r>
      <w:r w:rsidRPr="00C1238D">
        <w:rPr>
          <w:rFonts w:ascii="Calibri" w:hAnsi="Calibri" w:cs="Calibri"/>
          <w:i/>
        </w:rPr>
        <w:t>Visegrad Journal on Bioeconomy and Sustainable Development</w:t>
      </w:r>
      <w:r w:rsidRPr="00C1238D">
        <w:rPr>
          <w:rFonts w:ascii="Calibri" w:hAnsi="Calibri" w:cs="Calibri"/>
        </w:rPr>
        <w:t>, 6(1), 31–34.</w:t>
      </w:r>
    </w:p>
    <w:p w:rsidR="00694701" w:rsidRPr="00C1238D" w:rsidRDefault="00032F6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Schwab, K. (Ed.) (2019). </w:t>
      </w:r>
      <w:r w:rsidRPr="00C1238D">
        <w:rPr>
          <w:rFonts w:ascii="Calibri" w:hAnsi="Calibri" w:cs="Calibri"/>
          <w:i/>
        </w:rPr>
        <w:t>The Global Competitiveness Report</w:t>
      </w:r>
      <w:r w:rsidRPr="00C1238D">
        <w:rPr>
          <w:rFonts w:ascii="Calibri" w:hAnsi="Calibri" w:cs="Calibri"/>
        </w:rPr>
        <w:t>. World Economic Forum. Geneva, Switzerland.</w:t>
      </w:r>
    </w:p>
    <w:p w:rsidR="00694701" w:rsidRPr="00C1238D" w:rsidRDefault="000B2E9B"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Senge, P. M., Smith, B., Kruschwitz, N., Laur, J., &amp; Schley, S. (2010). </w:t>
      </w:r>
      <w:r w:rsidRPr="00C1238D">
        <w:rPr>
          <w:rFonts w:ascii="Calibri" w:hAnsi="Calibri" w:cs="Calibri"/>
          <w:i/>
        </w:rPr>
        <w:t>The Necessary Revolution: How Individuals and Organizations are Working Together to Create a Sustainable World</w:t>
      </w:r>
      <w:r w:rsidRPr="00C1238D">
        <w:rPr>
          <w:rFonts w:ascii="Calibri" w:hAnsi="Calibri" w:cs="Calibri"/>
        </w:rPr>
        <w:t>. Broadway Books, The Crown Publishing Group.</w:t>
      </w:r>
    </w:p>
    <w:p w:rsidR="00694701" w:rsidRPr="00C1238D" w:rsidRDefault="00D77B1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Shen, L., Haufe, J., &amp; Patel, M. K. (2009). </w:t>
      </w:r>
      <w:r w:rsidRPr="00C1238D">
        <w:rPr>
          <w:rFonts w:ascii="Calibri" w:hAnsi="Calibri" w:cs="Calibri"/>
          <w:i/>
        </w:rPr>
        <w:t>Product Overview and Market Projection of Emerging Bio-</w:t>
      </w:r>
      <w:r w:rsidR="00007EF2" w:rsidRPr="00C1238D">
        <w:rPr>
          <w:rFonts w:ascii="Calibri" w:hAnsi="Calibri" w:cs="Calibri"/>
          <w:i/>
        </w:rPr>
        <w:t xml:space="preserve">Based </w:t>
      </w:r>
      <w:r w:rsidRPr="00C1238D">
        <w:rPr>
          <w:rFonts w:ascii="Calibri" w:hAnsi="Calibri" w:cs="Calibri"/>
          <w:i/>
        </w:rPr>
        <w:t>Plastics PRO-BIP 2009</w:t>
      </w:r>
      <w:r w:rsidRPr="00C1238D">
        <w:rPr>
          <w:rFonts w:ascii="Calibri" w:hAnsi="Calibri" w:cs="Calibri"/>
        </w:rPr>
        <w:t xml:space="preserve">. Report for European Polysaccharide Network of Excellence (EPNOE) and European Bioplastics, </w:t>
      </w:r>
      <w:r w:rsidR="009322ED" w:rsidRPr="00C1238D">
        <w:rPr>
          <w:rFonts w:ascii="Calibri" w:hAnsi="Calibri" w:cs="Calibri"/>
        </w:rPr>
        <w:t xml:space="preserve">Utrecht </w:t>
      </w:r>
      <w:r w:rsidR="009322ED" w:rsidRPr="00C1238D">
        <w:rPr>
          <w:rFonts w:ascii="Calibri" w:hAnsi="Calibri" w:cs="Calibri"/>
          <w:shd w:val="clear" w:color="auto" w:fill="FFFFFF"/>
        </w:rPr>
        <w:t>University</w:t>
      </w:r>
      <w:r w:rsidR="009322ED" w:rsidRPr="00C1238D">
        <w:rPr>
          <w:rFonts w:ascii="Calibri" w:hAnsi="Calibri" w:cs="Calibri"/>
        </w:rPr>
        <w:t xml:space="preserve">, The Netherlands. </w:t>
      </w:r>
    </w:p>
    <w:p w:rsidR="00694701" w:rsidRPr="00C1238D" w:rsidRDefault="00AC7A7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Sitra (2016). Leading the Cycle: Finnish Road Map to a Circular Economy 2016</w:t>
      </w:r>
      <w:r w:rsidR="00CD7A61" w:rsidRPr="00C1238D">
        <w:rPr>
          <w:rFonts w:ascii="Calibri" w:hAnsi="Calibri" w:cs="Calibri"/>
        </w:rPr>
        <w:t>–</w:t>
      </w:r>
      <w:r w:rsidRPr="00C1238D">
        <w:rPr>
          <w:rFonts w:ascii="Calibri" w:hAnsi="Calibri" w:cs="Calibri"/>
        </w:rPr>
        <w:t>2025.</w:t>
      </w:r>
    </w:p>
    <w:p w:rsidR="00694701" w:rsidRPr="00C1238D" w:rsidRDefault="00B94D33"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Stahel, W. R. (2010). </w:t>
      </w:r>
      <w:r w:rsidRPr="00C1238D">
        <w:rPr>
          <w:rFonts w:ascii="Calibri" w:hAnsi="Calibri" w:cs="Calibri"/>
          <w:i/>
        </w:rPr>
        <w:t>The Performance Economy</w:t>
      </w:r>
      <w:r w:rsidRPr="00C1238D">
        <w:rPr>
          <w:rFonts w:ascii="Calibri" w:hAnsi="Calibri" w:cs="Calibri"/>
        </w:rPr>
        <w:t xml:space="preserve"> (2</w:t>
      </w:r>
      <w:r w:rsidRPr="00C1238D">
        <w:rPr>
          <w:rFonts w:ascii="Calibri" w:hAnsi="Calibri" w:cs="Calibri"/>
          <w:vertAlign w:val="superscript"/>
        </w:rPr>
        <w:t>nd</w:t>
      </w:r>
      <w:r w:rsidRPr="00C1238D">
        <w:rPr>
          <w:rFonts w:ascii="Calibri" w:hAnsi="Calibri" w:cs="Calibri"/>
        </w:rPr>
        <w:t xml:space="preserve"> Ed.). Palgrave Macmillan, Basingstoke, New York.</w:t>
      </w:r>
    </w:p>
    <w:p w:rsidR="00694701" w:rsidRPr="00C1238D" w:rsidRDefault="007B7D4B" w:rsidP="0069470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Stahel, W.</w:t>
      </w:r>
      <w:r w:rsidR="00B94D33" w:rsidRPr="00C1238D">
        <w:rPr>
          <w:rFonts w:ascii="Calibri" w:hAnsi="Calibri" w:cs="Calibri"/>
        </w:rPr>
        <w:t xml:space="preserve"> R.</w:t>
      </w:r>
      <w:r w:rsidRPr="00C1238D">
        <w:rPr>
          <w:rFonts w:ascii="Calibri" w:hAnsi="Calibri" w:cs="Calibri"/>
        </w:rPr>
        <w:t xml:space="preserve">, &amp; Reday, G. (1976). </w:t>
      </w:r>
      <w:r w:rsidRPr="00C1238D">
        <w:rPr>
          <w:rFonts w:ascii="Calibri" w:hAnsi="Calibri" w:cs="Calibri"/>
          <w:i/>
        </w:rPr>
        <w:t>The Potential for Substituting Manpower for Energy</w:t>
      </w:r>
      <w:r w:rsidR="00D7424E" w:rsidRPr="00C1238D">
        <w:rPr>
          <w:rFonts w:ascii="Calibri" w:hAnsi="Calibri" w:cs="Calibri"/>
          <w:i/>
        </w:rPr>
        <w:t xml:space="preserve">. Research </w:t>
      </w:r>
      <w:r w:rsidR="00773D46" w:rsidRPr="00C1238D">
        <w:rPr>
          <w:rFonts w:ascii="Calibri" w:hAnsi="Calibri" w:cs="Calibri"/>
          <w:i/>
        </w:rPr>
        <w:t xml:space="preserve">Contract </w:t>
      </w:r>
      <w:r w:rsidR="00F67CED" w:rsidRPr="00C1238D">
        <w:rPr>
          <w:rFonts w:ascii="Calibri" w:hAnsi="Calibri" w:cs="Calibri"/>
          <w:i/>
        </w:rPr>
        <w:t xml:space="preserve">No. </w:t>
      </w:r>
      <w:r w:rsidR="00D7424E" w:rsidRPr="00C1238D">
        <w:rPr>
          <w:rFonts w:ascii="Calibri" w:hAnsi="Calibri" w:cs="Calibri"/>
          <w:i/>
        </w:rPr>
        <w:t>76/l3-V/343/78-EN, Programme of Research and Actions on the Development of the Labour Market</w:t>
      </w:r>
      <w:r w:rsidR="00D7424E" w:rsidRPr="00C1238D">
        <w:rPr>
          <w:rFonts w:ascii="Calibri" w:hAnsi="Calibri" w:cs="Calibri"/>
        </w:rPr>
        <w:t>. Report to the Commission of the European Communities.</w:t>
      </w:r>
    </w:p>
    <w:p w:rsidR="00694701" w:rsidRPr="00C1238D" w:rsidRDefault="0034490C" w:rsidP="000144C1">
      <w:pPr>
        <w:pStyle w:val="References"/>
        <w:widowControl w:val="0"/>
        <w:autoSpaceDE w:val="0"/>
        <w:autoSpaceDN w:val="0"/>
        <w:adjustRightInd w:val="0"/>
        <w:spacing w:after="0" w:line="240" w:lineRule="auto"/>
        <w:jc w:val="both"/>
        <w:rPr>
          <w:rStyle w:val="slug-issue"/>
          <w:rFonts w:ascii="Calibri" w:hAnsi="Calibri" w:cs="Calibri"/>
        </w:rPr>
      </w:pPr>
      <w:r w:rsidRPr="00C1238D">
        <w:rPr>
          <w:rFonts w:ascii="Calibri" w:hAnsi="Calibri" w:cs="Calibri"/>
        </w:rPr>
        <w:lastRenderedPageBreak/>
        <w:t xml:space="preserve">Steffen, W., Richardson, K., Rockström, J., Cornell, S. E., Fetzer, I., Bennett, E., Biggs, R., Carpenter, S. R., de Vries, W., de Wit, C. A., Folke, C., Gerten, D., Heinke, J., Mace, G. M., Persson, L. M., Ramanathan, V., Reyers, B., &amp; Sörlin, S. (2015). Planetary Boundaries: Guiding Human Development on a Changing Planet, </w:t>
      </w:r>
      <w:r w:rsidRPr="00C1238D">
        <w:rPr>
          <w:rStyle w:val="HTMLCite"/>
          <w:rFonts w:ascii="Calibri" w:hAnsi="Calibri" w:cs="Calibri"/>
        </w:rPr>
        <w:t>Science</w:t>
      </w:r>
      <w:r w:rsidRPr="00C1238D">
        <w:rPr>
          <w:rStyle w:val="HTMLCite"/>
          <w:rFonts w:ascii="Calibri" w:hAnsi="Calibri" w:cs="Calibri"/>
          <w:i w:val="0"/>
        </w:rPr>
        <w:t>,</w:t>
      </w:r>
      <w:r w:rsidRPr="00C1238D">
        <w:rPr>
          <w:rStyle w:val="HTMLCite"/>
          <w:rFonts w:ascii="Calibri" w:hAnsi="Calibri" w:cs="Calibri"/>
        </w:rPr>
        <w:t xml:space="preserve"> </w:t>
      </w:r>
      <w:r w:rsidRPr="00C1238D">
        <w:rPr>
          <w:rStyle w:val="slug-vol"/>
          <w:rFonts w:ascii="Calibri" w:hAnsi="Calibri" w:cs="Calibri"/>
          <w:iCs/>
        </w:rPr>
        <w:t>347(</w:t>
      </w:r>
      <w:r w:rsidRPr="00C1238D">
        <w:rPr>
          <w:rStyle w:val="slug-issue"/>
          <w:rFonts w:ascii="Calibri" w:hAnsi="Calibri" w:cs="Calibri"/>
          <w:iCs/>
        </w:rPr>
        <w:t xml:space="preserve">6223): 1–17. </w:t>
      </w:r>
    </w:p>
    <w:p w:rsidR="00694701" w:rsidRPr="00C1238D" w:rsidRDefault="007A4277"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STEP Initiative (2014). </w:t>
      </w:r>
      <w:r w:rsidRPr="00C1238D">
        <w:rPr>
          <w:rFonts w:ascii="Calibri" w:hAnsi="Calibri" w:cs="Calibri"/>
          <w:i/>
        </w:rPr>
        <w:t>Solving the e-Waste Problem (STEP)</w:t>
      </w:r>
      <w:r w:rsidRPr="00C1238D">
        <w:rPr>
          <w:rFonts w:ascii="Calibri" w:hAnsi="Calibri" w:cs="Calibri"/>
        </w:rPr>
        <w:t>. White Paper, One Global Definition of e-Waste. Bonn: STEP Initiative.</w:t>
      </w:r>
    </w:p>
    <w:p w:rsidR="00694701" w:rsidRPr="00C1238D" w:rsidRDefault="00611568"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Su, B., Heshmati, A., Geng, Y., &amp; Yu, X. (2013). A Review of the Circular Economy in China: Moving from Rethoric to Implementation. </w:t>
      </w:r>
      <w:r w:rsidR="00306ED6" w:rsidRPr="00C1238D">
        <w:rPr>
          <w:rStyle w:val="st"/>
          <w:rFonts w:ascii="Calibri" w:hAnsi="Calibri" w:cs="Calibri"/>
          <w:i/>
        </w:rPr>
        <w:t>Journal of</w:t>
      </w:r>
      <w:r w:rsidR="00306ED6" w:rsidRPr="00C1238D">
        <w:rPr>
          <w:rStyle w:val="st"/>
          <w:rFonts w:ascii="Calibri" w:hAnsi="Calibri" w:cs="Calibri"/>
        </w:rPr>
        <w:t xml:space="preserve"> </w:t>
      </w:r>
      <w:r w:rsidR="00306ED6" w:rsidRPr="00C1238D">
        <w:rPr>
          <w:rStyle w:val="Emphasis"/>
          <w:rFonts w:ascii="Calibri" w:hAnsi="Calibri" w:cs="Calibri"/>
        </w:rPr>
        <w:t>Cleaner Production</w:t>
      </w:r>
      <w:r w:rsidR="00306ED6" w:rsidRPr="00C1238D">
        <w:rPr>
          <w:rStyle w:val="Emphasis"/>
          <w:rFonts w:ascii="Calibri" w:hAnsi="Calibri" w:cs="Calibri"/>
          <w:i w:val="0"/>
        </w:rPr>
        <w:t>,</w:t>
      </w:r>
      <w:r w:rsidRPr="00C1238D">
        <w:rPr>
          <w:rFonts w:ascii="Calibri" w:hAnsi="Calibri" w:cs="Calibri"/>
          <w:i/>
        </w:rPr>
        <w:t xml:space="preserve"> </w:t>
      </w:r>
      <w:r w:rsidRPr="00C1238D">
        <w:rPr>
          <w:rFonts w:ascii="Calibri" w:hAnsi="Calibri" w:cs="Calibri"/>
        </w:rPr>
        <w:t>42, 215</w:t>
      </w:r>
      <w:r w:rsidR="00306ED6" w:rsidRPr="00C1238D">
        <w:rPr>
          <w:rFonts w:ascii="Calibri" w:hAnsi="Calibri" w:cs="Calibri"/>
        </w:rPr>
        <w:t>–</w:t>
      </w:r>
      <w:r w:rsidRPr="00C1238D">
        <w:rPr>
          <w:rFonts w:ascii="Calibri" w:hAnsi="Calibri" w:cs="Calibri"/>
        </w:rPr>
        <w:t>2</w:t>
      </w:r>
      <w:r w:rsidR="0031462C" w:rsidRPr="00C1238D">
        <w:rPr>
          <w:rFonts w:ascii="Calibri" w:hAnsi="Calibri" w:cs="Calibri"/>
        </w:rPr>
        <w:t>2</w:t>
      </w:r>
      <w:r w:rsidRPr="00C1238D">
        <w:rPr>
          <w:rFonts w:ascii="Calibri" w:hAnsi="Calibri" w:cs="Calibri"/>
        </w:rPr>
        <w:t>7.</w:t>
      </w:r>
    </w:p>
    <w:p w:rsidR="00694701" w:rsidRPr="00C1238D" w:rsidRDefault="002F1B8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eastAsia="Times New Roman" w:hAnsi="Calibri" w:cs="Calibri"/>
          <w:iCs/>
        </w:rPr>
        <w:t>Sung, K., Cooper, T., &amp; Kettley, S. (2014). Individual Upcycling Practice: Exploring the Possible Determinants of Upcycling Based on a Literature Review.</w:t>
      </w:r>
      <w:r w:rsidRPr="00C1238D">
        <w:rPr>
          <w:rFonts w:ascii="Calibri" w:eastAsia="Times New Roman" w:hAnsi="Calibri" w:cs="Calibri"/>
          <w:i/>
          <w:iCs/>
        </w:rPr>
        <w:t xml:space="preserve"> Sustainable Innovation 2014 Conference</w:t>
      </w:r>
      <w:r w:rsidRPr="00C1238D">
        <w:rPr>
          <w:rFonts w:ascii="Calibri" w:eastAsia="Times New Roman" w:hAnsi="Calibri" w:cs="Calibri"/>
          <w:iCs/>
        </w:rPr>
        <w:t>.</w:t>
      </w:r>
      <w:r w:rsidRPr="00C1238D">
        <w:rPr>
          <w:rFonts w:ascii="Calibri" w:eastAsia="Times New Roman" w:hAnsi="Calibri" w:cs="Calibri"/>
          <w:i/>
          <w:iCs/>
        </w:rPr>
        <w:t xml:space="preserve"> </w:t>
      </w:r>
      <w:r w:rsidRPr="00C1238D">
        <w:rPr>
          <w:rFonts w:ascii="Calibri" w:eastAsia="Times New Roman" w:hAnsi="Calibri" w:cs="Calibri"/>
          <w:iCs/>
        </w:rPr>
        <w:t>Copenhagen.</w:t>
      </w:r>
    </w:p>
    <w:p w:rsidR="00694701" w:rsidRPr="00C1238D" w:rsidRDefault="00D77B11"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Tansel, B., &amp; Yildiz, B. S. (2011). Goal-based Waste Management Strategy to Reduce Persistence of Contaminants in </w:t>
      </w:r>
      <w:r w:rsidR="00007EF2" w:rsidRPr="00C1238D">
        <w:rPr>
          <w:rFonts w:ascii="Calibri" w:hAnsi="Calibri" w:cs="Calibri"/>
        </w:rPr>
        <w:t xml:space="preserve">Leachate </w:t>
      </w:r>
      <w:r w:rsidRPr="00C1238D">
        <w:rPr>
          <w:rFonts w:ascii="Calibri" w:hAnsi="Calibri" w:cs="Calibri"/>
        </w:rPr>
        <w:t xml:space="preserve">at Municipal Solid Waste Landfills. </w:t>
      </w:r>
      <w:r w:rsidRPr="00C1238D">
        <w:rPr>
          <w:rFonts w:ascii="Calibri" w:hAnsi="Calibri" w:cs="Calibri"/>
          <w:i/>
        </w:rPr>
        <w:t xml:space="preserve">Environment, </w:t>
      </w:r>
      <w:r w:rsidR="00007EF2" w:rsidRPr="00C1238D">
        <w:rPr>
          <w:rFonts w:ascii="Calibri" w:hAnsi="Calibri" w:cs="Calibri"/>
          <w:i/>
        </w:rPr>
        <w:t xml:space="preserve">Development </w:t>
      </w:r>
      <w:r w:rsidRPr="00C1238D">
        <w:rPr>
          <w:rFonts w:ascii="Calibri" w:hAnsi="Calibri" w:cs="Calibri"/>
          <w:i/>
        </w:rPr>
        <w:t xml:space="preserve">and </w:t>
      </w:r>
      <w:r w:rsidR="00007EF2" w:rsidRPr="00C1238D">
        <w:rPr>
          <w:rFonts w:ascii="Calibri" w:hAnsi="Calibri" w:cs="Calibri"/>
          <w:i/>
        </w:rPr>
        <w:t>Sustainability</w:t>
      </w:r>
      <w:r w:rsidRPr="00C1238D">
        <w:rPr>
          <w:rFonts w:ascii="Calibri" w:hAnsi="Calibri" w:cs="Calibri"/>
        </w:rPr>
        <w:t>, 13(5), 821</w:t>
      </w:r>
      <w:r w:rsidR="00007EF2" w:rsidRPr="00C1238D">
        <w:rPr>
          <w:rFonts w:ascii="Calibri" w:hAnsi="Calibri" w:cs="Calibri"/>
        </w:rPr>
        <w:t>–</w:t>
      </w:r>
      <w:r w:rsidRPr="00C1238D">
        <w:rPr>
          <w:rFonts w:ascii="Calibri" w:hAnsi="Calibri" w:cs="Calibri"/>
        </w:rPr>
        <w:t>831.</w:t>
      </w:r>
    </w:p>
    <w:p w:rsidR="00694701" w:rsidRPr="00C1238D" w:rsidRDefault="0009109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v</w:t>
      </w:r>
      <w:r w:rsidR="00BC1094" w:rsidRPr="00C1238D">
        <w:rPr>
          <w:rFonts w:ascii="Calibri" w:hAnsi="Calibri" w:cs="Calibri"/>
        </w:rPr>
        <w:t xml:space="preserve">an Berkel, R., Fujita, T., Hashimoto, S., &amp; Geng, Y. (2009). Industrial and Urban Symbiosis in Japan: Analysis of the Eco-Town Program 1997-2006. </w:t>
      </w:r>
      <w:r w:rsidR="00627DBA" w:rsidRPr="00C1238D">
        <w:rPr>
          <w:rStyle w:val="Emphasis"/>
          <w:rFonts w:ascii="Calibri" w:hAnsi="Calibri" w:cs="Calibri"/>
          <w:bCs/>
          <w:iCs w:val="0"/>
          <w:shd w:val="clear" w:color="auto" w:fill="FFFFFF"/>
        </w:rPr>
        <w:t>Journal of Environmental Management,</w:t>
      </w:r>
      <w:r w:rsidR="00BC1094" w:rsidRPr="00C1238D">
        <w:rPr>
          <w:rFonts w:ascii="Calibri" w:hAnsi="Calibri" w:cs="Calibri"/>
        </w:rPr>
        <w:t xml:space="preserve"> 90</w:t>
      </w:r>
      <w:r w:rsidR="00627DBA" w:rsidRPr="00C1238D">
        <w:rPr>
          <w:rFonts w:ascii="Calibri" w:hAnsi="Calibri" w:cs="Calibri"/>
        </w:rPr>
        <w:t>(3)</w:t>
      </w:r>
      <w:r w:rsidR="00BC1094" w:rsidRPr="00C1238D">
        <w:rPr>
          <w:rFonts w:ascii="Calibri" w:hAnsi="Calibri" w:cs="Calibri"/>
        </w:rPr>
        <w:t>, 1544</w:t>
      </w:r>
      <w:r w:rsidR="00F67CED" w:rsidRPr="00C1238D">
        <w:rPr>
          <w:rFonts w:ascii="Calibri" w:hAnsi="Calibri" w:cs="Calibri"/>
        </w:rPr>
        <w:t>–</w:t>
      </w:r>
      <w:r w:rsidR="00BC1094" w:rsidRPr="00C1238D">
        <w:rPr>
          <w:rFonts w:ascii="Calibri" w:hAnsi="Calibri" w:cs="Calibri"/>
        </w:rPr>
        <w:t>1556.</w:t>
      </w:r>
    </w:p>
    <w:p w:rsidR="00694701" w:rsidRPr="00C1238D" w:rsidRDefault="0009109D"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bCs/>
          <w:iCs/>
        </w:rPr>
        <w:t>van Ewijk, S. (2018).</w:t>
      </w:r>
      <w:r w:rsidRPr="00C1238D">
        <w:rPr>
          <w:rFonts w:ascii="Calibri" w:hAnsi="Calibri" w:cs="Calibri"/>
          <w:bCs/>
          <w:i/>
          <w:iCs/>
        </w:rPr>
        <w:t xml:space="preserve"> </w:t>
      </w:r>
      <w:r w:rsidRPr="00C1238D">
        <w:rPr>
          <w:rFonts w:ascii="Calibri" w:eastAsiaTheme="minorEastAsia" w:hAnsi="Calibri" w:cs="Calibri"/>
          <w:bCs/>
          <w:i/>
        </w:rPr>
        <w:t xml:space="preserve">Resource Efficiency and the Circular Economy: </w:t>
      </w:r>
      <w:r w:rsidRPr="00C1238D">
        <w:rPr>
          <w:rFonts w:ascii="Calibri" w:hAnsi="Calibri" w:cs="Calibri"/>
          <w:i/>
        </w:rPr>
        <w:t>Concepts, Economic Benefits, Barriers, and Policies</w:t>
      </w:r>
      <w:r w:rsidRPr="00C1238D">
        <w:rPr>
          <w:rFonts w:ascii="Calibri" w:hAnsi="Calibri" w:cs="Calibri"/>
        </w:rPr>
        <w:t xml:space="preserve">. </w:t>
      </w:r>
      <w:r w:rsidRPr="00C1238D">
        <w:rPr>
          <w:rFonts w:ascii="Calibri" w:eastAsiaTheme="minorEastAsia" w:hAnsi="Calibri" w:cs="Calibri"/>
        </w:rPr>
        <w:t>The Department for Environment, Food &amp; Rural Affairs (Defra),</w:t>
      </w:r>
      <w:r w:rsidRPr="00C1238D">
        <w:rPr>
          <w:rFonts w:ascii="Calibri" w:hAnsi="Calibri" w:cs="Calibri"/>
          <w:b/>
          <w:bCs/>
        </w:rPr>
        <w:t xml:space="preserve"> </w:t>
      </w:r>
      <w:r w:rsidRPr="00C1238D">
        <w:rPr>
          <w:rFonts w:ascii="Calibri" w:hAnsi="Calibri" w:cs="Calibri"/>
          <w:bCs/>
        </w:rPr>
        <w:t>UCL Institute for Sustainable Resources,</w:t>
      </w:r>
      <w:r w:rsidRPr="00C1238D">
        <w:rPr>
          <w:rFonts w:ascii="Calibri" w:eastAsiaTheme="minorEastAsia" w:hAnsi="Calibri" w:cs="Calibri"/>
          <w:bCs/>
        </w:rPr>
        <w:t xml:space="preserve"> London’s Global University.</w:t>
      </w:r>
    </w:p>
    <w:p w:rsidR="00694701" w:rsidRPr="00C1238D" w:rsidRDefault="004514BF"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Whalen, K. A., Berlin, C., Ekberg, J., Barletta, I., &amp; Hammersberg, P. (2018). ‘All They Do is Win’: Lessons Learned from Use of a Serious Game for Circular Economy Education. </w:t>
      </w:r>
      <w:r w:rsidR="00A63B58" w:rsidRPr="00C1238D">
        <w:rPr>
          <w:rStyle w:val="Emphasis"/>
          <w:rFonts w:ascii="Calibri" w:hAnsi="Calibri" w:cs="Calibri"/>
          <w:bCs/>
          <w:iCs w:val="0"/>
          <w:shd w:val="clear" w:color="auto" w:fill="FFFFFF"/>
        </w:rPr>
        <w:t>Resources</w:t>
      </w:r>
      <w:r w:rsidR="00A63B58" w:rsidRPr="00C1238D">
        <w:rPr>
          <w:rFonts w:ascii="Calibri" w:hAnsi="Calibri" w:cs="Calibri"/>
          <w:shd w:val="clear" w:color="auto" w:fill="FFFFFF"/>
        </w:rPr>
        <w:t>, </w:t>
      </w:r>
      <w:r w:rsidR="00A63B58" w:rsidRPr="00C1238D">
        <w:rPr>
          <w:rStyle w:val="Emphasis"/>
          <w:rFonts w:ascii="Calibri" w:hAnsi="Calibri" w:cs="Calibri"/>
          <w:bCs/>
          <w:iCs w:val="0"/>
          <w:shd w:val="clear" w:color="auto" w:fill="FFFFFF"/>
        </w:rPr>
        <w:t>Conservation</w:t>
      </w:r>
      <w:r w:rsidR="00A63B58" w:rsidRPr="00C1238D">
        <w:rPr>
          <w:rFonts w:ascii="Calibri" w:hAnsi="Calibri" w:cs="Calibri"/>
          <w:shd w:val="clear" w:color="auto" w:fill="FFFFFF"/>
        </w:rPr>
        <w:t> </w:t>
      </w:r>
      <w:r w:rsidR="00A63B58" w:rsidRPr="00C1238D">
        <w:rPr>
          <w:rFonts w:ascii="Calibri" w:hAnsi="Calibri" w:cs="Calibri"/>
          <w:i/>
          <w:shd w:val="clear" w:color="auto" w:fill="FFFFFF"/>
        </w:rPr>
        <w:t>and</w:t>
      </w:r>
      <w:r w:rsidR="00A63B58" w:rsidRPr="00C1238D">
        <w:rPr>
          <w:rFonts w:ascii="Calibri" w:hAnsi="Calibri" w:cs="Calibri"/>
          <w:shd w:val="clear" w:color="auto" w:fill="FFFFFF"/>
        </w:rPr>
        <w:t> </w:t>
      </w:r>
      <w:r w:rsidR="00A63B58" w:rsidRPr="00C1238D">
        <w:rPr>
          <w:rStyle w:val="Emphasis"/>
          <w:rFonts w:ascii="Calibri" w:hAnsi="Calibri" w:cs="Calibri"/>
          <w:bCs/>
          <w:iCs w:val="0"/>
          <w:shd w:val="clear" w:color="auto" w:fill="FFFFFF"/>
        </w:rPr>
        <w:t>Recycling</w:t>
      </w:r>
      <w:r w:rsidRPr="00C1238D">
        <w:rPr>
          <w:rFonts w:ascii="Calibri" w:hAnsi="Calibri" w:cs="Calibri"/>
        </w:rPr>
        <w:t>, 135, 335–345.</w:t>
      </w:r>
    </w:p>
    <w:p w:rsidR="00694701" w:rsidRPr="00C1238D" w:rsidRDefault="005B15A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White, A. (1994). The Greening of Industrial Ecosystems, National Academy of Engineers. In </w:t>
      </w:r>
      <w:r w:rsidR="00F67CED" w:rsidRPr="00C1238D">
        <w:rPr>
          <w:rFonts w:ascii="Calibri" w:hAnsi="Calibri" w:cs="Calibri"/>
        </w:rPr>
        <w:t xml:space="preserve">B. R. </w:t>
      </w:r>
      <w:r w:rsidRPr="00C1238D">
        <w:rPr>
          <w:rFonts w:ascii="Calibri" w:hAnsi="Calibri" w:cs="Calibri"/>
        </w:rPr>
        <w:t xml:space="preserve">Allenby &amp; </w:t>
      </w:r>
      <w:r w:rsidR="00F67CED" w:rsidRPr="00C1238D">
        <w:rPr>
          <w:rFonts w:ascii="Calibri" w:hAnsi="Calibri" w:cs="Calibri"/>
        </w:rPr>
        <w:t xml:space="preserve">D. J. </w:t>
      </w:r>
      <w:r w:rsidRPr="00C1238D">
        <w:rPr>
          <w:rFonts w:ascii="Calibri" w:hAnsi="Calibri" w:cs="Calibri"/>
        </w:rPr>
        <w:t>Richards (Eds.)</w:t>
      </w:r>
      <w:r w:rsidR="00241BC4" w:rsidRPr="00C1238D">
        <w:rPr>
          <w:rFonts w:ascii="Calibri" w:hAnsi="Calibri" w:cs="Calibri"/>
        </w:rPr>
        <w:t>,</w:t>
      </w:r>
      <w:r w:rsidRPr="00C1238D">
        <w:rPr>
          <w:rFonts w:ascii="Calibri" w:hAnsi="Calibri" w:cs="Calibri"/>
        </w:rPr>
        <w:t xml:space="preserve"> National Academy Press, Washington, DC.</w:t>
      </w:r>
    </w:p>
    <w:p w:rsidR="00694701" w:rsidRPr="00C1238D" w:rsidRDefault="008009EF" w:rsidP="000144C1">
      <w:pPr>
        <w:pStyle w:val="References"/>
        <w:widowControl w:val="0"/>
        <w:autoSpaceDE w:val="0"/>
        <w:autoSpaceDN w:val="0"/>
        <w:adjustRightInd w:val="0"/>
        <w:spacing w:after="0" w:line="240" w:lineRule="auto"/>
        <w:jc w:val="both"/>
        <w:rPr>
          <w:rStyle w:val="A3"/>
          <w:rFonts w:ascii="Calibri" w:hAnsi="Calibri" w:cs="Calibri"/>
          <w:b w:val="0"/>
          <w:bCs w:val="0"/>
          <w:color w:val="auto"/>
          <w:sz w:val="20"/>
          <w:szCs w:val="20"/>
        </w:rPr>
      </w:pPr>
      <w:r w:rsidRPr="00C1238D">
        <w:rPr>
          <w:rFonts w:ascii="Calibri" w:hAnsi="Calibri" w:cs="Calibri"/>
          <w:iCs/>
        </w:rPr>
        <w:t>WHO (2018).</w:t>
      </w:r>
      <w:r w:rsidRPr="00C1238D">
        <w:rPr>
          <w:rFonts w:ascii="Calibri" w:hAnsi="Calibri" w:cs="Calibri"/>
          <w:b/>
          <w:iCs/>
        </w:rPr>
        <w:t xml:space="preserve"> </w:t>
      </w:r>
      <w:r w:rsidRPr="00C1238D">
        <w:rPr>
          <w:rFonts w:ascii="Calibri" w:hAnsi="Calibri" w:cs="Calibri"/>
          <w:i/>
        </w:rPr>
        <w:t>Circular Economy and Health: Opportunities and Risks</w:t>
      </w:r>
      <w:r w:rsidRPr="00C1238D">
        <w:rPr>
          <w:rFonts w:ascii="Calibri" w:hAnsi="Calibri" w:cs="Calibri"/>
        </w:rPr>
        <w:t>.</w:t>
      </w:r>
      <w:r w:rsidRPr="00C1238D">
        <w:rPr>
          <w:rFonts w:ascii="Calibri" w:eastAsiaTheme="minorEastAsia" w:hAnsi="Calibri" w:cs="Calibri"/>
        </w:rPr>
        <w:t xml:space="preserve"> </w:t>
      </w:r>
      <w:r w:rsidRPr="00C1238D">
        <w:rPr>
          <w:rStyle w:val="A3"/>
          <w:rFonts w:ascii="Calibri" w:hAnsi="Calibri" w:cs="Calibri"/>
          <w:b w:val="0"/>
          <w:color w:val="auto"/>
          <w:sz w:val="20"/>
          <w:szCs w:val="20"/>
        </w:rPr>
        <w:t>World Health Organization.</w:t>
      </w:r>
    </w:p>
    <w:p w:rsidR="00694701" w:rsidRPr="00C1238D" w:rsidRDefault="00642ACF" w:rsidP="000144C1">
      <w:pPr>
        <w:pStyle w:val="References"/>
        <w:widowControl w:val="0"/>
        <w:autoSpaceDE w:val="0"/>
        <w:autoSpaceDN w:val="0"/>
        <w:adjustRightInd w:val="0"/>
        <w:spacing w:after="0" w:line="240" w:lineRule="auto"/>
        <w:jc w:val="both"/>
        <w:rPr>
          <w:rStyle w:val="A2"/>
          <w:rFonts w:ascii="Calibri" w:hAnsi="Calibri" w:cs="Calibri"/>
          <w:color w:val="auto"/>
          <w:sz w:val="20"/>
          <w:szCs w:val="20"/>
        </w:rPr>
      </w:pPr>
      <w:r w:rsidRPr="00C1238D">
        <w:rPr>
          <w:rStyle w:val="A2"/>
          <w:rFonts w:ascii="Calibri" w:hAnsi="Calibri" w:cs="Calibri"/>
          <w:color w:val="auto"/>
          <w:sz w:val="20"/>
          <w:szCs w:val="20"/>
        </w:rPr>
        <w:t xml:space="preserve">World Economic Forum (2018). </w:t>
      </w:r>
      <w:r w:rsidRPr="00C1238D">
        <w:rPr>
          <w:rFonts w:ascii="Calibri" w:hAnsi="Calibri" w:cs="Calibri"/>
          <w:i/>
        </w:rPr>
        <w:t>Circular Economy in Cities: Evolving the Model for a Sustainable Urban Future</w:t>
      </w:r>
      <w:r w:rsidR="00773D46" w:rsidRPr="00C1238D">
        <w:rPr>
          <w:rFonts w:ascii="Calibri" w:hAnsi="Calibri" w:cs="Calibri"/>
        </w:rPr>
        <w:t>.</w:t>
      </w:r>
      <w:r w:rsidRPr="00C1238D">
        <w:rPr>
          <w:rFonts w:ascii="Calibri" w:eastAsiaTheme="minorEastAsia" w:hAnsi="Calibri" w:cs="Calibri"/>
        </w:rPr>
        <w:t xml:space="preserve"> </w:t>
      </w:r>
      <w:r w:rsidRPr="00C1238D">
        <w:rPr>
          <w:rStyle w:val="A2"/>
          <w:rFonts w:ascii="Calibri" w:hAnsi="Calibri" w:cs="Calibri"/>
          <w:color w:val="auto"/>
          <w:sz w:val="20"/>
          <w:szCs w:val="20"/>
        </w:rPr>
        <w:t>World Economic Forum, Geneva, Switzerland.</w:t>
      </w:r>
    </w:p>
    <w:p w:rsidR="00694701" w:rsidRPr="00C1238D" w:rsidRDefault="00944762"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Wrinkler, H. (2011). Closed-loop Production Systems</w:t>
      </w:r>
      <w:r w:rsidR="00241BC4" w:rsidRPr="00C1238D">
        <w:rPr>
          <w:rFonts w:ascii="Calibri" w:hAnsi="Calibri" w:cs="Calibri"/>
        </w:rPr>
        <w:t>–</w:t>
      </w:r>
      <w:r w:rsidRPr="00C1238D">
        <w:rPr>
          <w:rFonts w:ascii="Calibri" w:hAnsi="Calibri" w:cs="Calibri"/>
        </w:rPr>
        <w:t xml:space="preserve">A Sustainable Supply Chain Approach. </w:t>
      </w:r>
      <w:r w:rsidRPr="00C1238D">
        <w:rPr>
          <w:rFonts w:ascii="Calibri" w:hAnsi="Calibri" w:cs="Calibri"/>
          <w:i/>
        </w:rPr>
        <w:t xml:space="preserve">CIRP </w:t>
      </w:r>
      <w:r w:rsidRPr="00C1238D">
        <w:rPr>
          <w:rFonts w:ascii="Calibri" w:hAnsi="Calibri" w:cs="Calibri"/>
          <w:i/>
          <w:shd w:val="clear" w:color="auto" w:fill="FFFFFF"/>
        </w:rPr>
        <w:t>Journal of </w:t>
      </w:r>
      <w:r w:rsidRPr="00C1238D">
        <w:rPr>
          <w:rStyle w:val="Emphasis"/>
          <w:rFonts w:ascii="Calibri" w:hAnsi="Calibri" w:cs="Calibri"/>
          <w:bCs/>
          <w:iCs w:val="0"/>
          <w:shd w:val="clear" w:color="auto" w:fill="FFFFFF"/>
        </w:rPr>
        <w:t>Manufacturing Science</w:t>
      </w:r>
      <w:r w:rsidRPr="00C1238D">
        <w:rPr>
          <w:rFonts w:ascii="Calibri" w:hAnsi="Calibri" w:cs="Calibri"/>
          <w:i/>
          <w:shd w:val="clear" w:color="auto" w:fill="FFFFFF"/>
        </w:rPr>
        <w:t> and </w:t>
      </w:r>
      <w:r w:rsidRPr="00C1238D">
        <w:rPr>
          <w:rStyle w:val="Emphasis"/>
          <w:rFonts w:ascii="Calibri" w:hAnsi="Calibri" w:cs="Calibri"/>
          <w:bCs/>
          <w:iCs w:val="0"/>
          <w:shd w:val="clear" w:color="auto" w:fill="FFFFFF"/>
        </w:rPr>
        <w:t>Technology</w:t>
      </w:r>
      <w:r w:rsidRPr="00C1238D">
        <w:rPr>
          <w:rStyle w:val="Emphasis"/>
          <w:rFonts w:ascii="Calibri" w:hAnsi="Calibri" w:cs="Calibri"/>
          <w:bCs/>
          <w:i w:val="0"/>
          <w:iCs w:val="0"/>
          <w:shd w:val="clear" w:color="auto" w:fill="FFFFFF"/>
        </w:rPr>
        <w:t>,</w:t>
      </w:r>
      <w:r w:rsidRPr="00C1238D">
        <w:rPr>
          <w:rFonts w:ascii="Calibri" w:hAnsi="Calibri" w:cs="Calibri"/>
        </w:rPr>
        <w:t xml:space="preserve"> 4(3), 243</w:t>
      </w:r>
      <w:r w:rsidR="00CE196A" w:rsidRPr="00C1238D">
        <w:rPr>
          <w:rFonts w:ascii="Calibri" w:hAnsi="Calibri" w:cs="Calibri"/>
        </w:rPr>
        <w:t>–</w:t>
      </w:r>
      <w:r w:rsidRPr="00C1238D">
        <w:rPr>
          <w:rFonts w:ascii="Calibri" w:hAnsi="Calibri" w:cs="Calibri"/>
        </w:rPr>
        <w:t>246.</w:t>
      </w:r>
    </w:p>
    <w:p w:rsidR="00694701" w:rsidRPr="00C1238D" w:rsidRDefault="006B37A2"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Wysokinska, Z. (2016). The “New” Environmental Policy of the European Union: A Path to Development of a Circular Economy and Mitigation of the Negative Effects of Climate Change. </w:t>
      </w:r>
      <w:r w:rsidRPr="00C1238D">
        <w:rPr>
          <w:rFonts w:ascii="Calibri" w:hAnsi="Calibri" w:cs="Calibri"/>
          <w:i/>
        </w:rPr>
        <w:t>Comparative Economic Research</w:t>
      </w:r>
      <w:r w:rsidRPr="00C1238D">
        <w:rPr>
          <w:rFonts w:ascii="Calibri" w:hAnsi="Calibri" w:cs="Calibri"/>
        </w:rPr>
        <w:t>, 19(2), 57–73.</w:t>
      </w:r>
    </w:p>
    <w:p w:rsidR="00694701" w:rsidRPr="00C1238D" w:rsidRDefault="0091381E" w:rsidP="000144C1">
      <w:pPr>
        <w:pStyle w:val="References"/>
        <w:widowControl w:val="0"/>
        <w:autoSpaceDE w:val="0"/>
        <w:autoSpaceDN w:val="0"/>
        <w:adjustRightInd w:val="0"/>
        <w:spacing w:after="0" w:line="240" w:lineRule="auto"/>
        <w:jc w:val="both"/>
        <w:rPr>
          <w:rFonts w:ascii="Calibri" w:hAnsi="Calibri" w:cs="Calibri"/>
        </w:rPr>
      </w:pPr>
      <w:r w:rsidRPr="00C1238D">
        <w:rPr>
          <w:rStyle w:val="Emphasis"/>
          <w:rFonts w:ascii="Calibri" w:hAnsi="Calibri" w:cs="Calibri"/>
          <w:i w:val="0"/>
        </w:rPr>
        <w:t>Yuan</w:t>
      </w:r>
      <w:r w:rsidRPr="00C1238D">
        <w:rPr>
          <w:rStyle w:val="st"/>
          <w:rFonts w:ascii="Calibri" w:hAnsi="Calibri" w:cs="Calibri"/>
          <w:i/>
        </w:rPr>
        <w:t xml:space="preserve">, </w:t>
      </w:r>
      <w:r w:rsidRPr="00C1238D">
        <w:rPr>
          <w:rStyle w:val="Emphasis"/>
          <w:rFonts w:ascii="Calibri" w:hAnsi="Calibri" w:cs="Calibri"/>
          <w:i w:val="0"/>
        </w:rPr>
        <w:t>Z.</w:t>
      </w:r>
      <w:r w:rsidR="005B29EA" w:rsidRPr="00C1238D">
        <w:rPr>
          <w:rStyle w:val="Emphasis"/>
          <w:rFonts w:ascii="Calibri" w:hAnsi="Calibri" w:cs="Calibri"/>
          <w:i w:val="0"/>
        </w:rPr>
        <w:t xml:space="preserve"> </w:t>
      </w:r>
      <w:r w:rsidRPr="00C1238D">
        <w:rPr>
          <w:rStyle w:val="Emphasis"/>
          <w:rFonts w:ascii="Calibri" w:hAnsi="Calibri" w:cs="Calibri"/>
          <w:i w:val="0"/>
        </w:rPr>
        <w:t>W.</w:t>
      </w:r>
      <w:r w:rsidRPr="00C1238D">
        <w:rPr>
          <w:rStyle w:val="st"/>
          <w:rFonts w:ascii="Calibri" w:hAnsi="Calibri" w:cs="Calibri"/>
          <w:i/>
        </w:rPr>
        <w:t>,</w:t>
      </w:r>
      <w:r w:rsidRPr="00C1238D">
        <w:rPr>
          <w:rStyle w:val="st"/>
          <w:rFonts w:ascii="Calibri" w:hAnsi="Calibri" w:cs="Calibri"/>
        </w:rPr>
        <w:t xml:space="preserve"> Bi, J. &amp; Moriguichi, Y. </w:t>
      </w:r>
      <w:r w:rsidRPr="00C1238D">
        <w:rPr>
          <w:rFonts w:ascii="Calibri" w:hAnsi="Calibri" w:cs="Calibri"/>
        </w:rPr>
        <w:t xml:space="preserve">(2006). The Circular Ecology: A New Development Strategy in China. </w:t>
      </w:r>
      <w:r w:rsidRPr="00C1238D">
        <w:rPr>
          <w:rFonts w:ascii="Calibri" w:hAnsi="Calibri" w:cs="Calibri"/>
          <w:i/>
          <w:iCs/>
        </w:rPr>
        <w:t xml:space="preserve">Journal of Industrial Ecology, </w:t>
      </w:r>
      <w:r w:rsidRPr="00C1238D">
        <w:rPr>
          <w:rFonts w:ascii="Calibri" w:hAnsi="Calibri" w:cs="Calibri"/>
        </w:rPr>
        <w:t>10(1</w:t>
      </w:r>
      <w:r w:rsidR="009467C2" w:rsidRPr="00C1238D">
        <w:rPr>
          <w:rFonts w:ascii="Calibri" w:hAnsi="Calibri" w:cs="Calibri"/>
        </w:rPr>
        <w:t>–</w:t>
      </w:r>
      <w:r w:rsidRPr="00C1238D">
        <w:rPr>
          <w:rFonts w:ascii="Calibri" w:hAnsi="Calibri" w:cs="Calibri"/>
        </w:rPr>
        <w:t>2), 4–8.</w:t>
      </w:r>
    </w:p>
    <w:p w:rsidR="00694701" w:rsidRPr="00C1238D" w:rsidRDefault="008D67BE"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Zang, H. M. (2006). </w:t>
      </w:r>
      <w:r w:rsidRPr="00C1238D">
        <w:rPr>
          <w:rFonts w:ascii="Calibri" w:hAnsi="Calibri" w:cs="Calibri"/>
          <w:i/>
        </w:rPr>
        <w:t>The Research on Theory of Governance and Application in the Circular Economy of Urban</w:t>
      </w:r>
      <w:r w:rsidRPr="00C1238D">
        <w:rPr>
          <w:rFonts w:ascii="Calibri" w:hAnsi="Calibri" w:cs="Calibri"/>
        </w:rPr>
        <w:t>. PhD Dissertation, Tongji University, China.</w:t>
      </w:r>
    </w:p>
    <w:p w:rsidR="00694701" w:rsidRPr="00C1238D" w:rsidRDefault="00C94376"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 xml:space="preserve">Zhong, S., &amp; Pearce, J. (2018). Tightening the Loop on the Circular Economy: Coupled Distributed Recycling and Manufacturing with Recyclebot and RepRap 3-D Printing. </w:t>
      </w:r>
      <w:r w:rsidRPr="00C1238D">
        <w:rPr>
          <w:rFonts w:ascii="Calibri" w:hAnsi="Calibri" w:cs="Calibri"/>
          <w:i/>
        </w:rPr>
        <w:t>Resources, Conservation and Recycling</w:t>
      </w:r>
      <w:r w:rsidRPr="00C1238D">
        <w:rPr>
          <w:rFonts w:ascii="Calibri" w:hAnsi="Calibri" w:cs="Calibri"/>
        </w:rPr>
        <w:t>, 128, 48–58.</w:t>
      </w:r>
    </w:p>
    <w:p w:rsidR="00AF47AC" w:rsidRPr="00C1238D" w:rsidRDefault="00AF47AC" w:rsidP="000144C1">
      <w:pPr>
        <w:pStyle w:val="References"/>
        <w:widowControl w:val="0"/>
        <w:autoSpaceDE w:val="0"/>
        <w:autoSpaceDN w:val="0"/>
        <w:adjustRightInd w:val="0"/>
        <w:spacing w:after="0" w:line="240" w:lineRule="auto"/>
        <w:jc w:val="both"/>
        <w:rPr>
          <w:rFonts w:ascii="Calibri" w:hAnsi="Calibri" w:cs="Calibri"/>
        </w:rPr>
      </w:pPr>
      <w:r w:rsidRPr="00C1238D">
        <w:rPr>
          <w:rFonts w:ascii="Calibri" w:hAnsi="Calibri" w:cs="Calibri"/>
        </w:rPr>
        <w:t>Zhuo, C., &amp; Levendis, Y. A. (201</w:t>
      </w:r>
      <w:r w:rsidR="001D035D" w:rsidRPr="00C1238D">
        <w:rPr>
          <w:rFonts w:ascii="Calibri" w:hAnsi="Calibri" w:cs="Calibri"/>
        </w:rPr>
        <w:t>3</w:t>
      </w:r>
      <w:r w:rsidRPr="00C1238D">
        <w:rPr>
          <w:rFonts w:ascii="Calibri" w:hAnsi="Calibri" w:cs="Calibri"/>
        </w:rPr>
        <w:t xml:space="preserve">). Upcycling Waste Plastics into Carbon Nanomaterials: A Review.  </w:t>
      </w:r>
      <w:r w:rsidRPr="00C1238D">
        <w:rPr>
          <w:rFonts w:ascii="Calibri" w:hAnsi="Calibri" w:cs="Calibri"/>
          <w:i/>
        </w:rPr>
        <w:t>J</w:t>
      </w:r>
      <w:r w:rsidR="00087FEF" w:rsidRPr="00C1238D">
        <w:rPr>
          <w:rFonts w:ascii="Calibri" w:hAnsi="Calibri" w:cs="Calibri"/>
          <w:i/>
        </w:rPr>
        <w:t>ournal of</w:t>
      </w:r>
      <w:r w:rsidRPr="00C1238D">
        <w:rPr>
          <w:rFonts w:ascii="Calibri" w:hAnsi="Calibri" w:cs="Calibri"/>
          <w:i/>
        </w:rPr>
        <w:t xml:space="preserve"> Appl</w:t>
      </w:r>
      <w:r w:rsidR="00087FEF" w:rsidRPr="00C1238D">
        <w:rPr>
          <w:rFonts w:ascii="Calibri" w:hAnsi="Calibri" w:cs="Calibri"/>
          <w:i/>
        </w:rPr>
        <w:t>ied</w:t>
      </w:r>
      <w:r w:rsidRPr="00C1238D">
        <w:rPr>
          <w:rFonts w:ascii="Calibri" w:hAnsi="Calibri" w:cs="Calibri"/>
          <w:i/>
        </w:rPr>
        <w:t xml:space="preserve"> Polym</w:t>
      </w:r>
      <w:r w:rsidR="00087FEF" w:rsidRPr="00C1238D">
        <w:rPr>
          <w:rFonts w:ascii="Calibri" w:hAnsi="Calibri" w:cs="Calibri"/>
          <w:i/>
        </w:rPr>
        <w:t>er</w:t>
      </w:r>
      <w:r w:rsidRPr="00C1238D">
        <w:rPr>
          <w:rFonts w:ascii="Calibri" w:hAnsi="Calibri" w:cs="Calibri"/>
          <w:i/>
        </w:rPr>
        <w:t xml:space="preserve"> Sci</w:t>
      </w:r>
      <w:r w:rsidR="00087FEF" w:rsidRPr="00C1238D">
        <w:rPr>
          <w:rFonts w:ascii="Calibri" w:hAnsi="Calibri" w:cs="Calibri"/>
          <w:i/>
        </w:rPr>
        <w:t>ence</w:t>
      </w:r>
      <w:r w:rsidR="00087FEF" w:rsidRPr="00C1238D">
        <w:rPr>
          <w:rFonts w:ascii="Calibri" w:hAnsi="Calibri" w:cs="Calibri"/>
        </w:rPr>
        <w:t>,</w:t>
      </w:r>
      <w:r w:rsidRPr="00C1238D">
        <w:rPr>
          <w:rFonts w:ascii="Calibri" w:hAnsi="Calibri" w:cs="Calibri"/>
        </w:rPr>
        <w:t xml:space="preserve"> </w:t>
      </w:r>
      <w:r w:rsidR="00DB436E" w:rsidRPr="00C1238D">
        <w:rPr>
          <w:rFonts w:ascii="Calibri" w:hAnsi="Calibri" w:cs="Calibri"/>
        </w:rPr>
        <w:t>131(4),</w:t>
      </w:r>
      <w:r w:rsidR="00087FEF" w:rsidRPr="00C1238D">
        <w:rPr>
          <w:rFonts w:ascii="Calibri" w:hAnsi="Calibri" w:cs="Calibri"/>
        </w:rPr>
        <w:t xml:space="preserve"> </w:t>
      </w:r>
      <w:r w:rsidR="000B46E4" w:rsidRPr="00C1238D">
        <w:rPr>
          <w:rFonts w:ascii="Calibri" w:hAnsi="Calibri" w:cs="Calibri"/>
        </w:rPr>
        <w:t>1–14.</w:t>
      </w:r>
    </w:p>
    <w:p w:rsidR="00BE26CC" w:rsidRPr="00C1238D" w:rsidRDefault="00BE26CC" w:rsidP="00AF47AC">
      <w:pPr>
        <w:autoSpaceDE w:val="0"/>
        <w:autoSpaceDN w:val="0"/>
        <w:adjustRightInd w:val="0"/>
        <w:spacing w:after="0" w:line="240" w:lineRule="auto"/>
        <w:rPr>
          <w:rFonts w:ascii="Calibri" w:hAnsi="Calibri" w:cs="Calibri"/>
          <w:b/>
          <w:bCs/>
          <w:sz w:val="24"/>
          <w:szCs w:val="24"/>
        </w:rPr>
      </w:pPr>
    </w:p>
    <w:p w:rsidR="008D67BE" w:rsidRPr="00C1238D" w:rsidRDefault="008D67BE" w:rsidP="00007EF2">
      <w:pPr>
        <w:pStyle w:val="NoSpacing"/>
        <w:jc w:val="both"/>
        <w:rPr>
          <w:rFonts w:cs="Calibri"/>
          <w:sz w:val="24"/>
          <w:szCs w:val="24"/>
        </w:rPr>
      </w:pPr>
    </w:p>
    <w:sectPr w:rsidR="008D67BE" w:rsidRPr="00C1238D" w:rsidSect="00BB54B7">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7B1" w:rsidRDefault="003E57B1" w:rsidP="005D1112">
      <w:pPr>
        <w:spacing w:after="0" w:line="240" w:lineRule="auto"/>
      </w:pPr>
      <w:r>
        <w:separator/>
      </w:r>
    </w:p>
  </w:endnote>
  <w:endnote w:type="continuationSeparator" w:id="1">
    <w:p w:rsidR="003E57B1" w:rsidRDefault="003E57B1" w:rsidP="005D1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 Norms">
    <w:altName w:val="TT Norms"/>
    <w:panose1 w:val="00000000000000000000"/>
    <w:charset w:val="00"/>
    <w:family w:val="swiss"/>
    <w:notTrueType/>
    <w:pitch w:val="default"/>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SCIFT L+ Gotham">
    <w:altName w:val="Gotha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22"/>
      <w:docPartObj>
        <w:docPartGallery w:val="Page Numbers (Bottom of Page)"/>
        <w:docPartUnique/>
      </w:docPartObj>
    </w:sdtPr>
    <w:sdtContent>
      <w:p w:rsidR="00457DA6" w:rsidRDefault="00457DA6">
        <w:pPr>
          <w:pStyle w:val="Footer"/>
          <w:jc w:val="center"/>
        </w:pPr>
        <w:r w:rsidRPr="005D1112">
          <w:rPr>
            <w:rFonts w:ascii="Times New Roman" w:hAnsi="Times New Roman" w:cs="Times New Roman"/>
            <w:sz w:val="24"/>
            <w:szCs w:val="24"/>
          </w:rPr>
          <w:fldChar w:fldCharType="begin"/>
        </w:r>
        <w:r w:rsidRPr="005D1112">
          <w:rPr>
            <w:rFonts w:ascii="Times New Roman" w:hAnsi="Times New Roman" w:cs="Times New Roman"/>
            <w:sz w:val="24"/>
            <w:szCs w:val="24"/>
          </w:rPr>
          <w:instrText xml:space="preserve"> PAGE   \* MERGEFORMAT </w:instrText>
        </w:r>
        <w:r w:rsidRPr="005D1112">
          <w:rPr>
            <w:rFonts w:ascii="Times New Roman" w:hAnsi="Times New Roman" w:cs="Times New Roman"/>
            <w:sz w:val="24"/>
            <w:szCs w:val="24"/>
          </w:rPr>
          <w:fldChar w:fldCharType="separate"/>
        </w:r>
        <w:r w:rsidR="00B85C25">
          <w:rPr>
            <w:rFonts w:ascii="Times New Roman" w:hAnsi="Times New Roman" w:cs="Times New Roman"/>
            <w:noProof/>
            <w:sz w:val="24"/>
            <w:szCs w:val="24"/>
          </w:rPr>
          <w:t>20</w:t>
        </w:r>
        <w:r w:rsidRPr="005D1112">
          <w:rPr>
            <w:rFonts w:ascii="Times New Roman" w:hAnsi="Times New Roman" w:cs="Times New Roman"/>
            <w:sz w:val="24"/>
            <w:szCs w:val="24"/>
          </w:rPr>
          <w:fldChar w:fldCharType="end"/>
        </w:r>
      </w:p>
    </w:sdtContent>
  </w:sdt>
  <w:p w:rsidR="00457DA6" w:rsidRDefault="00457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7B1" w:rsidRDefault="003E57B1" w:rsidP="005D1112">
      <w:pPr>
        <w:spacing w:after="0" w:line="240" w:lineRule="auto"/>
      </w:pPr>
      <w:r>
        <w:separator/>
      </w:r>
    </w:p>
  </w:footnote>
  <w:footnote w:type="continuationSeparator" w:id="1">
    <w:p w:rsidR="003E57B1" w:rsidRDefault="003E57B1" w:rsidP="005D11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293C21"/>
    <w:multiLevelType w:val="hybridMultilevel"/>
    <w:tmpl w:val="A56D86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2">
    <w:nsid w:val="0D4550FA"/>
    <w:multiLevelType w:val="hybridMultilevel"/>
    <w:tmpl w:val="9660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50E28"/>
    <w:multiLevelType w:val="multilevel"/>
    <w:tmpl w:val="8DB6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D006F"/>
    <w:multiLevelType w:val="hybridMultilevel"/>
    <w:tmpl w:val="EA3ED99A"/>
    <w:lvl w:ilvl="0" w:tplc="A3BC02AE">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81B60"/>
    <w:multiLevelType w:val="hybridMultilevel"/>
    <w:tmpl w:val="DF7E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336FB"/>
    <w:multiLevelType w:val="multilevel"/>
    <w:tmpl w:val="EF4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B07B3"/>
    <w:multiLevelType w:val="hybridMultilevel"/>
    <w:tmpl w:val="23409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6777"/>
    <w:multiLevelType w:val="hybridMultilevel"/>
    <w:tmpl w:val="121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F6E62"/>
    <w:multiLevelType w:val="multilevel"/>
    <w:tmpl w:val="ED0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D0EA8"/>
    <w:multiLevelType w:val="multilevel"/>
    <w:tmpl w:val="F2F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66A2B"/>
    <w:multiLevelType w:val="multilevel"/>
    <w:tmpl w:val="A6B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876E7C"/>
    <w:multiLevelType w:val="multilevel"/>
    <w:tmpl w:val="B8D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74523"/>
    <w:multiLevelType w:val="multilevel"/>
    <w:tmpl w:val="159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F44ACF"/>
    <w:multiLevelType w:val="hybridMultilevel"/>
    <w:tmpl w:val="6F7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57019"/>
    <w:multiLevelType w:val="hybridMultilevel"/>
    <w:tmpl w:val="68B6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F40A62"/>
    <w:multiLevelType w:val="hybridMultilevel"/>
    <w:tmpl w:val="056AF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180D3A"/>
    <w:multiLevelType w:val="multilevel"/>
    <w:tmpl w:val="485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854B4B"/>
    <w:multiLevelType w:val="hybridMultilevel"/>
    <w:tmpl w:val="CF62833E"/>
    <w:lvl w:ilvl="0" w:tplc="A7E8011C">
      <w:start w:val="1"/>
      <w:numFmt w:val="decimal"/>
      <w:lvlText w:val="%1-"/>
      <w:lvlJc w:val="left"/>
      <w:pPr>
        <w:ind w:left="36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B59C2"/>
    <w:multiLevelType w:val="hybridMultilevel"/>
    <w:tmpl w:val="485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EF58B0"/>
    <w:multiLevelType w:val="multilevel"/>
    <w:tmpl w:val="3EF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051156"/>
    <w:multiLevelType w:val="hybridMultilevel"/>
    <w:tmpl w:val="5BDC9D3A"/>
    <w:lvl w:ilvl="0" w:tplc="386E5CFE">
      <w:start w:val="1"/>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A62AA"/>
    <w:multiLevelType w:val="multilevel"/>
    <w:tmpl w:val="9C6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2D7D2C"/>
    <w:multiLevelType w:val="multilevel"/>
    <w:tmpl w:val="A152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661425"/>
    <w:multiLevelType w:val="multilevel"/>
    <w:tmpl w:val="E4E6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A01E06"/>
    <w:multiLevelType w:val="hybridMultilevel"/>
    <w:tmpl w:val="758CD670"/>
    <w:lvl w:ilvl="0" w:tplc="2E40C1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55DBC"/>
    <w:multiLevelType w:val="hybridMultilevel"/>
    <w:tmpl w:val="CD583D8E"/>
    <w:lvl w:ilvl="0" w:tplc="E31094B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B5835"/>
    <w:multiLevelType w:val="multilevel"/>
    <w:tmpl w:val="5B5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24BC3"/>
    <w:multiLevelType w:val="hybridMultilevel"/>
    <w:tmpl w:val="1164A9B0"/>
    <w:lvl w:ilvl="0" w:tplc="78921EA4">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A40A8F"/>
    <w:multiLevelType w:val="multilevel"/>
    <w:tmpl w:val="688E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017AA8"/>
    <w:multiLevelType w:val="hybridMultilevel"/>
    <w:tmpl w:val="0916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0"/>
  </w:num>
  <w:num w:numId="4">
    <w:abstractNumId w:val="23"/>
  </w:num>
  <w:num w:numId="5">
    <w:abstractNumId w:val="10"/>
  </w:num>
  <w:num w:numId="6">
    <w:abstractNumId w:val="3"/>
  </w:num>
  <w:num w:numId="7">
    <w:abstractNumId w:val="11"/>
  </w:num>
  <w:num w:numId="8">
    <w:abstractNumId w:val="12"/>
  </w:num>
  <w:num w:numId="9">
    <w:abstractNumId w:val="27"/>
  </w:num>
  <w:num w:numId="10">
    <w:abstractNumId w:val="13"/>
  </w:num>
  <w:num w:numId="11">
    <w:abstractNumId w:val="29"/>
  </w:num>
  <w:num w:numId="12">
    <w:abstractNumId w:val="22"/>
  </w:num>
  <w:num w:numId="13">
    <w:abstractNumId w:val="2"/>
  </w:num>
  <w:num w:numId="14">
    <w:abstractNumId w:val="0"/>
  </w:num>
  <w:num w:numId="15">
    <w:abstractNumId w:val="16"/>
  </w:num>
  <w:num w:numId="16">
    <w:abstractNumId w:val="18"/>
  </w:num>
  <w:num w:numId="17">
    <w:abstractNumId w:val="21"/>
  </w:num>
  <w:num w:numId="18">
    <w:abstractNumId w:val="17"/>
  </w:num>
  <w:num w:numId="19">
    <w:abstractNumId w:val="9"/>
  </w:num>
  <w:num w:numId="20">
    <w:abstractNumId w:val="5"/>
  </w:num>
  <w:num w:numId="21">
    <w:abstractNumId w:val="14"/>
  </w:num>
  <w:num w:numId="22">
    <w:abstractNumId w:val="19"/>
  </w:num>
  <w:num w:numId="23">
    <w:abstractNumId w:val="8"/>
  </w:num>
  <w:num w:numId="24">
    <w:abstractNumId w:val="28"/>
  </w:num>
  <w:num w:numId="25">
    <w:abstractNumId w:val="7"/>
  </w:num>
  <w:num w:numId="26">
    <w:abstractNumId w:val="26"/>
  </w:num>
  <w:num w:numId="27">
    <w:abstractNumId w:val="30"/>
  </w:num>
  <w:num w:numId="28">
    <w:abstractNumId w:val="15"/>
  </w:num>
  <w:num w:numId="29">
    <w:abstractNumId w:val="25"/>
  </w:num>
  <w:num w:numId="30">
    <w:abstractNumId w:val="4"/>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useFELayout/>
  </w:compat>
  <w:rsids>
    <w:rsidRoot w:val="00DA234E"/>
    <w:rsid w:val="0000017E"/>
    <w:rsid w:val="00001529"/>
    <w:rsid w:val="000026C9"/>
    <w:rsid w:val="000031D4"/>
    <w:rsid w:val="00005941"/>
    <w:rsid w:val="00007EF2"/>
    <w:rsid w:val="00010486"/>
    <w:rsid w:val="00010F82"/>
    <w:rsid w:val="00011436"/>
    <w:rsid w:val="00012EF8"/>
    <w:rsid w:val="000144C1"/>
    <w:rsid w:val="00014587"/>
    <w:rsid w:val="000154EE"/>
    <w:rsid w:val="00015BA7"/>
    <w:rsid w:val="000170FB"/>
    <w:rsid w:val="00017447"/>
    <w:rsid w:val="00020220"/>
    <w:rsid w:val="000232FA"/>
    <w:rsid w:val="000235CB"/>
    <w:rsid w:val="000244A2"/>
    <w:rsid w:val="00024C1E"/>
    <w:rsid w:val="000278E1"/>
    <w:rsid w:val="00030117"/>
    <w:rsid w:val="0003204D"/>
    <w:rsid w:val="00032E67"/>
    <w:rsid w:val="00032F63"/>
    <w:rsid w:val="000342B9"/>
    <w:rsid w:val="00034FD9"/>
    <w:rsid w:val="00035A65"/>
    <w:rsid w:val="000368B7"/>
    <w:rsid w:val="00036FDB"/>
    <w:rsid w:val="00037981"/>
    <w:rsid w:val="0004014A"/>
    <w:rsid w:val="000402A2"/>
    <w:rsid w:val="0004151C"/>
    <w:rsid w:val="00042F9E"/>
    <w:rsid w:val="00044823"/>
    <w:rsid w:val="00046255"/>
    <w:rsid w:val="0004657B"/>
    <w:rsid w:val="00046F0E"/>
    <w:rsid w:val="00047A83"/>
    <w:rsid w:val="00050AA5"/>
    <w:rsid w:val="0005108F"/>
    <w:rsid w:val="000519CA"/>
    <w:rsid w:val="00051D54"/>
    <w:rsid w:val="00052214"/>
    <w:rsid w:val="00052BEA"/>
    <w:rsid w:val="00055153"/>
    <w:rsid w:val="000556BC"/>
    <w:rsid w:val="00060EB5"/>
    <w:rsid w:val="0006111C"/>
    <w:rsid w:val="000615FD"/>
    <w:rsid w:val="00061EB3"/>
    <w:rsid w:val="00063520"/>
    <w:rsid w:val="00063A01"/>
    <w:rsid w:val="00064595"/>
    <w:rsid w:val="00064704"/>
    <w:rsid w:val="00064796"/>
    <w:rsid w:val="00064F18"/>
    <w:rsid w:val="00065CB6"/>
    <w:rsid w:val="00066BB0"/>
    <w:rsid w:val="00067500"/>
    <w:rsid w:val="00067902"/>
    <w:rsid w:val="0007119C"/>
    <w:rsid w:val="00071EDB"/>
    <w:rsid w:val="0007286F"/>
    <w:rsid w:val="00072DC8"/>
    <w:rsid w:val="00072FC6"/>
    <w:rsid w:val="0007359A"/>
    <w:rsid w:val="0007368D"/>
    <w:rsid w:val="00074629"/>
    <w:rsid w:val="00075D22"/>
    <w:rsid w:val="00075FCC"/>
    <w:rsid w:val="00076007"/>
    <w:rsid w:val="000767CB"/>
    <w:rsid w:val="00081859"/>
    <w:rsid w:val="0008200A"/>
    <w:rsid w:val="00082457"/>
    <w:rsid w:val="00083B09"/>
    <w:rsid w:val="00083B9C"/>
    <w:rsid w:val="00084CB8"/>
    <w:rsid w:val="00085032"/>
    <w:rsid w:val="0008590D"/>
    <w:rsid w:val="0008618E"/>
    <w:rsid w:val="00086728"/>
    <w:rsid w:val="00086BB3"/>
    <w:rsid w:val="00087FEF"/>
    <w:rsid w:val="00090128"/>
    <w:rsid w:val="0009109D"/>
    <w:rsid w:val="00091632"/>
    <w:rsid w:val="000926CC"/>
    <w:rsid w:val="00093149"/>
    <w:rsid w:val="0009317B"/>
    <w:rsid w:val="00094434"/>
    <w:rsid w:val="00094C45"/>
    <w:rsid w:val="0009580B"/>
    <w:rsid w:val="00095FA5"/>
    <w:rsid w:val="00096744"/>
    <w:rsid w:val="00096775"/>
    <w:rsid w:val="000968E5"/>
    <w:rsid w:val="00096D61"/>
    <w:rsid w:val="00097E69"/>
    <w:rsid w:val="000A0352"/>
    <w:rsid w:val="000A2F81"/>
    <w:rsid w:val="000A2FF9"/>
    <w:rsid w:val="000A3DF3"/>
    <w:rsid w:val="000A4B17"/>
    <w:rsid w:val="000A52C0"/>
    <w:rsid w:val="000A5903"/>
    <w:rsid w:val="000A5E5A"/>
    <w:rsid w:val="000A60B0"/>
    <w:rsid w:val="000A6547"/>
    <w:rsid w:val="000B046E"/>
    <w:rsid w:val="000B0470"/>
    <w:rsid w:val="000B14CD"/>
    <w:rsid w:val="000B2ACA"/>
    <w:rsid w:val="000B2E9B"/>
    <w:rsid w:val="000B34B9"/>
    <w:rsid w:val="000B4137"/>
    <w:rsid w:val="000B46E4"/>
    <w:rsid w:val="000B47D2"/>
    <w:rsid w:val="000B489C"/>
    <w:rsid w:val="000B4F6B"/>
    <w:rsid w:val="000B5DF5"/>
    <w:rsid w:val="000B65D2"/>
    <w:rsid w:val="000B79A9"/>
    <w:rsid w:val="000B7FD5"/>
    <w:rsid w:val="000C12E9"/>
    <w:rsid w:val="000C1856"/>
    <w:rsid w:val="000C3E22"/>
    <w:rsid w:val="000C4516"/>
    <w:rsid w:val="000C47D9"/>
    <w:rsid w:val="000C58B9"/>
    <w:rsid w:val="000C63AE"/>
    <w:rsid w:val="000C7626"/>
    <w:rsid w:val="000C79BC"/>
    <w:rsid w:val="000D125C"/>
    <w:rsid w:val="000D2BAE"/>
    <w:rsid w:val="000D3CA6"/>
    <w:rsid w:val="000D5CF2"/>
    <w:rsid w:val="000E00AD"/>
    <w:rsid w:val="000E1AB3"/>
    <w:rsid w:val="000E25D2"/>
    <w:rsid w:val="000E2C66"/>
    <w:rsid w:val="000E3763"/>
    <w:rsid w:val="000E43F4"/>
    <w:rsid w:val="000E4A77"/>
    <w:rsid w:val="000E5631"/>
    <w:rsid w:val="000E5D79"/>
    <w:rsid w:val="000E7B0E"/>
    <w:rsid w:val="000F1227"/>
    <w:rsid w:val="000F1EB4"/>
    <w:rsid w:val="000F27C6"/>
    <w:rsid w:val="000F3311"/>
    <w:rsid w:val="000F548C"/>
    <w:rsid w:val="000F56CB"/>
    <w:rsid w:val="000F5A3E"/>
    <w:rsid w:val="000F6637"/>
    <w:rsid w:val="000F6AB4"/>
    <w:rsid w:val="000F7D88"/>
    <w:rsid w:val="001013B6"/>
    <w:rsid w:val="001018CC"/>
    <w:rsid w:val="00101977"/>
    <w:rsid w:val="00102840"/>
    <w:rsid w:val="00102CCA"/>
    <w:rsid w:val="0010585B"/>
    <w:rsid w:val="00105C45"/>
    <w:rsid w:val="00106042"/>
    <w:rsid w:val="0010629B"/>
    <w:rsid w:val="00106730"/>
    <w:rsid w:val="00106C50"/>
    <w:rsid w:val="00106E74"/>
    <w:rsid w:val="001072BC"/>
    <w:rsid w:val="00107DF1"/>
    <w:rsid w:val="001101D7"/>
    <w:rsid w:val="001107C7"/>
    <w:rsid w:val="00111240"/>
    <w:rsid w:val="00112149"/>
    <w:rsid w:val="00112427"/>
    <w:rsid w:val="00112681"/>
    <w:rsid w:val="00112DA4"/>
    <w:rsid w:val="00113322"/>
    <w:rsid w:val="00113BEF"/>
    <w:rsid w:val="001146E9"/>
    <w:rsid w:val="00114AB3"/>
    <w:rsid w:val="00114B18"/>
    <w:rsid w:val="00115271"/>
    <w:rsid w:val="00115D79"/>
    <w:rsid w:val="00116BEF"/>
    <w:rsid w:val="00117E1E"/>
    <w:rsid w:val="001208D0"/>
    <w:rsid w:val="00120E9E"/>
    <w:rsid w:val="00121704"/>
    <w:rsid w:val="00121C53"/>
    <w:rsid w:val="00122581"/>
    <w:rsid w:val="00123C8B"/>
    <w:rsid w:val="00124A43"/>
    <w:rsid w:val="00125B82"/>
    <w:rsid w:val="00125B87"/>
    <w:rsid w:val="0012646B"/>
    <w:rsid w:val="0012721E"/>
    <w:rsid w:val="001308CC"/>
    <w:rsid w:val="0013242A"/>
    <w:rsid w:val="0013336A"/>
    <w:rsid w:val="0013471D"/>
    <w:rsid w:val="001351C5"/>
    <w:rsid w:val="001379E2"/>
    <w:rsid w:val="0014249A"/>
    <w:rsid w:val="0014363A"/>
    <w:rsid w:val="00147D54"/>
    <w:rsid w:val="001504A0"/>
    <w:rsid w:val="00151190"/>
    <w:rsid w:val="0015210F"/>
    <w:rsid w:val="00152523"/>
    <w:rsid w:val="00153141"/>
    <w:rsid w:val="00153569"/>
    <w:rsid w:val="0015399B"/>
    <w:rsid w:val="00153AF0"/>
    <w:rsid w:val="00153B5B"/>
    <w:rsid w:val="00155118"/>
    <w:rsid w:val="001557AF"/>
    <w:rsid w:val="00155917"/>
    <w:rsid w:val="00156C40"/>
    <w:rsid w:val="00156DCE"/>
    <w:rsid w:val="00156F0D"/>
    <w:rsid w:val="001574CF"/>
    <w:rsid w:val="00157AFF"/>
    <w:rsid w:val="001617B8"/>
    <w:rsid w:val="00161A88"/>
    <w:rsid w:val="00162AB1"/>
    <w:rsid w:val="00163710"/>
    <w:rsid w:val="00163A86"/>
    <w:rsid w:val="00164467"/>
    <w:rsid w:val="0016569C"/>
    <w:rsid w:val="00165EB6"/>
    <w:rsid w:val="0016627C"/>
    <w:rsid w:val="00166AB4"/>
    <w:rsid w:val="00167239"/>
    <w:rsid w:val="001701C7"/>
    <w:rsid w:val="00170272"/>
    <w:rsid w:val="001705DE"/>
    <w:rsid w:val="0017104B"/>
    <w:rsid w:val="00174735"/>
    <w:rsid w:val="00174876"/>
    <w:rsid w:val="001756F9"/>
    <w:rsid w:val="00176543"/>
    <w:rsid w:val="001774AF"/>
    <w:rsid w:val="001776FA"/>
    <w:rsid w:val="001778A1"/>
    <w:rsid w:val="00177FFB"/>
    <w:rsid w:val="00181A55"/>
    <w:rsid w:val="00182B5B"/>
    <w:rsid w:val="00183B53"/>
    <w:rsid w:val="00185BD9"/>
    <w:rsid w:val="00186AEA"/>
    <w:rsid w:val="00187F14"/>
    <w:rsid w:val="0019038D"/>
    <w:rsid w:val="00191A68"/>
    <w:rsid w:val="00191DAF"/>
    <w:rsid w:val="00192606"/>
    <w:rsid w:val="001942EC"/>
    <w:rsid w:val="0019499E"/>
    <w:rsid w:val="001949F4"/>
    <w:rsid w:val="001950F8"/>
    <w:rsid w:val="00196334"/>
    <w:rsid w:val="001970B3"/>
    <w:rsid w:val="0019767C"/>
    <w:rsid w:val="001A17CA"/>
    <w:rsid w:val="001A26BE"/>
    <w:rsid w:val="001A32BD"/>
    <w:rsid w:val="001A39EF"/>
    <w:rsid w:val="001A3C19"/>
    <w:rsid w:val="001A5064"/>
    <w:rsid w:val="001A52FC"/>
    <w:rsid w:val="001A648F"/>
    <w:rsid w:val="001A6AE9"/>
    <w:rsid w:val="001A725D"/>
    <w:rsid w:val="001A778A"/>
    <w:rsid w:val="001A7DB4"/>
    <w:rsid w:val="001B30EB"/>
    <w:rsid w:val="001B3200"/>
    <w:rsid w:val="001B3900"/>
    <w:rsid w:val="001B44EF"/>
    <w:rsid w:val="001C04E7"/>
    <w:rsid w:val="001C0875"/>
    <w:rsid w:val="001C3701"/>
    <w:rsid w:val="001C5628"/>
    <w:rsid w:val="001C5659"/>
    <w:rsid w:val="001C6C5F"/>
    <w:rsid w:val="001C6EE9"/>
    <w:rsid w:val="001C7F7D"/>
    <w:rsid w:val="001D035D"/>
    <w:rsid w:val="001D19F2"/>
    <w:rsid w:val="001D2369"/>
    <w:rsid w:val="001D24E6"/>
    <w:rsid w:val="001D251E"/>
    <w:rsid w:val="001D25AE"/>
    <w:rsid w:val="001D264B"/>
    <w:rsid w:val="001D2A45"/>
    <w:rsid w:val="001D3502"/>
    <w:rsid w:val="001D3A82"/>
    <w:rsid w:val="001D43F5"/>
    <w:rsid w:val="001D4597"/>
    <w:rsid w:val="001D4627"/>
    <w:rsid w:val="001D54C5"/>
    <w:rsid w:val="001D5DE7"/>
    <w:rsid w:val="001D5E08"/>
    <w:rsid w:val="001D6EB7"/>
    <w:rsid w:val="001D7971"/>
    <w:rsid w:val="001D7B39"/>
    <w:rsid w:val="001E0371"/>
    <w:rsid w:val="001E0705"/>
    <w:rsid w:val="001E0BFF"/>
    <w:rsid w:val="001E143C"/>
    <w:rsid w:val="001E172A"/>
    <w:rsid w:val="001E20C9"/>
    <w:rsid w:val="001E3937"/>
    <w:rsid w:val="001E451D"/>
    <w:rsid w:val="001E60DE"/>
    <w:rsid w:val="001F0859"/>
    <w:rsid w:val="001F3A9C"/>
    <w:rsid w:val="001F3EEA"/>
    <w:rsid w:val="001F4C6D"/>
    <w:rsid w:val="001F5B1B"/>
    <w:rsid w:val="001F6F5B"/>
    <w:rsid w:val="0020027E"/>
    <w:rsid w:val="0020071C"/>
    <w:rsid w:val="00201422"/>
    <w:rsid w:val="0020459B"/>
    <w:rsid w:val="002046AD"/>
    <w:rsid w:val="00204988"/>
    <w:rsid w:val="00204EDD"/>
    <w:rsid w:val="00206DD6"/>
    <w:rsid w:val="00207AA7"/>
    <w:rsid w:val="00210A0C"/>
    <w:rsid w:val="00210B5F"/>
    <w:rsid w:val="002120C5"/>
    <w:rsid w:val="002125E1"/>
    <w:rsid w:val="002170FC"/>
    <w:rsid w:val="00217D06"/>
    <w:rsid w:val="00220FB2"/>
    <w:rsid w:val="00222379"/>
    <w:rsid w:val="00222673"/>
    <w:rsid w:val="0022438A"/>
    <w:rsid w:val="00224796"/>
    <w:rsid w:val="002249BA"/>
    <w:rsid w:val="0022509B"/>
    <w:rsid w:val="002257F2"/>
    <w:rsid w:val="00226C7B"/>
    <w:rsid w:val="00226CFF"/>
    <w:rsid w:val="00227AD3"/>
    <w:rsid w:val="00227B87"/>
    <w:rsid w:val="002300E2"/>
    <w:rsid w:val="0023013C"/>
    <w:rsid w:val="00231F98"/>
    <w:rsid w:val="00235001"/>
    <w:rsid w:val="002352C5"/>
    <w:rsid w:val="00235C59"/>
    <w:rsid w:val="00235D42"/>
    <w:rsid w:val="00235EC5"/>
    <w:rsid w:val="00236D97"/>
    <w:rsid w:val="00236E0F"/>
    <w:rsid w:val="00237C89"/>
    <w:rsid w:val="00240555"/>
    <w:rsid w:val="002405B8"/>
    <w:rsid w:val="00240AEB"/>
    <w:rsid w:val="00241BC4"/>
    <w:rsid w:val="0024228D"/>
    <w:rsid w:val="002435E0"/>
    <w:rsid w:val="002438CF"/>
    <w:rsid w:val="00245AAD"/>
    <w:rsid w:val="00245B8A"/>
    <w:rsid w:val="00246675"/>
    <w:rsid w:val="0024732B"/>
    <w:rsid w:val="002475F5"/>
    <w:rsid w:val="00247C17"/>
    <w:rsid w:val="00250466"/>
    <w:rsid w:val="00250DB2"/>
    <w:rsid w:val="00250DFC"/>
    <w:rsid w:val="00250E75"/>
    <w:rsid w:val="00251EFC"/>
    <w:rsid w:val="00252158"/>
    <w:rsid w:val="002523AB"/>
    <w:rsid w:val="00252911"/>
    <w:rsid w:val="00252DAA"/>
    <w:rsid w:val="00253161"/>
    <w:rsid w:val="00253E9A"/>
    <w:rsid w:val="00254466"/>
    <w:rsid w:val="00254531"/>
    <w:rsid w:val="0025484C"/>
    <w:rsid w:val="00255B7D"/>
    <w:rsid w:val="002560D9"/>
    <w:rsid w:val="002576B0"/>
    <w:rsid w:val="0025783B"/>
    <w:rsid w:val="002614CD"/>
    <w:rsid w:val="002619B1"/>
    <w:rsid w:val="002645D0"/>
    <w:rsid w:val="00264CC2"/>
    <w:rsid w:val="0026527D"/>
    <w:rsid w:val="0026597C"/>
    <w:rsid w:val="002727AE"/>
    <w:rsid w:val="00273C55"/>
    <w:rsid w:val="00275180"/>
    <w:rsid w:val="00277D6D"/>
    <w:rsid w:val="002807F8"/>
    <w:rsid w:val="002808E6"/>
    <w:rsid w:val="00280F27"/>
    <w:rsid w:val="00282182"/>
    <w:rsid w:val="0028228D"/>
    <w:rsid w:val="00283634"/>
    <w:rsid w:val="00283749"/>
    <w:rsid w:val="00283B1B"/>
    <w:rsid w:val="00286135"/>
    <w:rsid w:val="00286349"/>
    <w:rsid w:val="00287D3D"/>
    <w:rsid w:val="00287D85"/>
    <w:rsid w:val="00287D8D"/>
    <w:rsid w:val="00290A20"/>
    <w:rsid w:val="0029131D"/>
    <w:rsid w:val="00291F2D"/>
    <w:rsid w:val="0029257C"/>
    <w:rsid w:val="002929BB"/>
    <w:rsid w:val="00292A8A"/>
    <w:rsid w:val="00293101"/>
    <w:rsid w:val="0029387C"/>
    <w:rsid w:val="00293BC9"/>
    <w:rsid w:val="00294562"/>
    <w:rsid w:val="00295E98"/>
    <w:rsid w:val="0029770B"/>
    <w:rsid w:val="00297E18"/>
    <w:rsid w:val="00297E1C"/>
    <w:rsid w:val="002A2CAE"/>
    <w:rsid w:val="002A2D82"/>
    <w:rsid w:val="002A2E94"/>
    <w:rsid w:val="002A3EC2"/>
    <w:rsid w:val="002A5A20"/>
    <w:rsid w:val="002A5D9C"/>
    <w:rsid w:val="002A6854"/>
    <w:rsid w:val="002A6DB9"/>
    <w:rsid w:val="002A7EDD"/>
    <w:rsid w:val="002B0888"/>
    <w:rsid w:val="002B1FE5"/>
    <w:rsid w:val="002B25ED"/>
    <w:rsid w:val="002B38CB"/>
    <w:rsid w:val="002B5F79"/>
    <w:rsid w:val="002B6092"/>
    <w:rsid w:val="002B64AD"/>
    <w:rsid w:val="002B70B4"/>
    <w:rsid w:val="002B71F0"/>
    <w:rsid w:val="002C2321"/>
    <w:rsid w:val="002C30AA"/>
    <w:rsid w:val="002C4502"/>
    <w:rsid w:val="002C7C6C"/>
    <w:rsid w:val="002C7C7B"/>
    <w:rsid w:val="002D0552"/>
    <w:rsid w:val="002D1200"/>
    <w:rsid w:val="002D302B"/>
    <w:rsid w:val="002D36EA"/>
    <w:rsid w:val="002D3BBC"/>
    <w:rsid w:val="002D3C0F"/>
    <w:rsid w:val="002D4120"/>
    <w:rsid w:val="002D54EC"/>
    <w:rsid w:val="002D5B30"/>
    <w:rsid w:val="002D5C0A"/>
    <w:rsid w:val="002D5F5A"/>
    <w:rsid w:val="002E0BB4"/>
    <w:rsid w:val="002E0CC2"/>
    <w:rsid w:val="002E2129"/>
    <w:rsid w:val="002E381C"/>
    <w:rsid w:val="002E4EEB"/>
    <w:rsid w:val="002E54F5"/>
    <w:rsid w:val="002E6C8A"/>
    <w:rsid w:val="002E7169"/>
    <w:rsid w:val="002E7CB1"/>
    <w:rsid w:val="002F080C"/>
    <w:rsid w:val="002F0ACA"/>
    <w:rsid w:val="002F11BF"/>
    <w:rsid w:val="002F1625"/>
    <w:rsid w:val="002F18B8"/>
    <w:rsid w:val="002F1B81"/>
    <w:rsid w:val="002F3DA0"/>
    <w:rsid w:val="002F4302"/>
    <w:rsid w:val="002F4C33"/>
    <w:rsid w:val="002F50F8"/>
    <w:rsid w:val="002F57D3"/>
    <w:rsid w:val="002F7071"/>
    <w:rsid w:val="002F7E19"/>
    <w:rsid w:val="003000A7"/>
    <w:rsid w:val="00300C65"/>
    <w:rsid w:val="003048AE"/>
    <w:rsid w:val="00306A01"/>
    <w:rsid w:val="00306ED6"/>
    <w:rsid w:val="003111B7"/>
    <w:rsid w:val="00311311"/>
    <w:rsid w:val="0031138F"/>
    <w:rsid w:val="00311407"/>
    <w:rsid w:val="0031153D"/>
    <w:rsid w:val="00311767"/>
    <w:rsid w:val="00311B0E"/>
    <w:rsid w:val="003121C2"/>
    <w:rsid w:val="0031305C"/>
    <w:rsid w:val="003131C0"/>
    <w:rsid w:val="00314003"/>
    <w:rsid w:val="0031401E"/>
    <w:rsid w:val="003144CB"/>
    <w:rsid w:val="0031462C"/>
    <w:rsid w:val="00315608"/>
    <w:rsid w:val="00315AB2"/>
    <w:rsid w:val="00316178"/>
    <w:rsid w:val="00316222"/>
    <w:rsid w:val="00316610"/>
    <w:rsid w:val="00316F8B"/>
    <w:rsid w:val="00317CD3"/>
    <w:rsid w:val="003208C7"/>
    <w:rsid w:val="00320C27"/>
    <w:rsid w:val="00320CCE"/>
    <w:rsid w:val="00320E78"/>
    <w:rsid w:val="00321406"/>
    <w:rsid w:val="003217E2"/>
    <w:rsid w:val="00321B34"/>
    <w:rsid w:val="00321BC1"/>
    <w:rsid w:val="00322288"/>
    <w:rsid w:val="00322366"/>
    <w:rsid w:val="00322A5C"/>
    <w:rsid w:val="0032332F"/>
    <w:rsid w:val="00323795"/>
    <w:rsid w:val="00326838"/>
    <w:rsid w:val="003272A7"/>
    <w:rsid w:val="003274D2"/>
    <w:rsid w:val="00327A1A"/>
    <w:rsid w:val="00327A7C"/>
    <w:rsid w:val="0033040C"/>
    <w:rsid w:val="00330B20"/>
    <w:rsid w:val="00330C09"/>
    <w:rsid w:val="0033185B"/>
    <w:rsid w:val="00331C6D"/>
    <w:rsid w:val="0033230F"/>
    <w:rsid w:val="003345A4"/>
    <w:rsid w:val="00334989"/>
    <w:rsid w:val="00334D7B"/>
    <w:rsid w:val="00335433"/>
    <w:rsid w:val="0033664F"/>
    <w:rsid w:val="00336CC5"/>
    <w:rsid w:val="0033724D"/>
    <w:rsid w:val="003416BF"/>
    <w:rsid w:val="00343348"/>
    <w:rsid w:val="003443D3"/>
    <w:rsid w:val="00344659"/>
    <w:rsid w:val="0034490C"/>
    <w:rsid w:val="003451EB"/>
    <w:rsid w:val="003453A6"/>
    <w:rsid w:val="0034589F"/>
    <w:rsid w:val="003468B1"/>
    <w:rsid w:val="00347010"/>
    <w:rsid w:val="003501C7"/>
    <w:rsid w:val="0035110E"/>
    <w:rsid w:val="00353154"/>
    <w:rsid w:val="003531C1"/>
    <w:rsid w:val="003534BB"/>
    <w:rsid w:val="0035351C"/>
    <w:rsid w:val="00354398"/>
    <w:rsid w:val="00355547"/>
    <w:rsid w:val="003555EF"/>
    <w:rsid w:val="00357C41"/>
    <w:rsid w:val="0036111D"/>
    <w:rsid w:val="00361F5B"/>
    <w:rsid w:val="0036231B"/>
    <w:rsid w:val="00363311"/>
    <w:rsid w:val="003655C5"/>
    <w:rsid w:val="003673CB"/>
    <w:rsid w:val="00367FEF"/>
    <w:rsid w:val="0037072F"/>
    <w:rsid w:val="00372AC6"/>
    <w:rsid w:val="00372E74"/>
    <w:rsid w:val="00373E86"/>
    <w:rsid w:val="00374DB9"/>
    <w:rsid w:val="00375CD3"/>
    <w:rsid w:val="0037644F"/>
    <w:rsid w:val="00376EEA"/>
    <w:rsid w:val="00381541"/>
    <w:rsid w:val="0038157E"/>
    <w:rsid w:val="00383DA2"/>
    <w:rsid w:val="00384F27"/>
    <w:rsid w:val="0038509A"/>
    <w:rsid w:val="00385DEB"/>
    <w:rsid w:val="00387E97"/>
    <w:rsid w:val="003902F4"/>
    <w:rsid w:val="00390AFD"/>
    <w:rsid w:val="00390F78"/>
    <w:rsid w:val="00391CD9"/>
    <w:rsid w:val="0039208D"/>
    <w:rsid w:val="003922C6"/>
    <w:rsid w:val="00393471"/>
    <w:rsid w:val="00393559"/>
    <w:rsid w:val="00393C6A"/>
    <w:rsid w:val="003979C6"/>
    <w:rsid w:val="003A03C9"/>
    <w:rsid w:val="003A089E"/>
    <w:rsid w:val="003A3745"/>
    <w:rsid w:val="003A3E8E"/>
    <w:rsid w:val="003A5CAA"/>
    <w:rsid w:val="003A5DD6"/>
    <w:rsid w:val="003A60EA"/>
    <w:rsid w:val="003A6502"/>
    <w:rsid w:val="003A6B2D"/>
    <w:rsid w:val="003A70BB"/>
    <w:rsid w:val="003B094F"/>
    <w:rsid w:val="003B2431"/>
    <w:rsid w:val="003B30C2"/>
    <w:rsid w:val="003B33B3"/>
    <w:rsid w:val="003B36EF"/>
    <w:rsid w:val="003B3992"/>
    <w:rsid w:val="003B3CA3"/>
    <w:rsid w:val="003B4119"/>
    <w:rsid w:val="003B69EF"/>
    <w:rsid w:val="003B78FB"/>
    <w:rsid w:val="003B7B04"/>
    <w:rsid w:val="003C0977"/>
    <w:rsid w:val="003C1C10"/>
    <w:rsid w:val="003C202C"/>
    <w:rsid w:val="003C3107"/>
    <w:rsid w:val="003C455B"/>
    <w:rsid w:val="003C498D"/>
    <w:rsid w:val="003C5661"/>
    <w:rsid w:val="003D184D"/>
    <w:rsid w:val="003D196F"/>
    <w:rsid w:val="003D4A83"/>
    <w:rsid w:val="003D67E5"/>
    <w:rsid w:val="003E00C8"/>
    <w:rsid w:val="003E0E2F"/>
    <w:rsid w:val="003E151B"/>
    <w:rsid w:val="003E235C"/>
    <w:rsid w:val="003E25A8"/>
    <w:rsid w:val="003E294D"/>
    <w:rsid w:val="003E42A7"/>
    <w:rsid w:val="003E57B1"/>
    <w:rsid w:val="003E64F3"/>
    <w:rsid w:val="003E7513"/>
    <w:rsid w:val="003F0F53"/>
    <w:rsid w:val="003F131E"/>
    <w:rsid w:val="003F1C40"/>
    <w:rsid w:val="003F325D"/>
    <w:rsid w:val="003F3BA8"/>
    <w:rsid w:val="003F3DC2"/>
    <w:rsid w:val="003F41DA"/>
    <w:rsid w:val="003F523E"/>
    <w:rsid w:val="003F6AFB"/>
    <w:rsid w:val="003F71F1"/>
    <w:rsid w:val="00400669"/>
    <w:rsid w:val="00401848"/>
    <w:rsid w:val="0040302B"/>
    <w:rsid w:val="00403A1A"/>
    <w:rsid w:val="00403B22"/>
    <w:rsid w:val="00404F93"/>
    <w:rsid w:val="00405070"/>
    <w:rsid w:val="00407F2A"/>
    <w:rsid w:val="004102BC"/>
    <w:rsid w:val="00410C18"/>
    <w:rsid w:val="0041188E"/>
    <w:rsid w:val="004131D2"/>
    <w:rsid w:val="00413689"/>
    <w:rsid w:val="00415106"/>
    <w:rsid w:val="00415A25"/>
    <w:rsid w:val="004166F7"/>
    <w:rsid w:val="00420627"/>
    <w:rsid w:val="004211BE"/>
    <w:rsid w:val="004237B6"/>
    <w:rsid w:val="004243E1"/>
    <w:rsid w:val="004254D4"/>
    <w:rsid w:val="00425F21"/>
    <w:rsid w:val="004261D0"/>
    <w:rsid w:val="004267E8"/>
    <w:rsid w:val="00426982"/>
    <w:rsid w:val="00427AF2"/>
    <w:rsid w:val="004302D4"/>
    <w:rsid w:val="004322E9"/>
    <w:rsid w:val="0043323C"/>
    <w:rsid w:val="004351A6"/>
    <w:rsid w:val="00435B7D"/>
    <w:rsid w:val="0043707A"/>
    <w:rsid w:val="004407DD"/>
    <w:rsid w:val="0044444B"/>
    <w:rsid w:val="0044465E"/>
    <w:rsid w:val="00444B80"/>
    <w:rsid w:val="00445046"/>
    <w:rsid w:val="00445E11"/>
    <w:rsid w:val="0044703B"/>
    <w:rsid w:val="00447E69"/>
    <w:rsid w:val="00447EE3"/>
    <w:rsid w:val="004514BF"/>
    <w:rsid w:val="00451745"/>
    <w:rsid w:val="0045198D"/>
    <w:rsid w:val="00452E08"/>
    <w:rsid w:val="00452E1F"/>
    <w:rsid w:val="00454AC1"/>
    <w:rsid w:val="00454C2A"/>
    <w:rsid w:val="0045550D"/>
    <w:rsid w:val="00455839"/>
    <w:rsid w:val="00455C1B"/>
    <w:rsid w:val="00456755"/>
    <w:rsid w:val="00456831"/>
    <w:rsid w:val="00457DA6"/>
    <w:rsid w:val="004612A0"/>
    <w:rsid w:val="00461364"/>
    <w:rsid w:val="00462D6F"/>
    <w:rsid w:val="0046325F"/>
    <w:rsid w:val="004642B8"/>
    <w:rsid w:val="00465AB0"/>
    <w:rsid w:val="00465D6E"/>
    <w:rsid w:val="00465FE7"/>
    <w:rsid w:val="004669D4"/>
    <w:rsid w:val="00470D2E"/>
    <w:rsid w:val="004712C4"/>
    <w:rsid w:val="00471598"/>
    <w:rsid w:val="00471BB4"/>
    <w:rsid w:val="0047237E"/>
    <w:rsid w:val="00472730"/>
    <w:rsid w:val="00472FB2"/>
    <w:rsid w:val="00474AD7"/>
    <w:rsid w:val="00474E60"/>
    <w:rsid w:val="004754A8"/>
    <w:rsid w:val="00476B38"/>
    <w:rsid w:val="004776CE"/>
    <w:rsid w:val="00477A49"/>
    <w:rsid w:val="004811AB"/>
    <w:rsid w:val="00482537"/>
    <w:rsid w:val="00482A76"/>
    <w:rsid w:val="0048399A"/>
    <w:rsid w:val="004847CA"/>
    <w:rsid w:val="00485154"/>
    <w:rsid w:val="004867AE"/>
    <w:rsid w:val="00486FA4"/>
    <w:rsid w:val="0049116F"/>
    <w:rsid w:val="004918BA"/>
    <w:rsid w:val="00491BB4"/>
    <w:rsid w:val="00492685"/>
    <w:rsid w:val="00494DD3"/>
    <w:rsid w:val="004969DE"/>
    <w:rsid w:val="00497134"/>
    <w:rsid w:val="00497464"/>
    <w:rsid w:val="00497692"/>
    <w:rsid w:val="00497835"/>
    <w:rsid w:val="00497E6D"/>
    <w:rsid w:val="004A0110"/>
    <w:rsid w:val="004A07CB"/>
    <w:rsid w:val="004A0997"/>
    <w:rsid w:val="004A0A57"/>
    <w:rsid w:val="004A1156"/>
    <w:rsid w:val="004A11DC"/>
    <w:rsid w:val="004A1B87"/>
    <w:rsid w:val="004A2B2A"/>
    <w:rsid w:val="004A362C"/>
    <w:rsid w:val="004A3B28"/>
    <w:rsid w:val="004A4305"/>
    <w:rsid w:val="004A564F"/>
    <w:rsid w:val="004A6E51"/>
    <w:rsid w:val="004B12AE"/>
    <w:rsid w:val="004B1DBA"/>
    <w:rsid w:val="004B2159"/>
    <w:rsid w:val="004B27DA"/>
    <w:rsid w:val="004B5272"/>
    <w:rsid w:val="004B55F8"/>
    <w:rsid w:val="004B5ABE"/>
    <w:rsid w:val="004B63C5"/>
    <w:rsid w:val="004B775E"/>
    <w:rsid w:val="004C04B2"/>
    <w:rsid w:val="004C0853"/>
    <w:rsid w:val="004C104F"/>
    <w:rsid w:val="004C120E"/>
    <w:rsid w:val="004C2C93"/>
    <w:rsid w:val="004C3AA3"/>
    <w:rsid w:val="004C3AB4"/>
    <w:rsid w:val="004C477C"/>
    <w:rsid w:val="004C4B3C"/>
    <w:rsid w:val="004C4F45"/>
    <w:rsid w:val="004C54EA"/>
    <w:rsid w:val="004C6F27"/>
    <w:rsid w:val="004C70EF"/>
    <w:rsid w:val="004C73BA"/>
    <w:rsid w:val="004C7A52"/>
    <w:rsid w:val="004C7F78"/>
    <w:rsid w:val="004D0505"/>
    <w:rsid w:val="004D4A3C"/>
    <w:rsid w:val="004D4EBA"/>
    <w:rsid w:val="004D4FCE"/>
    <w:rsid w:val="004D53C8"/>
    <w:rsid w:val="004D5697"/>
    <w:rsid w:val="004D5A40"/>
    <w:rsid w:val="004D6F0E"/>
    <w:rsid w:val="004E17EA"/>
    <w:rsid w:val="004E217F"/>
    <w:rsid w:val="004E47E7"/>
    <w:rsid w:val="004E4EF1"/>
    <w:rsid w:val="004E561B"/>
    <w:rsid w:val="004E5704"/>
    <w:rsid w:val="004E5756"/>
    <w:rsid w:val="004E78F2"/>
    <w:rsid w:val="004F0E1F"/>
    <w:rsid w:val="004F2A5D"/>
    <w:rsid w:val="004F3AED"/>
    <w:rsid w:val="004F408D"/>
    <w:rsid w:val="004F4B0B"/>
    <w:rsid w:val="004F4F92"/>
    <w:rsid w:val="004F504A"/>
    <w:rsid w:val="00500B40"/>
    <w:rsid w:val="005013B6"/>
    <w:rsid w:val="00501B36"/>
    <w:rsid w:val="005022CB"/>
    <w:rsid w:val="0050374A"/>
    <w:rsid w:val="00504583"/>
    <w:rsid w:val="00504D87"/>
    <w:rsid w:val="0050675C"/>
    <w:rsid w:val="005071AB"/>
    <w:rsid w:val="0051174F"/>
    <w:rsid w:val="0051215B"/>
    <w:rsid w:val="005165FE"/>
    <w:rsid w:val="00516A15"/>
    <w:rsid w:val="00516CD7"/>
    <w:rsid w:val="0051760E"/>
    <w:rsid w:val="00517E7C"/>
    <w:rsid w:val="00520F34"/>
    <w:rsid w:val="00521DE4"/>
    <w:rsid w:val="005227A6"/>
    <w:rsid w:val="00522854"/>
    <w:rsid w:val="005239C0"/>
    <w:rsid w:val="00526581"/>
    <w:rsid w:val="005279CB"/>
    <w:rsid w:val="00530A9E"/>
    <w:rsid w:val="00530ED0"/>
    <w:rsid w:val="00531ED3"/>
    <w:rsid w:val="005324FA"/>
    <w:rsid w:val="00532533"/>
    <w:rsid w:val="00534622"/>
    <w:rsid w:val="0053471B"/>
    <w:rsid w:val="0053481D"/>
    <w:rsid w:val="0053484B"/>
    <w:rsid w:val="005351E2"/>
    <w:rsid w:val="005354C7"/>
    <w:rsid w:val="00535F2F"/>
    <w:rsid w:val="00537070"/>
    <w:rsid w:val="00540176"/>
    <w:rsid w:val="00542ED2"/>
    <w:rsid w:val="0054587F"/>
    <w:rsid w:val="00545A37"/>
    <w:rsid w:val="0054637F"/>
    <w:rsid w:val="005467AC"/>
    <w:rsid w:val="0054695B"/>
    <w:rsid w:val="00547136"/>
    <w:rsid w:val="005472A1"/>
    <w:rsid w:val="00547C14"/>
    <w:rsid w:val="00547C94"/>
    <w:rsid w:val="00547EA5"/>
    <w:rsid w:val="00550018"/>
    <w:rsid w:val="00550215"/>
    <w:rsid w:val="00550737"/>
    <w:rsid w:val="00553713"/>
    <w:rsid w:val="005537C0"/>
    <w:rsid w:val="00553BB7"/>
    <w:rsid w:val="00554196"/>
    <w:rsid w:val="00554522"/>
    <w:rsid w:val="005545F3"/>
    <w:rsid w:val="005555CB"/>
    <w:rsid w:val="005561D7"/>
    <w:rsid w:val="00556311"/>
    <w:rsid w:val="005566B9"/>
    <w:rsid w:val="00556B2B"/>
    <w:rsid w:val="00556B54"/>
    <w:rsid w:val="005572DD"/>
    <w:rsid w:val="00557985"/>
    <w:rsid w:val="005579AC"/>
    <w:rsid w:val="00557A9C"/>
    <w:rsid w:val="00560AA4"/>
    <w:rsid w:val="0056141C"/>
    <w:rsid w:val="00562424"/>
    <w:rsid w:val="00562762"/>
    <w:rsid w:val="00563D07"/>
    <w:rsid w:val="005642B9"/>
    <w:rsid w:val="005642C3"/>
    <w:rsid w:val="00564B5A"/>
    <w:rsid w:val="00565655"/>
    <w:rsid w:val="005700D6"/>
    <w:rsid w:val="00570145"/>
    <w:rsid w:val="00570852"/>
    <w:rsid w:val="00570E8C"/>
    <w:rsid w:val="00571DE2"/>
    <w:rsid w:val="00573158"/>
    <w:rsid w:val="00574A04"/>
    <w:rsid w:val="00574B9A"/>
    <w:rsid w:val="005755B7"/>
    <w:rsid w:val="0057599A"/>
    <w:rsid w:val="005759E7"/>
    <w:rsid w:val="00575EA6"/>
    <w:rsid w:val="005776E6"/>
    <w:rsid w:val="00580541"/>
    <w:rsid w:val="0058075D"/>
    <w:rsid w:val="00581123"/>
    <w:rsid w:val="0058172E"/>
    <w:rsid w:val="005832A4"/>
    <w:rsid w:val="00583958"/>
    <w:rsid w:val="00584152"/>
    <w:rsid w:val="0058444C"/>
    <w:rsid w:val="00584F42"/>
    <w:rsid w:val="00590F68"/>
    <w:rsid w:val="005918BF"/>
    <w:rsid w:val="00591BD8"/>
    <w:rsid w:val="005926D7"/>
    <w:rsid w:val="00592A41"/>
    <w:rsid w:val="00593A76"/>
    <w:rsid w:val="00594DBD"/>
    <w:rsid w:val="00595859"/>
    <w:rsid w:val="00596306"/>
    <w:rsid w:val="00596F03"/>
    <w:rsid w:val="00597EE4"/>
    <w:rsid w:val="005A0497"/>
    <w:rsid w:val="005A0A01"/>
    <w:rsid w:val="005A0D5C"/>
    <w:rsid w:val="005A1DD3"/>
    <w:rsid w:val="005A293C"/>
    <w:rsid w:val="005A2E8D"/>
    <w:rsid w:val="005A31A3"/>
    <w:rsid w:val="005A41DF"/>
    <w:rsid w:val="005A4527"/>
    <w:rsid w:val="005A586B"/>
    <w:rsid w:val="005A5B32"/>
    <w:rsid w:val="005A641F"/>
    <w:rsid w:val="005A71D3"/>
    <w:rsid w:val="005B061D"/>
    <w:rsid w:val="005B15A6"/>
    <w:rsid w:val="005B1E37"/>
    <w:rsid w:val="005B29EA"/>
    <w:rsid w:val="005B339A"/>
    <w:rsid w:val="005B4EF3"/>
    <w:rsid w:val="005B54AC"/>
    <w:rsid w:val="005B5F27"/>
    <w:rsid w:val="005B7587"/>
    <w:rsid w:val="005C02E8"/>
    <w:rsid w:val="005C305A"/>
    <w:rsid w:val="005C3516"/>
    <w:rsid w:val="005C42A8"/>
    <w:rsid w:val="005C4C2D"/>
    <w:rsid w:val="005C4CBE"/>
    <w:rsid w:val="005C5244"/>
    <w:rsid w:val="005C5409"/>
    <w:rsid w:val="005C5456"/>
    <w:rsid w:val="005C5550"/>
    <w:rsid w:val="005C5A22"/>
    <w:rsid w:val="005C78B9"/>
    <w:rsid w:val="005D1112"/>
    <w:rsid w:val="005D14FA"/>
    <w:rsid w:val="005D176D"/>
    <w:rsid w:val="005D2142"/>
    <w:rsid w:val="005D301F"/>
    <w:rsid w:val="005D382E"/>
    <w:rsid w:val="005D3D93"/>
    <w:rsid w:val="005D4C4D"/>
    <w:rsid w:val="005D64FD"/>
    <w:rsid w:val="005D66E6"/>
    <w:rsid w:val="005D6FA1"/>
    <w:rsid w:val="005D769C"/>
    <w:rsid w:val="005E28CC"/>
    <w:rsid w:val="005E2ED6"/>
    <w:rsid w:val="005E4BB8"/>
    <w:rsid w:val="005E592B"/>
    <w:rsid w:val="005E674D"/>
    <w:rsid w:val="005E7AC7"/>
    <w:rsid w:val="005E7CC5"/>
    <w:rsid w:val="005F0EA3"/>
    <w:rsid w:val="005F15AF"/>
    <w:rsid w:val="005F182A"/>
    <w:rsid w:val="005F2A24"/>
    <w:rsid w:val="005F2AEF"/>
    <w:rsid w:val="005F307F"/>
    <w:rsid w:val="005F42CF"/>
    <w:rsid w:val="005F4439"/>
    <w:rsid w:val="005F54D4"/>
    <w:rsid w:val="005F54EC"/>
    <w:rsid w:val="005F597B"/>
    <w:rsid w:val="005F5D56"/>
    <w:rsid w:val="005F5EE8"/>
    <w:rsid w:val="005F6731"/>
    <w:rsid w:val="005F6760"/>
    <w:rsid w:val="005F7929"/>
    <w:rsid w:val="005F7D0D"/>
    <w:rsid w:val="0060064D"/>
    <w:rsid w:val="00600A79"/>
    <w:rsid w:val="00601065"/>
    <w:rsid w:val="006016FB"/>
    <w:rsid w:val="00603113"/>
    <w:rsid w:val="006033FA"/>
    <w:rsid w:val="0060372A"/>
    <w:rsid w:val="006052E1"/>
    <w:rsid w:val="00606600"/>
    <w:rsid w:val="00606C53"/>
    <w:rsid w:val="00607026"/>
    <w:rsid w:val="00610EE6"/>
    <w:rsid w:val="00611568"/>
    <w:rsid w:val="0061212D"/>
    <w:rsid w:val="006122F3"/>
    <w:rsid w:val="00613868"/>
    <w:rsid w:val="006151B6"/>
    <w:rsid w:val="006152B7"/>
    <w:rsid w:val="0061595F"/>
    <w:rsid w:val="0061642A"/>
    <w:rsid w:val="0061647F"/>
    <w:rsid w:val="006179A9"/>
    <w:rsid w:val="00621048"/>
    <w:rsid w:val="00621AA2"/>
    <w:rsid w:val="006220B9"/>
    <w:rsid w:val="00623559"/>
    <w:rsid w:val="00623922"/>
    <w:rsid w:val="00623AEE"/>
    <w:rsid w:val="00625209"/>
    <w:rsid w:val="0062692F"/>
    <w:rsid w:val="00627414"/>
    <w:rsid w:val="00627D21"/>
    <w:rsid w:val="00627DBA"/>
    <w:rsid w:val="0063033E"/>
    <w:rsid w:val="00630E71"/>
    <w:rsid w:val="00631913"/>
    <w:rsid w:val="00632D68"/>
    <w:rsid w:val="006365B4"/>
    <w:rsid w:val="006400DD"/>
    <w:rsid w:val="006401B4"/>
    <w:rsid w:val="0064134C"/>
    <w:rsid w:val="006414BA"/>
    <w:rsid w:val="00642ACF"/>
    <w:rsid w:val="00643590"/>
    <w:rsid w:val="00643CE4"/>
    <w:rsid w:val="00644F72"/>
    <w:rsid w:val="00645318"/>
    <w:rsid w:val="00645F42"/>
    <w:rsid w:val="00650723"/>
    <w:rsid w:val="006509EE"/>
    <w:rsid w:val="00651203"/>
    <w:rsid w:val="00652848"/>
    <w:rsid w:val="00653B64"/>
    <w:rsid w:val="00655586"/>
    <w:rsid w:val="00655CEA"/>
    <w:rsid w:val="00656F5E"/>
    <w:rsid w:val="00657133"/>
    <w:rsid w:val="00657A5B"/>
    <w:rsid w:val="00657CDB"/>
    <w:rsid w:val="00661532"/>
    <w:rsid w:val="00661ABE"/>
    <w:rsid w:val="00661B36"/>
    <w:rsid w:val="006628D9"/>
    <w:rsid w:val="00663BF1"/>
    <w:rsid w:val="0066424B"/>
    <w:rsid w:val="0066460A"/>
    <w:rsid w:val="006649B0"/>
    <w:rsid w:val="0066509F"/>
    <w:rsid w:val="00665129"/>
    <w:rsid w:val="00665CC0"/>
    <w:rsid w:val="0066621C"/>
    <w:rsid w:val="00666316"/>
    <w:rsid w:val="006706E8"/>
    <w:rsid w:val="00670892"/>
    <w:rsid w:val="00671221"/>
    <w:rsid w:val="00672843"/>
    <w:rsid w:val="00672E7B"/>
    <w:rsid w:val="00673C28"/>
    <w:rsid w:val="00673CA8"/>
    <w:rsid w:val="006746B6"/>
    <w:rsid w:val="006749FC"/>
    <w:rsid w:val="006751E9"/>
    <w:rsid w:val="0067641C"/>
    <w:rsid w:val="00677AAB"/>
    <w:rsid w:val="00677E12"/>
    <w:rsid w:val="00680015"/>
    <w:rsid w:val="00680393"/>
    <w:rsid w:val="0068059D"/>
    <w:rsid w:val="0068080F"/>
    <w:rsid w:val="006812EA"/>
    <w:rsid w:val="00681AC0"/>
    <w:rsid w:val="00682A55"/>
    <w:rsid w:val="00683397"/>
    <w:rsid w:val="00684826"/>
    <w:rsid w:val="00684B07"/>
    <w:rsid w:val="006901CF"/>
    <w:rsid w:val="00690948"/>
    <w:rsid w:val="00691456"/>
    <w:rsid w:val="00691536"/>
    <w:rsid w:val="006924F4"/>
    <w:rsid w:val="00692BF4"/>
    <w:rsid w:val="006932E2"/>
    <w:rsid w:val="00693B9E"/>
    <w:rsid w:val="00694701"/>
    <w:rsid w:val="00694E3D"/>
    <w:rsid w:val="006950C9"/>
    <w:rsid w:val="0069537C"/>
    <w:rsid w:val="00697BAF"/>
    <w:rsid w:val="00697F02"/>
    <w:rsid w:val="006A110A"/>
    <w:rsid w:val="006A1970"/>
    <w:rsid w:val="006A3244"/>
    <w:rsid w:val="006A3FC1"/>
    <w:rsid w:val="006A6173"/>
    <w:rsid w:val="006B2BEF"/>
    <w:rsid w:val="006B37A2"/>
    <w:rsid w:val="006B3A4D"/>
    <w:rsid w:val="006B5C0F"/>
    <w:rsid w:val="006B6648"/>
    <w:rsid w:val="006B6664"/>
    <w:rsid w:val="006B7DA4"/>
    <w:rsid w:val="006C054E"/>
    <w:rsid w:val="006C1BD6"/>
    <w:rsid w:val="006C200F"/>
    <w:rsid w:val="006C290E"/>
    <w:rsid w:val="006C39D5"/>
    <w:rsid w:val="006C3EFE"/>
    <w:rsid w:val="006C3FE0"/>
    <w:rsid w:val="006D17FB"/>
    <w:rsid w:val="006D2156"/>
    <w:rsid w:val="006D21FE"/>
    <w:rsid w:val="006D2957"/>
    <w:rsid w:val="006D3D64"/>
    <w:rsid w:val="006D4A89"/>
    <w:rsid w:val="006D52CA"/>
    <w:rsid w:val="006D6669"/>
    <w:rsid w:val="006D68D6"/>
    <w:rsid w:val="006D7E46"/>
    <w:rsid w:val="006E092F"/>
    <w:rsid w:val="006E150A"/>
    <w:rsid w:val="006E3393"/>
    <w:rsid w:val="006E5454"/>
    <w:rsid w:val="006E5DC1"/>
    <w:rsid w:val="006E767E"/>
    <w:rsid w:val="006E7BF8"/>
    <w:rsid w:val="006F337E"/>
    <w:rsid w:val="006F59BF"/>
    <w:rsid w:val="006F617C"/>
    <w:rsid w:val="006F740F"/>
    <w:rsid w:val="007009CB"/>
    <w:rsid w:val="00701437"/>
    <w:rsid w:val="00702CB3"/>
    <w:rsid w:val="0070526B"/>
    <w:rsid w:val="00705819"/>
    <w:rsid w:val="007060EE"/>
    <w:rsid w:val="00706ABF"/>
    <w:rsid w:val="007070B5"/>
    <w:rsid w:val="00707440"/>
    <w:rsid w:val="00707617"/>
    <w:rsid w:val="00707E46"/>
    <w:rsid w:val="00712C5D"/>
    <w:rsid w:val="00713C22"/>
    <w:rsid w:val="00714870"/>
    <w:rsid w:val="00715B6A"/>
    <w:rsid w:val="00716F51"/>
    <w:rsid w:val="00721D1C"/>
    <w:rsid w:val="00721D54"/>
    <w:rsid w:val="00722145"/>
    <w:rsid w:val="007234D4"/>
    <w:rsid w:val="00725214"/>
    <w:rsid w:val="00725DE2"/>
    <w:rsid w:val="00725EA1"/>
    <w:rsid w:val="00727443"/>
    <w:rsid w:val="007277D8"/>
    <w:rsid w:val="00730467"/>
    <w:rsid w:val="00730581"/>
    <w:rsid w:val="00733436"/>
    <w:rsid w:val="0073404A"/>
    <w:rsid w:val="0073444F"/>
    <w:rsid w:val="00740B48"/>
    <w:rsid w:val="00741916"/>
    <w:rsid w:val="007419AD"/>
    <w:rsid w:val="0074321A"/>
    <w:rsid w:val="00743E86"/>
    <w:rsid w:val="007440E9"/>
    <w:rsid w:val="007468BD"/>
    <w:rsid w:val="00750C58"/>
    <w:rsid w:val="007532ED"/>
    <w:rsid w:val="007537D9"/>
    <w:rsid w:val="00753AC5"/>
    <w:rsid w:val="00754565"/>
    <w:rsid w:val="00754728"/>
    <w:rsid w:val="00754F5E"/>
    <w:rsid w:val="00754F81"/>
    <w:rsid w:val="00755BDB"/>
    <w:rsid w:val="00756BB3"/>
    <w:rsid w:val="007646FE"/>
    <w:rsid w:val="00765196"/>
    <w:rsid w:val="00765325"/>
    <w:rsid w:val="0076632A"/>
    <w:rsid w:val="007669E2"/>
    <w:rsid w:val="00766F7C"/>
    <w:rsid w:val="0077065F"/>
    <w:rsid w:val="00770EE3"/>
    <w:rsid w:val="00773D46"/>
    <w:rsid w:val="007748CB"/>
    <w:rsid w:val="00774D99"/>
    <w:rsid w:val="00775083"/>
    <w:rsid w:val="00775191"/>
    <w:rsid w:val="007756AB"/>
    <w:rsid w:val="00775728"/>
    <w:rsid w:val="00775A8A"/>
    <w:rsid w:val="00775EF5"/>
    <w:rsid w:val="0077670A"/>
    <w:rsid w:val="007811BB"/>
    <w:rsid w:val="00782858"/>
    <w:rsid w:val="00782E0D"/>
    <w:rsid w:val="00783AA0"/>
    <w:rsid w:val="00784253"/>
    <w:rsid w:val="00785A8F"/>
    <w:rsid w:val="00786129"/>
    <w:rsid w:val="00790BDE"/>
    <w:rsid w:val="007913F6"/>
    <w:rsid w:val="00792BD6"/>
    <w:rsid w:val="00794CC4"/>
    <w:rsid w:val="00796201"/>
    <w:rsid w:val="00796B8F"/>
    <w:rsid w:val="00797573"/>
    <w:rsid w:val="00797C08"/>
    <w:rsid w:val="007A06D5"/>
    <w:rsid w:val="007A0E9A"/>
    <w:rsid w:val="007A1519"/>
    <w:rsid w:val="007A2031"/>
    <w:rsid w:val="007A34D4"/>
    <w:rsid w:val="007A4277"/>
    <w:rsid w:val="007A5281"/>
    <w:rsid w:val="007A52EF"/>
    <w:rsid w:val="007A65E4"/>
    <w:rsid w:val="007A7B53"/>
    <w:rsid w:val="007B05D8"/>
    <w:rsid w:val="007B06E3"/>
    <w:rsid w:val="007B2222"/>
    <w:rsid w:val="007B2AC1"/>
    <w:rsid w:val="007B37B8"/>
    <w:rsid w:val="007B3BD1"/>
    <w:rsid w:val="007B4265"/>
    <w:rsid w:val="007B4D6D"/>
    <w:rsid w:val="007B4F72"/>
    <w:rsid w:val="007B69AD"/>
    <w:rsid w:val="007B7842"/>
    <w:rsid w:val="007B7D4B"/>
    <w:rsid w:val="007C04B2"/>
    <w:rsid w:val="007C0EFD"/>
    <w:rsid w:val="007C126C"/>
    <w:rsid w:val="007C3088"/>
    <w:rsid w:val="007C5520"/>
    <w:rsid w:val="007C5CB3"/>
    <w:rsid w:val="007C6040"/>
    <w:rsid w:val="007D213E"/>
    <w:rsid w:val="007D2722"/>
    <w:rsid w:val="007D2E6E"/>
    <w:rsid w:val="007D2EC9"/>
    <w:rsid w:val="007D3852"/>
    <w:rsid w:val="007D5FD1"/>
    <w:rsid w:val="007D7443"/>
    <w:rsid w:val="007D7773"/>
    <w:rsid w:val="007E0506"/>
    <w:rsid w:val="007E0BBA"/>
    <w:rsid w:val="007E12B3"/>
    <w:rsid w:val="007E1D5B"/>
    <w:rsid w:val="007E21C5"/>
    <w:rsid w:val="007E387C"/>
    <w:rsid w:val="007E3C79"/>
    <w:rsid w:val="007E4E92"/>
    <w:rsid w:val="007E5786"/>
    <w:rsid w:val="007E6355"/>
    <w:rsid w:val="007E6B25"/>
    <w:rsid w:val="007E70C9"/>
    <w:rsid w:val="007E739B"/>
    <w:rsid w:val="007E7BCB"/>
    <w:rsid w:val="007E7E82"/>
    <w:rsid w:val="007E7FC3"/>
    <w:rsid w:val="007F041A"/>
    <w:rsid w:val="007F0B19"/>
    <w:rsid w:val="007F0C2B"/>
    <w:rsid w:val="007F1004"/>
    <w:rsid w:val="007F1240"/>
    <w:rsid w:val="007F2BEF"/>
    <w:rsid w:val="007F3108"/>
    <w:rsid w:val="007F3FE8"/>
    <w:rsid w:val="007F5400"/>
    <w:rsid w:val="007F5AA6"/>
    <w:rsid w:val="007F6026"/>
    <w:rsid w:val="007F6BDA"/>
    <w:rsid w:val="007F6FC1"/>
    <w:rsid w:val="008008CA"/>
    <w:rsid w:val="008009EF"/>
    <w:rsid w:val="00800B78"/>
    <w:rsid w:val="00800FC5"/>
    <w:rsid w:val="00801E00"/>
    <w:rsid w:val="00803435"/>
    <w:rsid w:val="008052C4"/>
    <w:rsid w:val="008054ED"/>
    <w:rsid w:val="00805D36"/>
    <w:rsid w:val="0080658D"/>
    <w:rsid w:val="008068E2"/>
    <w:rsid w:val="008074D7"/>
    <w:rsid w:val="00810251"/>
    <w:rsid w:val="00812D40"/>
    <w:rsid w:val="00812E56"/>
    <w:rsid w:val="00814DEB"/>
    <w:rsid w:val="00815E3B"/>
    <w:rsid w:val="00815F86"/>
    <w:rsid w:val="00816BA0"/>
    <w:rsid w:val="00816C5E"/>
    <w:rsid w:val="00817DEE"/>
    <w:rsid w:val="008203F0"/>
    <w:rsid w:val="00820437"/>
    <w:rsid w:val="00822C6D"/>
    <w:rsid w:val="00823178"/>
    <w:rsid w:val="00823E30"/>
    <w:rsid w:val="00826544"/>
    <w:rsid w:val="0082754A"/>
    <w:rsid w:val="00827AA4"/>
    <w:rsid w:val="00832380"/>
    <w:rsid w:val="008325D1"/>
    <w:rsid w:val="00832632"/>
    <w:rsid w:val="00832A14"/>
    <w:rsid w:val="00836E08"/>
    <w:rsid w:val="008403F1"/>
    <w:rsid w:val="008419CB"/>
    <w:rsid w:val="00842E23"/>
    <w:rsid w:val="00843538"/>
    <w:rsid w:val="00843AB5"/>
    <w:rsid w:val="00843BD7"/>
    <w:rsid w:val="00845853"/>
    <w:rsid w:val="00846750"/>
    <w:rsid w:val="00846907"/>
    <w:rsid w:val="0084713E"/>
    <w:rsid w:val="008477EF"/>
    <w:rsid w:val="00850CC8"/>
    <w:rsid w:val="00852036"/>
    <w:rsid w:val="00854A4D"/>
    <w:rsid w:val="00855031"/>
    <w:rsid w:val="008550EA"/>
    <w:rsid w:val="008554CA"/>
    <w:rsid w:val="00855F15"/>
    <w:rsid w:val="00856082"/>
    <w:rsid w:val="00856A53"/>
    <w:rsid w:val="00857350"/>
    <w:rsid w:val="00857E15"/>
    <w:rsid w:val="00860148"/>
    <w:rsid w:val="00861929"/>
    <w:rsid w:val="008625B3"/>
    <w:rsid w:val="008628A9"/>
    <w:rsid w:val="00863C15"/>
    <w:rsid w:val="008649AD"/>
    <w:rsid w:val="00867D2F"/>
    <w:rsid w:val="00870E57"/>
    <w:rsid w:val="008724A0"/>
    <w:rsid w:val="008737EA"/>
    <w:rsid w:val="00873C83"/>
    <w:rsid w:val="00875028"/>
    <w:rsid w:val="0087608F"/>
    <w:rsid w:val="00876180"/>
    <w:rsid w:val="00876352"/>
    <w:rsid w:val="008763E9"/>
    <w:rsid w:val="00876B7C"/>
    <w:rsid w:val="0087786E"/>
    <w:rsid w:val="00877C8F"/>
    <w:rsid w:val="008817AE"/>
    <w:rsid w:val="00881B95"/>
    <w:rsid w:val="00882BCE"/>
    <w:rsid w:val="00883A53"/>
    <w:rsid w:val="00884850"/>
    <w:rsid w:val="008851CC"/>
    <w:rsid w:val="008857C2"/>
    <w:rsid w:val="00885807"/>
    <w:rsid w:val="00885EF6"/>
    <w:rsid w:val="0089059C"/>
    <w:rsid w:val="008906B5"/>
    <w:rsid w:val="00890F87"/>
    <w:rsid w:val="00891E99"/>
    <w:rsid w:val="008931AC"/>
    <w:rsid w:val="0089421D"/>
    <w:rsid w:val="008948BA"/>
    <w:rsid w:val="00894C67"/>
    <w:rsid w:val="008956B2"/>
    <w:rsid w:val="00897604"/>
    <w:rsid w:val="008A03F7"/>
    <w:rsid w:val="008A3194"/>
    <w:rsid w:val="008A3F0E"/>
    <w:rsid w:val="008A521A"/>
    <w:rsid w:val="008A7434"/>
    <w:rsid w:val="008B0071"/>
    <w:rsid w:val="008B13A3"/>
    <w:rsid w:val="008B1F7D"/>
    <w:rsid w:val="008B2EAA"/>
    <w:rsid w:val="008B36F9"/>
    <w:rsid w:val="008B4FD7"/>
    <w:rsid w:val="008C01AA"/>
    <w:rsid w:val="008C2F70"/>
    <w:rsid w:val="008C5730"/>
    <w:rsid w:val="008C723A"/>
    <w:rsid w:val="008C72A6"/>
    <w:rsid w:val="008C7448"/>
    <w:rsid w:val="008D24D8"/>
    <w:rsid w:val="008D3864"/>
    <w:rsid w:val="008D3C97"/>
    <w:rsid w:val="008D4DEE"/>
    <w:rsid w:val="008D6314"/>
    <w:rsid w:val="008D67BE"/>
    <w:rsid w:val="008D729E"/>
    <w:rsid w:val="008D7B09"/>
    <w:rsid w:val="008D7DC9"/>
    <w:rsid w:val="008E09C3"/>
    <w:rsid w:val="008E239D"/>
    <w:rsid w:val="008E36CF"/>
    <w:rsid w:val="008E47A5"/>
    <w:rsid w:val="008E4CC7"/>
    <w:rsid w:val="008E6138"/>
    <w:rsid w:val="008E6781"/>
    <w:rsid w:val="008E67C5"/>
    <w:rsid w:val="008E7D49"/>
    <w:rsid w:val="008F099B"/>
    <w:rsid w:val="008F0CB6"/>
    <w:rsid w:val="008F0DD0"/>
    <w:rsid w:val="008F12EA"/>
    <w:rsid w:val="008F15A3"/>
    <w:rsid w:val="008F1C26"/>
    <w:rsid w:val="008F3804"/>
    <w:rsid w:val="008F3ACE"/>
    <w:rsid w:val="008F40EE"/>
    <w:rsid w:val="008F52FE"/>
    <w:rsid w:val="008F6F71"/>
    <w:rsid w:val="008F7C1A"/>
    <w:rsid w:val="00902925"/>
    <w:rsid w:val="00902E73"/>
    <w:rsid w:val="0090526D"/>
    <w:rsid w:val="009056AE"/>
    <w:rsid w:val="00905B54"/>
    <w:rsid w:val="009065C9"/>
    <w:rsid w:val="00907043"/>
    <w:rsid w:val="00907408"/>
    <w:rsid w:val="00907D9F"/>
    <w:rsid w:val="0091094F"/>
    <w:rsid w:val="00910E7D"/>
    <w:rsid w:val="009113AA"/>
    <w:rsid w:val="0091201F"/>
    <w:rsid w:val="0091332A"/>
    <w:rsid w:val="0091381E"/>
    <w:rsid w:val="009157E3"/>
    <w:rsid w:val="0091580F"/>
    <w:rsid w:val="00915BC7"/>
    <w:rsid w:val="00916A76"/>
    <w:rsid w:val="00917912"/>
    <w:rsid w:val="00917EEE"/>
    <w:rsid w:val="00917F95"/>
    <w:rsid w:val="00921490"/>
    <w:rsid w:val="009219F0"/>
    <w:rsid w:val="009220D4"/>
    <w:rsid w:val="00922375"/>
    <w:rsid w:val="00923A3D"/>
    <w:rsid w:val="00923EF6"/>
    <w:rsid w:val="00924271"/>
    <w:rsid w:val="0092462C"/>
    <w:rsid w:val="00926B8A"/>
    <w:rsid w:val="00927934"/>
    <w:rsid w:val="0093007E"/>
    <w:rsid w:val="009322ED"/>
    <w:rsid w:val="0093313A"/>
    <w:rsid w:val="00933203"/>
    <w:rsid w:val="0093549B"/>
    <w:rsid w:val="00935FFF"/>
    <w:rsid w:val="00936E64"/>
    <w:rsid w:val="00940081"/>
    <w:rsid w:val="009404CC"/>
    <w:rsid w:val="00940B3A"/>
    <w:rsid w:val="00942D83"/>
    <w:rsid w:val="00944762"/>
    <w:rsid w:val="00945638"/>
    <w:rsid w:val="009462B3"/>
    <w:rsid w:val="009467C2"/>
    <w:rsid w:val="009469B1"/>
    <w:rsid w:val="00946DB7"/>
    <w:rsid w:val="00950C47"/>
    <w:rsid w:val="00951106"/>
    <w:rsid w:val="009511C4"/>
    <w:rsid w:val="00951B46"/>
    <w:rsid w:val="009523EE"/>
    <w:rsid w:val="00955FD5"/>
    <w:rsid w:val="009560E2"/>
    <w:rsid w:val="00956329"/>
    <w:rsid w:val="0095635B"/>
    <w:rsid w:val="00956734"/>
    <w:rsid w:val="009638AD"/>
    <w:rsid w:val="00964A50"/>
    <w:rsid w:val="00965EA5"/>
    <w:rsid w:val="00966089"/>
    <w:rsid w:val="00966471"/>
    <w:rsid w:val="009677B3"/>
    <w:rsid w:val="00967A3D"/>
    <w:rsid w:val="009710F1"/>
    <w:rsid w:val="009714C2"/>
    <w:rsid w:val="009727E1"/>
    <w:rsid w:val="009740FE"/>
    <w:rsid w:val="00976E34"/>
    <w:rsid w:val="00980338"/>
    <w:rsid w:val="00981C25"/>
    <w:rsid w:val="00981F2C"/>
    <w:rsid w:val="00982A4F"/>
    <w:rsid w:val="00982CF6"/>
    <w:rsid w:val="00983F42"/>
    <w:rsid w:val="009903CE"/>
    <w:rsid w:val="009918D6"/>
    <w:rsid w:val="0099307A"/>
    <w:rsid w:val="00993E36"/>
    <w:rsid w:val="00995036"/>
    <w:rsid w:val="0099573E"/>
    <w:rsid w:val="00995D03"/>
    <w:rsid w:val="009977FE"/>
    <w:rsid w:val="00997D0A"/>
    <w:rsid w:val="009A0B7F"/>
    <w:rsid w:val="009A14EE"/>
    <w:rsid w:val="009A2192"/>
    <w:rsid w:val="009A2752"/>
    <w:rsid w:val="009A4081"/>
    <w:rsid w:val="009A7380"/>
    <w:rsid w:val="009A7625"/>
    <w:rsid w:val="009A7E5B"/>
    <w:rsid w:val="009B05D4"/>
    <w:rsid w:val="009B30B3"/>
    <w:rsid w:val="009B378C"/>
    <w:rsid w:val="009B3EEE"/>
    <w:rsid w:val="009B58DB"/>
    <w:rsid w:val="009B6705"/>
    <w:rsid w:val="009B6BB2"/>
    <w:rsid w:val="009C016D"/>
    <w:rsid w:val="009C2299"/>
    <w:rsid w:val="009C2416"/>
    <w:rsid w:val="009C2E1D"/>
    <w:rsid w:val="009C4534"/>
    <w:rsid w:val="009C530F"/>
    <w:rsid w:val="009C68DD"/>
    <w:rsid w:val="009C6E21"/>
    <w:rsid w:val="009C7348"/>
    <w:rsid w:val="009C771D"/>
    <w:rsid w:val="009C7AD9"/>
    <w:rsid w:val="009D0B9F"/>
    <w:rsid w:val="009D1574"/>
    <w:rsid w:val="009D1CFD"/>
    <w:rsid w:val="009D3394"/>
    <w:rsid w:val="009D51B8"/>
    <w:rsid w:val="009D5372"/>
    <w:rsid w:val="009D5A28"/>
    <w:rsid w:val="009D6F65"/>
    <w:rsid w:val="009D7155"/>
    <w:rsid w:val="009D71CC"/>
    <w:rsid w:val="009D752F"/>
    <w:rsid w:val="009D7643"/>
    <w:rsid w:val="009D7C31"/>
    <w:rsid w:val="009E057D"/>
    <w:rsid w:val="009E0658"/>
    <w:rsid w:val="009E0887"/>
    <w:rsid w:val="009E0AE7"/>
    <w:rsid w:val="009E1100"/>
    <w:rsid w:val="009E287F"/>
    <w:rsid w:val="009E2A72"/>
    <w:rsid w:val="009E369D"/>
    <w:rsid w:val="009E470B"/>
    <w:rsid w:val="009E5E7F"/>
    <w:rsid w:val="009E6212"/>
    <w:rsid w:val="009E6E68"/>
    <w:rsid w:val="009E78D4"/>
    <w:rsid w:val="009E7D3F"/>
    <w:rsid w:val="009F0AFF"/>
    <w:rsid w:val="009F0B13"/>
    <w:rsid w:val="009F30AE"/>
    <w:rsid w:val="009F4657"/>
    <w:rsid w:val="009F46AB"/>
    <w:rsid w:val="009F56AC"/>
    <w:rsid w:val="009F6371"/>
    <w:rsid w:val="009F75AE"/>
    <w:rsid w:val="009F7F4C"/>
    <w:rsid w:val="00A003BD"/>
    <w:rsid w:val="00A013FD"/>
    <w:rsid w:val="00A01D56"/>
    <w:rsid w:val="00A0309E"/>
    <w:rsid w:val="00A047BC"/>
    <w:rsid w:val="00A04861"/>
    <w:rsid w:val="00A10BA7"/>
    <w:rsid w:val="00A122DB"/>
    <w:rsid w:val="00A1299D"/>
    <w:rsid w:val="00A12D6F"/>
    <w:rsid w:val="00A14D27"/>
    <w:rsid w:val="00A1623C"/>
    <w:rsid w:val="00A176DD"/>
    <w:rsid w:val="00A20B3F"/>
    <w:rsid w:val="00A20CD7"/>
    <w:rsid w:val="00A2111B"/>
    <w:rsid w:val="00A2170B"/>
    <w:rsid w:val="00A21F44"/>
    <w:rsid w:val="00A23738"/>
    <w:rsid w:val="00A24073"/>
    <w:rsid w:val="00A244F9"/>
    <w:rsid w:val="00A24EAD"/>
    <w:rsid w:val="00A2561C"/>
    <w:rsid w:val="00A26B66"/>
    <w:rsid w:val="00A26B79"/>
    <w:rsid w:val="00A3002C"/>
    <w:rsid w:val="00A30D23"/>
    <w:rsid w:val="00A316B3"/>
    <w:rsid w:val="00A32C39"/>
    <w:rsid w:val="00A3311B"/>
    <w:rsid w:val="00A33235"/>
    <w:rsid w:val="00A3324E"/>
    <w:rsid w:val="00A353A6"/>
    <w:rsid w:val="00A3568D"/>
    <w:rsid w:val="00A363AF"/>
    <w:rsid w:val="00A3677B"/>
    <w:rsid w:val="00A37959"/>
    <w:rsid w:val="00A37ABB"/>
    <w:rsid w:val="00A4060D"/>
    <w:rsid w:val="00A40CDF"/>
    <w:rsid w:val="00A413A4"/>
    <w:rsid w:val="00A413D7"/>
    <w:rsid w:val="00A419BC"/>
    <w:rsid w:val="00A4244E"/>
    <w:rsid w:val="00A429B1"/>
    <w:rsid w:val="00A44408"/>
    <w:rsid w:val="00A4466C"/>
    <w:rsid w:val="00A45021"/>
    <w:rsid w:val="00A45045"/>
    <w:rsid w:val="00A459DB"/>
    <w:rsid w:val="00A47EEE"/>
    <w:rsid w:val="00A501E6"/>
    <w:rsid w:val="00A5269D"/>
    <w:rsid w:val="00A529F4"/>
    <w:rsid w:val="00A55F74"/>
    <w:rsid w:val="00A57260"/>
    <w:rsid w:val="00A572F3"/>
    <w:rsid w:val="00A57B48"/>
    <w:rsid w:val="00A57E8C"/>
    <w:rsid w:val="00A57FEC"/>
    <w:rsid w:val="00A60B04"/>
    <w:rsid w:val="00A613C7"/>
    <w:rsid w:val="00A61471"/>
    <w:rsid w:val="00A63B58"/>
    <w:rsid w:val="00A65AFF"/>
    <w:rsid w:val="00A65CCB"/>
    <w:rsid w:val="00A66099"/>
    <w:rsid w:val="00A701CE"/>
    <w:rsid w:val="00A70BBB"/>
    <w:rsid w:val="00A750EC"/>
    <w:rsid w:val="00A753A6"/>
    <w:rsid w:val="00A755BE"/>
    <w:rsid w:val="00A775E3"/>
    <w:rsid w:val="00A81020"/>
    <w:rsid w:val="00A81193"/>
    <w:rsid w:val="00A82680"/>
    <w:rsid w:val="00A84900"/>
    <w:rsid w:val="00A85729"/>
    <w:rsid w:val="00A859DA"/>
    <w:rsid w:val="00A85E25"/>
    <w:rsid w:val="00A87251"/>
    <w:rsid w:val="00A90A4B"/>
    <w:rsid w:val="00A910D1"/>
    <w:rsid w:val="00A91715"/>
    <w:rsid w:val="00A922E1"/>
    <w:rsid w:val="00A922EA"/>
    <w:rsid w:val="00A93577"/>
    <w:rsid w:val="00A94B3C"/>
    <w:rsid w:val="00A9664A"/>
    <w:rsid w:val="00A96D4C"/>
    <w:rsid w:val="00A977D9"/>
    <w:rsid w:val="00A979C4"/>
    <w:rsid w:val="00AA0126"/>
    <w:rsid w:val="00AA03B2"/>
    <w:rsid w:val="00AA067B"/>
    <w:rsid w:val="00AA0812"/>
    <w:rsid w:val="00AA0943"/>
    <w:rsid w:val="00AA20EC"/>
    <w:rsid w:val="00AA2CB8"/>
    <w:rsid w:val="00AA3075"/>
    <w:rsid w:val="00AA35AC"/>
    <w:rsid w:val="00AA57D8"/>
    <w:rsid w:val="00AA6CFA"/>
    <w:rsid w:val="00AA6F3C"/>
    <w:rsid w:val="00AA742E"/>
    <w:rsid w:val="00AA788A"/>
    <w:rsid w:val="00AB05C7"/>
    <w:rsid w:val="00AB0D4B"/>
    <w:rsid w:val="00AB0FEE"/>
    <w:rsid w:val="00AB2511"/>
    <w:rsid w:val="00AB2BAC"/>
    <w:rsid w:val="00AB2D08"/>
    <w:rsid w:val="00AB2FC1"/>
    <w:rsid w:val="00AB4246"/>
    <w:rsid w:val="00AB42EA"/>
    <w:rsid w:val="00AB55F2"/>
    <w:rsid w:val="00AB75B6"/>
    <w:rsid w:val="00AC19ED"/>
    <w:rsid w:val="00AC1E8A"/>
    <w:rsid w:val="00AC2298"/>
    <w:rsid w:val="00AC2B31"/>
    <w:rsid w:val="00AC3EC0"/>
    <w:rsid w:val="00AC4C88"/>
    <w:rsid w:val="00AC5514"/>
    <w:rsid w:val="00AC5F22"/>
    <w:rsid w:val="00AC6287"/>
    <w:rsid w:val="00AC70FD"/>
    <w:rsid w:val="00AC7A76"/>
    <w:rsid w:val="00AD1DCB"/>
    <w:rsid w:val="00AD22A5"/>
    <w:rsid w:val="00AD3188"/>
    <w:rsid w:val="00AD3B8D"/>
    <w:rsid w:val="00AD3BFF"/>
    <w:rsid w:val="00AD3DBA"/>
    <w:rsid w:val="00AD49A1"/>
    <w:rsid w:val="00AD5724"/>
    <w:rsid w:val="00AD7256"/>
    <w:rsid w:val="00AD78D5"/>
    <w:rsid w:val="00AE26E1"/>
    <w:rsid w:val="00AE32A6"/>
    <w:rsid w:val="00AE418F"/>
    <w:rsid w:val="00AE53FD"/>
    <w:rsid w:val="00AE5677"/>
    <w:rsid w:val="00AE5B72"/>
    <w:rsid w:val="00AE6108"/>
    <w:rsid w:val="00AE613F"/>
    <w:rsid w:val="00AE6CD8"/>
    <w:rsid w:val="00AE71DD"/>
    <w:rsid w:val="00AF0723"/>
    <w:rsid w:val="00AF0DB3"/>
    <w:rsid w:val="00AF0F46"/>
    <w:rsid w:val="00AF14A7"/>
    <w:rsid w:val="00AF215B"/>
    <w:rsid w:val="00AF3186"/>
    <w:rsid w:val="00AF3CF3"/>
    <w:rsid w:val="00AF47AC"/>
    <w:rsid w:val="00AF57E9"/>
    <w:rsid w:val="00AF6558"/>
    <w:rsid w:val="00AF7098"/>
    <w:rsid w:val="00B0070E"/>
    <w:rsid w:val="00B02071"/>
    <w:rsid w:val="00B026CD"/>
    <w:rsid w:val="00B02758"/>
    <w:rsid w:val="00B03781"/>
    <w:rsid w:val="00B0496E"/>
    <w:rsid w:val="00B049E5"/>
    <w:rsid w:val="00B04B2A"/>
    <w:rsid w:val="00B054EA"/>
    <w:rsid w:val="00B0552D"/>
    <w:rsid w:val="00B0607C"/>
    <w:rsid w:val="00B0698E"/>
    <w:rsid w:val="00B06C25"/>
    <w:rsid w:val="00B071F2"/>
    <w:rsid w:val="00B10729"/>
    <w:rsid w:val="00B10D02"/>
    <w:rsid w:val="00B12797"/>
    <w:rsid w:val="00B12AAF"/>
    <w:rsid w:val="00B135B4"/>
    <w:rsid w:val="00B13A49"/>
    <w:rsid w:val="00B15850"/>
    <w:rsid w:val="00B1585E"/>
    <w:rsid w:val="00B15E7E"/>
    <w:rsid w:val="00B16B2A"/>
    <w:rsid w:val="00B2110F"/>
    <w:rsid w:val="00B21219"/>
    <w:rsid w:val="00B21981"/>
    <w:rsid w:val="00B21995"/>
    <w:rsid w:val="00B22326"/>
    <w:rsid w:val="00B23039"/>
    <w:rsid w:val="00B231B8"/>
    <w:rsid w:val="00B23C16"/>
    <w:rsid w:val="00B24377"/>
    <w:rsid w:val="00B25090"/>
    <w:rsid w:val="00B25496"/>
    <w:rsid w:val="00B2651F"/>
    <w:rsid w:val="00B272B1"/>
    <w:rsid w:val="00B27340"/>
    <w:rsid w:val="00B27588"/>
    <w:rsid w:val="00B302AC"/>
    <w:rsid w:val="00B30471"/>
    <w:rsid w:val="00B30A17"/>
    <w:rsid w:val="00B31818"/>
    <w:rsid w:val="00B3213B"/>
    <w:rsid w:val="00B3321B"/>
    <w:rsid w:val="00B337FB"/>
    <w:rsid w:val="00B33B61"/>
    <w:rsid w:val="00B3440D"/>
    <w:rsid w:val="00B345B8"/>
    <w:rsid w:val="00B3508F"/>
    <w:rsid w:val="00B35139"/>
    <w:rsid w:val="00B363A1"/>
    <w:rsid w:val="00B36EAC"/>
    <w:rsid w:val="00B4020D"/>
    <w:rsid w:val="00B40D9C"/>
    <w:rsid w:val="00B42DA0"/>
    <w:rsid w:val="00B447D0"/>
    <w:rsid w:val="00B44BD9"/>
    <w:rsid w:val="00B45177"/>
    <w:rsid w:val="00B45A1F"/>
    <w:rsid w:val="00B45E4A"/>
    <w:rsid w:val="00B467E5"/>
    <w:rsid w:val="00B47187"/>
    <w:rsid w:val="00B50012"/>
    <w:rsid w:val="00B50963"/>
    <w:rsid w:val="00B50F96"/>
    <w:rsid w:val="00B5210C"/>
    <w:rsid w:val="00B52840"/>
    <w:rsid w:val="00B535FC"/>
    <w:rsid w:val="00B5382B"/>
    <w:rsid w:val="00B543B9"/>
    <w:rsid w:val="00B5547C"/>
    <w:rsid w:val="00B55639"/>
    <w:rsid w:val="00B55880"/>
    <w:rsid w:val="00B5688E"/>
    <w:rsid w:val="00B60121"/>
    <w:rsid w:val="00B6108C"/>
    <w:rsid w:val="00B61216"/>
    <w:rsid w:val="00B61838"/>
    <w:rsid w:val="00B6183A"/>
    <w:rsid w:val="00B61F29"/>
    <w:rsid w:val="00B635DD"/>
    <w:rsid w:val="00B6441D"/>
    <w:rsid w:val="00B6646D"/>
    <w:rsid w:val="00B664D6"/>
    <w:rsid w:val="00B6659C"/>
    <w:rsid w:val="00B67229"/>
    <w:rsid w:val="00B67909"/>
    <w:rsid w:val="00B67E07"/>
    <w:rsid w:val="00B7048A"/>
    <w:rsid w:val="00B71469"/>
    <w:rsid w:val="00B715F3"/>
    <w:rsid w:val="00B73095"/>
    <w:rsid w:val="00B74891"/>
    <w:rsid w:val="00B74E86"/>
    <w:rsid w:val="00B75268"/>
    <w:rsid w:val="00B75E60"/>
    <w:rsid w:val="00B76ADB"/>
    <w:rsid w:val="00B81466"/>
    <w:rsid w:val="00B8183C"/>
    <w:rsid w:val="00B81D98"/>
    <w:rsid w:val="00B8205A"/>
    <w:rsid w:val="00B840E8"/>
    <w:rsid w:val="00B84B2C"/>
    <w:rsid w:val="00B85322"/>
    <w:rsid w:val="00B8555C"/>
    <w:rsid w:val="00B85A56"/>
    <w:rsid w:val="00B85A9C"/>
    <w:rsid w:val="00B85C25"/>
    <w:rsid w:val="00B864E3"/>
    <w:rsid w:val="00B869EE"/>
    <w:rsid w:val="00B86AA6"/>
    <w:rsid w:val="00B86F2B"/>
    <w:rsid w:val="00B87364"/>
    <w:rsid w:val="00B874AB"/>
    <w:rsid w:val="00B87811"/>
    <w:rsid w:val="00B87DFE"/>
    <w:rsid w:val="00B87E1E"/>
    <w:rsid w:val="00B90775"/>
    <w:rsid w:val="00B917BD"/>
    <w:rsid w:val="00B92125"/>
    <w:rsid w:val="00B92F04"/>
    <w:rsid w:val="00B92F2E"/>
    <w:rsid w:val="00B94D33"/>
    <w:rsid w:val="00B94F99"/>
    <w:rsid w:val="00B95D19"/>
    <w:rsid w:val="00B96B1E"/>
    <w:rsid w:val="00B977B7"/>
    <w:rsid w:val="00BA1636"/>
    <w:rsid w:val="00BA1AC3"/>
    <w:rsid w:val="00BA3607"/>
    <w:rsid w:val="00BA39A7"/>
    <w:rsid w:val="00BA605A"/>
    <w:rsid w:val="00BA6D62"/>
    <w:rsid w:val="00BA6D74"/>
    <w:rsid w:val="00BA6EE4"/>
    <w:rsid w:val="00BA7E00"/>
    <w:rsid w:val="00BB0AE7"/>
    <w:rsid w:val="00BB1192"/>
    <w:rsid w:val="00BB19C5"/>
    <w:rsid w:val="00BB3936"/>
    <w:rsid w:val="00BB40F4"/>
    <w:rsid w:val="00BB4C89"/>
    <w:rsid w:val="00BB54B7"/>
    <w:rsid w:val="00BB647C"/>
    <w:rsid w:val="00BC099F"/>
    <w:rsid w:val="00BC1094"/>
    <w:rsid w:val="00BC1584"/>
    <w:rsid w:val="00BC212B"/>
    <w:rsid w:val="00BC230B"/>
    <w:rsid w:val="00BC2560"/>
    <w:rsid w:val="00BC320E"/>
    <w:rsid w:val="00BC39AD"/>
    <w:rsid w:val="00BC46E2"/>
    <w:rsid w:val="00BC5600"/>
    <w:rsid w:val="00BC56D2"/>
    <w:rsid w:val="00BC5E2B"/>
    <w:rsid w:val="00BC614A"/>
    <w:rsid w:val="00BC6C5A"/>
    <w:rsid w:val="00BC70CE"/>
    <w:rsid w:val="00BD045A"/>
    <w:rsid w:val="00BD091C"/>
    <w:rsid w:val="00BD0C72"/>
    <w:rsid w:val="00BD4757"/>
    <w:rsid w:val="00BD4B65"/>
    <w:rsid w:val="00BD6255"/>
    <w:rsid w:val="00BD6C9B"/>
    <w:rsid w:val="00BD75E4"/>
    <w:rsid w:val="00BD76CC"/>
    <w:rsid w:val="00BE0427"/>
    <w:rsid w:val="00BE0926"/>
    <w:rsid w:val="00BE1B11"/>
    <w:rsid w:val="00BE26CC"/>
    <w:rsid w:val="00BE3CDB"/>
    <w:rsid w:val="00BE3D3A"/>
    <w:rsid w:val="00BE4802"/>
    <w:rsid w:val="00BE559C"/>
    <w:rsid w:val="00BE559F"/>
    <w:rsid w:val="00BE5871"/>
    <w:rsid w:val="00BE5D7E"/>
    <w:rsid w:val="00BE683B"/>
    <w:rsid w:val="00BE7281"/>
    <w:rsid w:val="00BE7670"/>
    <w:rsid w:val="00BF06A5"/>
    <w:rsid w:val="00BF126B"/>
    <w:rsid w:val="00BF1B70"/>
    <w:rsid w:val="00BF3569"/>
    <w:rsid w:val="00BF4C95"/>
    <w:rsid w:val="00C002B2"/>
    <w:rsid w:val="00C00FD7"/>
    <w:rsid w:val="00C017A6"/>
    <w:rsid w:val="00C02F40"/>
    <w:rsid w:val="00C032EE"/>
    <w:rsid w:val="00C03679"/>
    <w:rsid w:val="00C03755"/>
    <w:rsid w:val="00C043C0"/>
    <w:rsid w:val="00C047F9"/>
    <w:rsid w:val="00C06BCD"/>
    <w:rsid w:val="00C073DD"/>
    <w:rsid w:val="00C076BD"/>
    <w:rsid w:val="00C10EF8"/>
    <w:rsid w:val="00C1199B"/>
    <w:rsid w:val="00C11FA3"/>
    <w:rsid w:val="00C12216"/>
    <w:rsid w:val="00C1238D"/>
    <w:rsid w:val="00C1289B"/>
    <w:rsid w:val="00C13457"/>
    <w:rsid w:val="00C1431C"/>
    <w:rsid w:val="00C1435F"/>
    <w:rsid w:val="00C14774"/>
    <w:rsid w:val="00C14C8A"/>
    <w:rsid w:val="00C153EC"/>
    <w:rsid w:val="00C15403"/>
    <w:rsid w:val="00C1721B"/>
    <w:rsid w:val="00C178A3"/>
    <w:rsid w:val="00C220D3"/>
    <w:rsid w:val="00C22867"/>
    <w:rsid w:val="00C2388E"/>
    <w:rsid w:val="00C239F2"/>
    <w:rsid w:val="00C2402D"/>
    <w:rsid w:val="00C2448C"/>
    <w:rsid w:val="00C2468B"/>
    <w:rsid w:val="00C265B2"/>
    <w:rsid w:val="00C26BA0"/>
    <w:rsid w:val="00C26C37"/>
    <w:rsid w:val="00C27BA5"/>
    <w:rsid w:val="00C27F57"/>
    <w:rsid w:val="00C320B9"/>
    <w:rsid w:val="00C33ACB"/>
    <w:rsid w:val="00C33DA2"/>
    <w:rsid w:val="00C35E0A"/>
    <w:rsid w:val="00C377CF"/>
    <w:rsid w:val="00C37D4E"/>
    <w:rsid w:val="00C41979"/>
    <w:rsid w:val="00C42BB9"/>
    <w:rsid w:val="00C4360D"/>
    <w:rsid w:val="00C4453C"/>
    <w:rsid w:val="00C4622C"/>
    <w:rsid w:val="00C46A60"/>
    <w:rsid w:val="00C46DB2"/>
    <w:rsid w:val="00C47181"/>
    <w:rsid w:val="00C471DE"/>
    <w:rsid w:val="00C473FC"/>
    <w:rsid w:val="00C5053E"/>
    <w:rsid w:val="00C50911"/>
    <w:rsid w:val="00C53269"/>
    <w:rsid w:val="00C53CAB"/>
    <w:rsid w:val="00C54070"/>
    <w:rsid w:val="00C54AB0"/>
    <w:rsid w:val="00C578AD"/>
    <w:rsid w:val="00C605CC"/>
    <w:rsid w:val="00C611BE"/>
    <w:rsid w:val="00C64BF7"/>
    <w:rsid w:val="00C664A4"/>
    <w:rsid w:val="00C664DC"/>
    <w:rsid w:val="00C70C8A"/>
    <w:rsid w:val="00C723C6"/>
    <w:rsid w:val="00C72A6A"/>
    <w:rsid w:val="00C747E1"/>
    <w:rsid w:val="00C7495D"/>
    <w:rsid w:val="00C7553E"/>
    <w:rsid w:val="00C76718"/>
    <w:rsid w:val="00C76B4A"/>
    <w:rsid w:val="00C77BFD"/>
    <w:rsid w:val="00C80775"/>
    <w:rsid w:val="00C80F40"/>
    <w:rsid w:val="00C817F2"/>
    <w:rsid w:val="00C82C1F"/>
    <w:rsid w:val="00C82D6A"/>
    <w:rsid w:val="00C83586"/>
    <w:rsid w:val="00C836D8"/>
    <w:rsid w:val="00C840F6"/>
    <w:rsid w:val="00C8539C"/>
    <w:rsid w:val="00C86714"/>
    <w:rsid w:val="00C91849"/>
    <w:rsid w:val="00C91BE7"/>
    <w:rsid w:val="00C921C2"/>
    <w:rsid w:val="00C929BF"/>
    <w:rsid w:val="00C9430C"/>
    <w:rsid w:val="00C94376"/>
    <w:rsid w:val="00C9517C"/>
    <w:rsid w:val="00C95E7E"/>
    <w:rsid w:val="00C967CF"/>
    <w:rsid w:val="00CA037E"/>
    <w:rsid w:val="00CA2194"/>
    <w:rsid w:val="00CA2256"/>
    <w:rsid w:val="00CA228D"/>
    <w:rsid w:val="00CA2842"/>
    <w:rsid w:val="00CA2A65"/>
    <w:rsid w:val="00CA3663"/>
    <w:rsid w:val="00CA470D"/>
    <w:rsid w:val="00CA5429"/>
    <w:rsid w:val="00CA54AE"/>
    <w:rsid w:val="00CA6B4C"/>
    <w:rsid w:val="00CA6C54"/>
    <w:rsid w:val="00CA7E03"/>
    <w:rsid w:val="00CA7F87"/>
    <w:rsid w:val="00CB1E96"/>
    <w:rsid w:val="00CB27A9"/>
    <w:rsid w:val="00CB3DDF"/>
    <w:rsid w:val="00CB3FD0"/>
    <w:rsid w:val="00CB4BE6"/>
    <w:rsid w:val="00CB626E"/>
    <w:rsid w:val="00CB68FD"/>
    <w:rsid w:val="00CC0892"/>
    <w:rsid w:val="00CC10FD"/>
    <w:rsid w:val="00CC1FC7"/>
    <w:rsid w:val="00CC348B"/>
    <w:rsid w:val="00CC4148"/>
    <w:rsid w:val="00CC6FFE"/>
    <w:rsid w:val="00CC7571"/>
    <w:rsid w:val="00CD055B"/>
    <w:rsid w:val="00CD068C"/>
    <w:rsid w:val="00CD092A"/>
    <w:rsid w:val="00CD0AC0"/>
    <w:rsid w:val="00CD25D1"/>
    <w:rsid w:val="00CD2D61"/>
    <w:rsid w:val="00CD2E76"/>
    <w:rsid w:val="00CD2E92"/>
    <w:rsid w:val="00CD3935"/>
    <w:rsid w:val="00CD395C"/>
    <w:rsid w:val="00CD3CE7"/>
    <w:rsid w:val="00CD3E49"/>
    <w:rsid w:val="00CD438F"/>
    <w:rsid w:val="00CD48ED"/>
    <w:rsid w:val="00CD5B78"/>
    <w:rsid w:val="00CD6378"/>
    <w:rsid w:val="00CD739C"/>
    <w:rsid w:val="00CD77F2"/>
    <w:rsid w:val="00CD7A61"/>
    <w:rsid w:val="00CE0E99"/>
    <w:rsid w:val="00CE1532"/>
    <w:rsid w:val="00CE196A"/>
    <w:rsid w:val="00CE2473"/>
    <w:rsid w:val="00CE3B28"/>
    <w:rsid w:val="00CE3B32"/>
    <w:rsid w:val="00CE3D75"/>
    <w:rsid w:val="00CE4E42"/>
    <w:rsid w:val="00CE5C0D"/>
    <w:rsid w:val="00CE6BA2"/>
    <w:rsid w:val="00CE6BCF"/>
    <w:rsid w:val="00CE7C84"/>
    <w:rsid w:val="00CF0A7E"/>
    <w:rsid w:val="00CF1718"/>
    <w:rsid w:val="00CF2AA7"/>
    <w:rsid w:val="00CF30D6"/>
    <w:rsid w:val="00CF4AB4"/>
    <w:rsid w:val="00CF5477"/>
    <w:rsid w:val="00CF5962"/>
    <w:rsid w:val="00CF70A4"/>
    <w:rsid w:val="00CF7FCA"/>
    <w:rsid w:val="00D0026D"/>
    <w:rsid w:val="00D003A4"/>
    <w:rsid w:val="00D01163"/>
    <w:rsid w:val="00D01291"/>
    <w:rsid w:val="00D01F9E"/>
    <w:rsid w:val="00D02CB9"/>
    <w:rsid w:val="00D0428F"/>
    <w:rsid w:val="00D063B7"/>
    <w:rsid w:val="00D0701C"/>
    <w:rsid w:val="00D072DE"/>
    <w:rsid w:val="00D07345"/>
    <w:rsid w:val="00D0741D"/>
    <w:rsid w:val="00D0748F"/>
    <w:rsid w:val="00D07FAF"/>
    <w:rsid w:val="00D11BE4"/>
    <w:rsid w:val="00D1212D"/>
    <w:rsid w:val="00D12ABE"/>
    <w:rsid w:val="00D1358E"/>
    <w:rsid w:val="00D13DBE"/>
    <w:rsid w:val="00D147F1"/>
    <w:rsid w:val="00D15A6F"/>
    <w:rsid w:val="00D169E7"/>
    <w:rsid w:val="00D2072C"/>
    <w:rsid w:val="00D20E5C"/>
    <w:rsid w:val="00D22317"/>
    <w:rsid w:val="00D2301B"/>
    <w:rsid w:val="00D2377D"/>
    <w:rsid w:val="00D244C7"/>
    <w:rsid w:val="00D25337"/>
    <w:rsid w:val="00D26CFC"/>
    <w:rsid w:val="00D27270"/>
    <w:rsid w:val="00D27A45"/>
    <w:rsid w:val="00D308C6"/>
    <w:rsid w:val="00D3172E"/>
    <w:rsid w:val="00D3287A"/>
    <w:rsid w:val="00D32B29"/>
    <w:rsid w:val="00D33398"/>
    <w:rsid w:val="00D34140"/>
    <w:rsid w:val="00D346F1"/>
    <w:rsid w:val="00D3571A"/>
    <w:rsid w:val="00D3575B"/>
    <w:rsid w:val="00D3644B"/>
    <w:rsid w:val="00D36BFA"/>
    <w:rsid w:val="00D36FB9"/>
    <w:rsid w:val="00D4009A"/>
    <w:rsid w:val="00D406EC"/>
    <w:rsid w:val="00D407A2"/>
    <w:rsid w:val="00D41358"/>
    <w:rsid w:val="00D420E6"/>
    <w:rsid w:val="00D42EE1"/>
    <w:rsid w:val="00D43C57"/>
    <w:rsid w:val="00D44917"/>
    <w:rsid w:val="00D44EC3"/>
    <w:rsid w:val="00D45208"/>
    <w:rsid w:val="00D45390"/>
    <w:rsid w:val="00D45526"/>
    <w:rsid w:val="00D525BF"/>
    <w:rsid w:val="00D52C54"/>
    <w:rsid w:val="00D52F51"/>
    <w:rsid w:val="00D5300A"/>
    <w:rsid w:val="00D538D1"/>
    <w:rsid w:val="00D53D03"/>
    <w:rsid w:val="00D5570F"/>
    <w:rsid w:val="00D57944"/>
    <w:rsid w:val="00D57A43"/>
    <w:rsid w:val="00D57D25"/>
    <w:rsid w:val="00D57F7A"/>
    <w:rsid w:val="00D6005B"/>
    <w:rsid w:val="00D60496"/>
    <w:rsid w:val="00D608DC"/>
    <w:rsid w:val="00D60B1E"/>
    <w:rsid w:val="00D60F95"/>
    <w:rsid w:val="00D6175A"/>
    <w:rsid w:val="00D61AEF"/>
    <w:rsid w:val="00D62488"/>
    <w:rsid w:val="00D628CE"/>
    <w:rsid w:val="00D629E5"/>
    <w:rsid w:val="00D63116"/>
    <w:rsid w:val="00D64988"/>
    <w:rsid w:val="00D64B9A"/>
    <w:rsid w:val="00D64F31"/>
    <w:rsid w:val="00D655E3"/>
    <w:rsid w:val="00D65D96"/>
    <w:rsid w:val="00D67D9E"/>
    <w:rsid w:val="00D71F20"/>
    <w:rsid w:val="00D720BA"/>
    <w:rsid w:val="00D7261B"/>
    <w:rsid w:val="00D738EC"/>
    <w:rsid w:val="00D7396A"/>
    <w:rsid w:val="00D740F7"/>
    <w:rsid w:val="00D7424E"/>
    <w:rsid w:val="00D743C8"/>
    <w:rsid w:val="00D75048"/>
    <w:rsid w:val="00D754A6"/>
    <w:rsid w:val="00D76424"/>
    <w:rsid w:val="00D77B11"/>
    <w:rsid w:val="00D77C13"/>
    <w:rsid w:val="00D8059F"/>
    <w:rsid w:val="00D806E4"/>
    <w:rsid w:val="00D82652"/>
    <w:rsid w:val="00D833D1"/>
    <w:rsid w:val="00D839F3"/>
    <w:rsid w:val="00D84E33"/>
    <w:rsid w:val="00D85B91"/>
    <w:rsid w:val="00D86963"/>
    <w:rsid w:val="00D877FC"/>
    <w:rsid w:val="00D87C6B"/>
    <w:rsid w:val="00D90A49"/>
    <w:rsid w:val="00D92000"/>
    <w:rsid w:val="00D92864"/>
    <w:rsid w:val="00D9370F"/>
    <w:rsid w:val="00D950B4"/>
    <w:rsid w:val="00D956D1"/>
    <w:rsid w:val="00D95D74"/>
    <w:rsid w:val="00D95F5A"/>
    <w:rsid w:val="00D967D9"/>
    <w:rsid w:val="00D96DA5"/>
    <w:rsid w:val="00D972FF"/>
    <w:rsid w:val="00D977D4"/>
    <w:rsid w:val="00D97AF0"/>
    <w:rsid w:val="00DA03A1"/>
    <w:rsid w:val="00DA15AE"/>
    <w:rsid w:val="00DA1877"/>
    <w:rsid w:val="00DA234E"/>
    <w:rsid w:val="00DA317F"/>
    <w:rsid w:val="00DA5AC8"/>
    <w:rsid w:val="00DA6302"/>
    <w:rsid w:val="00DA6D83"/>
    <w:rsid w:val="00DA7A8F"/>
    <w:rsid w:val="00DB00E1"/>
    <w:rsid w:val="00DB05EA"/>
    <w:rsid w:val="00DB0ACA"/>
    <w:rsid w:val="00DB0E1D"/>
    <w:rsid w:val="00DB19C1"/>
    <w:rsid w:val="00DB1D2C"/>
    <w:rsid w:val="00DB2BE6"/>
    <w:rsid w:val="00DB33D2"/>
    <w:rsid w:val="00DB367A"/>
    <w:rsid w:val="00DB3808"/>
    <w:rsid w:val="00DB3C99"/>
    <w:rsid w:val="00DB42AC"/>
    <w:rsid w:val="00DB436E"/>
    <w:rsid w:val="00DB50E7"/>
    <w:rsid w:val="00DB7084"/>
    <w:rsid w:val="00DC01F2"/>
    <w:rsid w:val="00DC203B"/>
    <w:rsid w:val="00DC267D"/>
    <w:rsid w:val="00DC366F"/>
    <w:rsid w:val="00DC40E4"/>
    <w:rsid w:val="00DC62AC"/>
    <w:rsid w:val="00DD01F1"/>
    <w:rsid w:val="00DD02E2"/>
    <w:rsid w:val="00DD0475"/>
    <w:rsid w:val="00DD31F9"/>
    <w:rsid w:val="00DD3636"/>
    <w:rsid w:val="00DD3805"/>
    <w:rsid w:val="00DD47EB"/>
    <w:rsid w:val="00DD5173"/>
    <w:rsid w:val="00DD6C54"/>
    <w:rsid w:val="00DD6E8F"/>
    <w:rsid w:val="00DD7496"/>
    <w:rsid w:val="00DD77D8"/>
    <w:rsid w:val="00DD7BCE"/>
    <w:rsid w:val="00DE02A5"/>
    <w:rsid w:val="00DE039E"/>
    <w:rsid w:val="00DE0C06"/>
    <w:rsid w:val="00DE0D02"/>
    <w:rsid w:val="00DE1C62"/>
    <w:rsid w:val="00DE350B"/>
    <w:rsid w:val="00DE3B1E"/>
    <w:rsid w:val="00DE403D"/>
    <w:rsid w:val="00DE61DE"/>
    <w:rsid w:val="00DE6856"/>
    <w:rsid w:val="00DE6B72"/>
    <w:rsid w:val="00DF01CE"/>
    <w:rsid w:val="00DF0305"/>
    <w:rsid w:val="00DF0D92"/>
    <w:rsid w:val="00DF0FCB"/>
    <w:rsid w:val="00DF125C"/>
    <w:rsid w:val="00DF21E5"/>
    <w:rsid w:val="00DF26A0"/>
    <w:rsid w:val="00DF2ADC"/>
    <w:rsid w:val="00DF375B"/>
    <w:rsid w:val="00DF3922"/>
    <w:rsid w:val="00DF393C"/>
    <w:rsid w:val="00DF43C2"/>
    <w:rsid w:val="00DF4928"/>
    <w:rsid w:val="00DF6C07"/>
    <w:rsid w:val="00DF7843"/>
    <w:rsid w:val="00E011F5"/>
    <w:rsid w:val="00E01718"/>
    <w:rsid w:val="00E028FE"/>
    <w:rsid w:val="00E02E5B"/>
    <w:rsid w:val="00E040F2"/>
    <w:rsid w:val="00E045F1"/>
    <w:rsid w:val="00E04E7D"/>
    <w:rsid w:val="00E05218"/>
    <w:rsid w:val="00E05BFC"/>
    <w:rsid w:val="00E05D72"/>
    <w:rsid w:val="00E05DF8"/>
    <w:rsid w:val="00E106FD"/>
    <w:rsid w:val="00E10DC1"/>
    <w:rsid w:val="00E11DFE"/>
    <w:rsid w:val="00E12588"/>
    <w:rsid w:val="00E1291D"/>
    <w:rsid w:val="00E12CE0"/>
    <w:rsid w:val="00E146CC"/>
    <w:rsid w:val="00E153B6"/>
    <w:rsid w:val="00E1650E"/>
    <w:rsid w:val="00E17966"/>
    <w:rsid w:val="00E179EA"/>
    <w:rsid w:val="00E17F81"/>
    <w:rsid w:val="00E21B9C"/>
    <w:rsid w:val="00E2272F"/>
    <w:rsid w:val="00E22A85"/>
    <w:rsid w:val="00E2389B"/>
    <w:rsid w:val="00E24546"/>
    <w:rsid w:val="00E2494B"/>
    <w:rsid w:val="00E27778"/>
    <w:rsid w:val="00E27A85"/>
    <w:rsid w:val="00E27B68"/>
    <w:rsid w:val="00E305CB"/>
    <w:rsid w:val="00E3065D"/>
    <w:rsid w:val="00E31FFB"/>
    <w:rsid w:val="00E3227D"/>
    <w:rsid w:val="00E35515"/>
    <w:rsid w:val="00E3657C"/>
    <w:rsid w:val="00E36FAC"/>
    <w:rsid w:val="00E41428"/>
    <w:rsid w:val="00E41BAB"/>
    <w:rsid w:val="00E42C8F"/>
    <w:rsid w:val="00E430E8"/>
    <w:rsid w:val="00E436F2"/>
    <w:rsid w:val="00E4647A"/>
    <w:rsid w:val="00E4673D"/>
    <w:rsid w:val="00E47748"/>
    <w:rsid w:val="00E47B7D"/>
    <w:rsid w:val="00E47F5E"/>
    <w:rsid w:val="00E5097E"/>
    <w:rsid w:val="00E51C4C"/>
    <w:rsid w:val="00E528B9"/>
    <w:rsid w:val="00E52EF9"/>
    <w:rsid w:val="00E568D1"/>
    <w:rsid w:val="00E56C22"/>
    <w:rsid w:val="00E57C2C"/>
    <w:rsid w:val="00E61737"/>
    <w:rsid w:val="00E6216B"/>
    <w:rsid w:val="00E625E1"/>
    <w:rsid w:val="00E62BD6"/>
    <w:rsid w:val="00E63033"/>
    <w:rsid w:val="00E636F6"/>
    <w:rsid w:val="00E63D98"/>
    <w:rsid w:val="00E6461A"/>
    <w:rsid w:val="00E64A08"/>
    <w:rsid w:val="00E65956"/>
    <w:rsid w:val="00E65D56"/>
    <w:rsid w:val="00E65E8E"/>
    <w:rsid w:val="00E676F7"/>
    <w:rsid w:val="00E70B4A"/>
    <w:rsid w:val="00E723AB"/>
    <w:rsid w:val="00E72585"/>
    <w:rsid w:val="00E728DE"/>
    <w:rsid w:val="00E74E5D"/>
    <w:rsid w:val="00E76846"/>
    <w:rsid w:val="00E76C8D"/>
    <w:rsid w:val="00E778DC"/>
    <w:rsid w:val="00E77CD3"/>
    <w:rsid w:val="00E82B3A"/>
    <w:rsid w:val="00E82F56"/>
    <w:rsid w:val="00E83600"/>
    <w:rsid w:val="00E836E7"/>
    <w:rsid w:val="00E8379F"/>
    <w:rsid w:val="00E843EA"/>
    <w:rsid w:val="00E84FEB"/>
    <w:rsid w:val="00E85BE6"/>
    <w:rsid w:val="00E866A8"/>
    <w:rsid w:val="00E86702"/>
    <w:rsid w:val="00E867CC"/>
    <w:rsid w:val="00E90157"/>
    <w:rsid w:val="00E9070F"/>
    <w:rsid w:val="00E907F8"/>
    <w:rsid w:val="00E91A8F"/>
    <w:rsid w:val="00E91E51"/>
    <w:rsid w:val="00E92275"/>
    <w:rsid w:val="00E93A72"/>
    <w:rsid w:val="00E95464"/>
    <w:rsid w:val="00E9570F"/>
    <w:rsid w:val="00E95DE3"/>
    <w:rsid w:val="00E960BC"/>
    <w:rsid w:val="00E9616C"/>
    <w:rsid w:val="00E96DE2"/>
    <w:rsid w:val="00E97F9B"/>
    <w:rsid w:val="00EA1561"/>
    <w:rsid w:val="00EA2201"/>
    <w:rsid w:val="00EA34BA"/>
    <w:rsid w:val="00EA3E0E"/>
    <w:rsid w:val="00EA3EAB"/>
    <w:rsid w:val="00EA542B"/>
    <w:rsid w:val="00EA77C0"/>
    <w:rsid w:val="00EA7D90"/>
    <w:rsid w:val="00EB0C61"/>
    <w:rsid w:val="00EB1FF7"/>
    <w:rsid w:val="00EB2C57"/>
    <w:rsid w:val="00EB40BF"/>
    <w:rsid w:val="00EB53B2"/>
    <w:rsid w:val="00EB6296"/>
    <w:rsid w:val="00EB6E3A"/>
    <w:rsid w:val="00EC01E6"/>
    <w:rsid w:val="00EC0480"/>
    <w:rsid w:val="00EC113C"/>
    <w:rsid w:val="00EC17F7"/>
    <w:rsid w:val="00EC2482"/>
    <w:rsid w:val="00EC2DCA"/>
    <w:rsid w:val="00EC2EDE"/>
    <w:rsid w:val="00EC4EE9"/>
    <w:rsid w:val="00EC5AA1"/>
    <w:rsid w:val="00EC623E"/>
    <w:rsid w:val="00EC63AB"/>
    <w:rsid w:val="00EC696E"/>
    <w:rsid w:val="00EC6C0C"/>
    <w:rsid w:val="00EC75E4"/>
    <w:rsid w:val="00EC76F5"/>
    <w:rsid w:val="00ED04F8"/>
    <w:rsid w:val="00ED07A7"/>
    <w:rsid w:val="00ED0802"/>
    <w:rsid w:val="00ED0CCB"/>
    <w:rsid w:val="00ED1099"/>
    <w:rsid w:val="00ED12BA"/>
    <w:rsid w:val="00ED1785"/>
    <w:rsid w:val="00ED181D"/>
    <w:rsid w:val="00ED185F"/>
    <w:rsid w:val="00ED2524"/>
    <w:rsid w:val="00ED2B09"/>
    <w:rsid w:val="00ED2BE3"/>
    <w:rsid w:val="00ED36E9"/>
    <w:rsid w:val="00ED483F"/>
    <w:rsid w:val="00ED5222"/>
    <w:rsid w:val="00ED5860"/>
    <w:rsid w:val="00ED5AA3"/>
    <w:rsid w:val="00ED6740"/>
    <w:rsid w:val="00ED6CD9"/>
    <w:rsid w:val="00ED7260"/>
    <w:rsid w:val="00EE0BB8"/>
    <w:rsid w:val="00EE1A3E"/>
    <w:rsid w:val="00EE2238"/>
    <w:rsid w:val="00EE2F07"/>
    <w:rsid w:val="00EE3C51"/>
    <w:rsid w:val="00EE4B47"/>
    <w:rsid w:val="00EE4FD0"/>
    <w:rsid w:val="00EE5989"/>
    <w:rsid w:val="00EE6378"/>
    <w:rsid w:val="00EE7118"/>
    <w:rsid w:val="00EE763D"/>
    <w:rsid w:val="00EE76C3"/>
    <w:rsid w:val="00EF0F82"/>
    <w:rsid w:val="00EF2F6E"/>
    <w:rsid w:val="00EF31AB"/>
    <w:rsid w:val="00EF4C11"/>
    <w:rsid w:val="00EF6013"/>
    <w:rsid w:val="00EF67C1"/>
    <w:rsid w:val="00F0004C"/>
    <w:rsid w:val="00F0102F"/>
    <w:rsid w:val="00F02527"/>
    <w:rsid w:val="00F02AA0"/>
    <w:rsid w:val="00F02B47"/>
    <w:rsid w:val="00F0317C"/>
    <w:rsid w:val="00F04271"/>
    <w:rsid w:val="00F047E1"/>
    <w:rsid w:val="00F0487A"/>
    <w:rsid w:val="00F04F60"/>
    <w:rsid w:val="00F073B8"/>
    <w:rsid w:val="00F07498"/>
    <w:rsid w:val="00F11A45"/>
    <w:rsid w:val="00F12065"/>
    <w:rsid w:val="00F14313"/>
    <w:rsid w:val="00F14C6E"/>
    <w:rsid w:val="00F14EBF"/>
    <w:rsid w:val="00F15EA5"/>
    <w:rsid w:val="00F1792A"/>
    <w:rsid w:val="00F20D80"/>
    <w:rsid w:val="00F232A3"/>
    <w:rsid w:val="00F23407"/>
    <w:rsid w:val="00F24337"/>
    <w:rsid w:val="00F249B7"/>
    <w:rsid w:val="00F24A08"/>
    <w:rsid w:val="00F251AB"/>
    <w:rsid w:val="00F278B0"/>
    <w:rsid w:val="00F27C8E"/>
    <w:rsid w:val="00F27D6C"/>
    <w:rsid w:val="00F3079F"/>
    <w:rsid w:val="00F33375"/>
    <w:rsid w:val="00F336F9"/>
    <w:rsid w:val="00F33718"/>
    <w:rsid w:val="00F3423A"/>
    <w:rsid w:val="00F3516A"/>
    <w:rsid w:val="00F3730A"/>
    <w:rsid w:val="00F374B1"/>
    <w:rsid w:val="00F378E6"/>
    <w:rsid w:val="00F379A1"/>
    <w:rsid w:val="00F40715"/>
    <w:rsid w:val="00F40F40"/>
    <w:rsid w:val="00F422D0"/>
    <w:rsid w:val="00F44599"/>
    <w:rsid w:val="00F446F3"/>
    <w:rsid w:val="00F44E60"/>
    <w:rsid w:val="00F45B41"/>
    <w:rsid w:val="00F47142"/>
    <w:rsid w:val="00F472A7"/>
    <w:rsid w:val="00F4744B"/>
    <w:rsid w:val="00F47871"/>
    <w:rsid w:val="00F511F8"/>
    <w:rsid w:val="00F51353"/>
    <w:rsid w:val="00F517E9"/>
    <w:rsid w:val="00F53178"/>
    <w:rsid w:val="00F53784"/>
    <w:rsid w:val="00F55143"/>
    <w:rsid w:val="00F55DC1"/>
    <w:rsid w:val="00F57221"/>
    <w:rsid w:val="00F5779C"/>
    <w:rsid w:val="00F57CFB"/>
    <w:rsid w:val="00F60CC0"/>
    <w:rsid w:val="00F61886"/>
    <w:rsid w:val="00F6244B"/>
    <w:rsid w:val="00F63396"/>
    <w:rsid w:val="00F63E0F"/>
    <w:rsid w:val="00F64132"/>
    <w:rsid w:val="00F64BC2"/>
    <w:rsid w:val="00F66702"/>
    <w:rsid w:val="00F66DD4"/>
    <w:rsid w:val="00F66F15"/>
    <w:rsid w:val="00F67C4F"/>
    <w:rsid w:val="00F67CED"/>
    <w:rsid w:val="00F70B9A"/>
    <w:rsid w:val="00F71FF2"/>
    <w:rsid w:val="00F7274F"/>
    <w:rsid w:val="00F734A9"/>
    <w:rsid w:val="00F7362B"/>
    <w:rsid w:val="00F737E6"/>
    <w:rsid w:val="00F73F94"/>
    <w:rsid w:val="00F742A1"/>
    <w:rsid w:val="00F750F3"/>
    <w:rsid w:val="00F75408"/>
    <w:rsid w:val="00F75F09"/>
    <w:rsid w:val="00F76029"/>
    <w:rsid w:val="00F77180"/>
    <w:rsid w:val="00F7799A"/>
    <w:rsid w:val="00F80C5C"/>
    <w:rsid w:val="00F81315"/>
    <w:rsid w:val="00F817B7"/>
    <w:rsid w:val="00F81DCD"/>
    <w:rsid w:val="00F81FCD"/>
    <w:rsid w:val="00F84360"/>
    <w:rsid w:val="00F853D2"/>
    <w:rsid w:val="00F8576D"/>
    <w:rsid w:val="00F867F9"/>
    <w:rsid w:val="00F87F37"/>
    <w:rsid w:val="00F90EA0"/>
    <w:rsid w:val="00F9131D"/>
    <w:rsid w:val="00F91E23"/>
    <w:rsid w:val="00F9275A"/>
    <w:rsid w:val="00F93861"/>
    <w:rsid w:val="00F93E55"/>
    <w:rsid w:val="00F93FA1"/>
    <w:rsid w:val="00F94CBC"/>
    <w:rsid w:val="00F9667E"/>
    <w:rsid w:val="00F973D6"/>
    <w:rsid w:val="00F97528"/>
    <w:rsid w:val="00FA1643"/>
    <w:rsid w:val="00FA22D8"/>
    <w:rsid w:val="00FA23F5"/>
    <w:rsid w:val="00FA2FD5"/>
    <w:rsid w:val="00FA3F19"/>
    <w:rsid w:val="00FA62B5"/>
    <w:rsid w:val="00FA66EF"/>
    <w:rsid w:val="00FA74EF"/>
    <w:rsid w:val="00FB060D"/>
    <w:rsid w:val="00FB1752"/>
    <w:rsid w:val="00FB187D"/>
    <w:rsid w:val="00FB36ED"/>
    <w:rsid w:val="00FB44AB"/>
    <w:rsid w:val="00FB7C2D"/>
    <w:rsid w:val="00FC0519"/>
    <w:rsid w:val="00FC0C2A"/>
    <w:rsid w:val="00FC3176"/>
    <w:rsid w:val="00FC3873"/>
    <w:rsid w:val="00FC5154"/>
    <w:rsid w:val="00FC537C"/>
    <w:rsid w:val="00FC64D8"/>
    <w:rsid w:val="00FD1AAE"/>
    <w:rsid w:val="00FD1E01"/>
    <w:rsid w:val="00FD4460"/>
    <w:rsid w:val="00FD50B8"/>
    <w:rsid w:val="00FD6157"/>
    <w:rsid w:val="00FD65B0"/>
    <w:rsid w:val="00FD6941"/>
    <w:rsid w:val="00FD7FA7"/>
    <w:rsid w:val="00FE0F69"/>
    <w:rsid w:val="00FE263C"/>
    <w:rsid w:val="00FE3E9F"/>
    <w:rsid w:val="00FE4A43"/>
    <w:rsid w:val="00FE4D4F"/>
    <w:rsid w:val="00FE5CC5"/>
    <w:rsid w:val="00FE5CD2"/>
    <w:rsid w:val="00FE660D"/>
    <w:rsid w:val="00FE6641"/>
    <w:rsid w:val="00FE6D07"/>
    <w:rsid w:val="00FE6DFA"/>
    <w:rsid w:val="00FF0804"/>
    <w:rsid w:val="00FF0952"/>
    <w:rsid w:val="00FF096C"/>
    <w:rsid w:val="00FF14DC"/>
    <w:rsid w:val="00FF2837"/>
    <w:rsid w:val="00FF3BAB"/>
    <w:rsid w:val="00FF47B6"/>
    <w:rsid w:val="00FF575E"/>
    <w:rsid w:val="00FF60F0"/>
    <w:rsid w:val="00FF6F7C"/>
    <w:rsid w:val="00FF779F"/>
    <w:rsid w:val="00FF7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AutoShape 53"/>
        <o:r id="V:Rule7" type="connector" idref="#AutoShape 55"/>
        <o:r id="V:Rule8" type="connector" idref="#AutoShape 57"/>
        <o:r id="V:Rule9" type="connector" idref="#_x0000_s1103"/>
        <o:r id="V:Rule10"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4B"/>
  </w:style>
  <w:style w:type="paragraph" w:styleId="Heading1">
    <w:name w:val="heading 1"/>
    <w:basedOn w:val="Normal"/>
    <w:next w:val="Normal"/>
    <w:link w:val="Heading1Char"/>
    <w:uiPriority w:val="9"/>
    <w:qFormat/>
    <w:rsid w:val="00DA2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A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6F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234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DA234E"/>
    <w:rPr>
      <w:color w:val="0000FF"/>
      <w:u w:val="single"/>
    </w:rPr>
  </w:style>
  <w:style w:type="character" w:customStyle="1" w:styleId="NoSpacingChar">
    <w:name w:val="No Spacing Char"/>
    <w:basedOn w:val="DefaultParagraphFont"/>
    <w:link w:val="NoSpacing"/>
    <w:uiPriority w:val="1"/>
    <w:rsid w:val="00DA234E"/>
    <w:rPr>
      <w:rFonts w:ascii="Calibri" w:eastAsia="Times New Roman" w:hAnsi="Calibri" w:cs="Times New Roman"/>
    </w:rPr>
  </w:style>
  <w:style w:type="character" w:customStyle="1" w:styleId="Heading1Char">
    <w:name w:val="Heading 1 Char"/>
    <w:basedOn w:val="DefaultParagraphFont"/>
    <w:link w:val="Heading1"/>
    <w:uiPriority w:val="9"/>
    <w:rsid w:val="00DA234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738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TMLCite">
    <w:name w:val="HTML Cite"/>
    <w:basedOn w:val="DefaultParagraphFont"/>
    <w:uiPriority w:val="99"/>
    <w:semiHidden/>
    <w:unhideWhenUsed/>
    <w:rsid w:val="0087608F"/>
    <w:rPr>
      <w:i/>
      <w:iCs/>
    </w:rPr>
  </w:style>
  <w:style w:type="character" w:customStyle="1" w:styleId="Heading2Char">
    <w:name w:val="Heading 2 Char"/>
    <w:basedOn w:val="DefaultParagraphFont"/>
    <w:link w:val="Heading2"/>
    <w:uiPriority w:val="9"/>
    <w:rsid w:val="00BB0AE7"/>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BB0AE7"/>
  </w:style>
  <w:style w:type="paragraph" w:styleId="NormalWeb">
    <w:name w:val="Normal (Web)"/>
    <w:basedOn w:val="Normal"/>
    <w:uiPriority w:val="99"/>
    <w:unhideWhenUsed/>
    <w:rsid w:val="007751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51D"/>
    <w:rPr>
      <w:rFonts w:ascii="Tahoma" w:hAnsi="Tahoma" w:cs="Tahoma"/>
      <w:sz w:val="16"/>
      <w:szCs w:val="16"/>
    </w:rPr>
  </w:style>
  <w:style w:type="character" w:customStyle="1" w:styleId="st">
    <w:name w:val="st"/>
    <w:basedOn w:val="DefaultParagraphFont"/>
    <w:rsid w:val="00D87C6B"/>
  </w:style>
  <w:style w:type="character" w:styleId="Emphasis">
    <w:name w:val="Emphasis"/>
    <w:basedOn w:val="DefaultParagraphFont"/>
    <w:uiPriority w:val="20"/>
    <w:qFormat/>
    <w:rsid w:val="00D87C6B"/>
    <w:rPr>
      <w:i/>
      <w:iCs/>
    </w:rPr>
  </w:style>
  <w:style w:type="character" w:customStyle="1" w:styleId="titleheading">
    <w:name w:val="titleheading"/>
    <w:basedOn w:val="DefaultParagraphFont"/>
    <w:rsid w:val="00D87C6B"/>
  </w:style>
  <w:style w:type="character" w:styleId="Strong">
    <w:name w:val="Strong"/>
    <w:basedOn w:val="DefaultParagraphFont"/>
    <w:uiPriority w:val="22"/>
    <w:qFormat/>
    <w:rsid w:val="0012721E"/>
    <w:rPr>
      <w:b/>
      <w:bCs/>
    </w:rPr>
  </w:style>
  <w:style w:type="character" w:customStyle="1" w:styleId="Heading3Char">
    <w:name w:val="Heading 3 Char"/>
    <w:basedOn w:val="DefaultParagraphFont"/>
    <w:link w:val="Heading3"/>
    <w:uiPriority w:val="9"/>
    <w:rsid w:val="00156F0D"/>
    <w:rPr>
      <w:rFonts w:asciiTheme="majorHAnsi" w:eastAsiaTheme="majorEastAsia" w:hAnsiTheme="majorHAnsi" w:cstheme="majorBidi"/>
      <w:b/>
      <w:bCs/>
      <w:color w:val="4F81BD" w:themeColor="accent1"/>
    </w:rPr>
  </w:style>
  <w:style w:type="character" w:customStyle="1" w:styleId="hscoswrapper">
    <w:name w:val="hs_cos_wrapper"/>
    <w:basedOn w:val="DefaultParagraphFont"/>
    <w:rsid w:val="008F52FE"/>
  </w:style>
  <w:style w:type="paragraph" w:styleId="z-TopofForm">
    <w:name w:val="HTML Top of Form"/>
    <w:basedOn w:val="Normal"/>
    <w:next w:val="Normal"/>
    <w:link w:val="z-TopofFormChar"/>
    <w:hidden/>
    <w:uiPriority w:val="99"/>
    <w:semiHidden/>
    <w:unhideWhenUsed/>
    <w:rsid w:val="00306E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6E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6E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6ED6"/>
    <w:rPr>
      <w:rFonts w:ascii="Arial" w:eastAsia="Times New Roman" w:hAnsi="Arial" w:cs="Arial"/>
      <w:vanish/>
      <w:sz w:val="16"/>
      <w:szCs w:val="16"/>
    </w:rPr>
  </w:style>
  <w:style w:type="paragraph" w:styleId="ListParagraph">
    <w:name w:val="List Paragraph"/>
    <w:basedOn w:val="Normal"/>
    <w:uiPriority w:val="34"/>
    <w:qFormat/>
    <w:rsid w:val="00491BB4"/>
    <w:pPr>
      <w:ind w:left="720"/>
      <w:contextualSpacing/>
    </w:pPr>
  </w:style>
  <w:style w:type="character" w:customStyle="1" w:styleId="A3">
    <w:name w:val="A3"/>
    <w:uiPriority w:val="99"/>
    <w:rsid w:val="00D67D9E"/>
    <w:rPr>
      <w:rFonts w:cs="TT Norms"/>
      <w:b/>
      <w:bCs/>
      <w:color w:val="000000"/>
      <w:sz w:val="16"/>
      <w:szCs w:val="16"/>
    </w:rPr>
  </w:style>
  <w:style w:type="character" w:customStyle="1" w:styleId="A12">
    <w:name w:val="A12"/>
    <w:uiPriority w:val="99"/>
    <w:rsid w:val="003655C5"/>
    <w:rPr>
      <w:rFonts w:cs="HelveticaNeueLT Pro 45 Lt"/>
      <w:i/>
      <w:iCs/>
      <w:color w:val="000000"/>
      <w:sz w:val="18"/>
      <w:szCs w:val="18"/>
    </w:rPr>
  </w:style>
  <w:style w:type="paragraph" w:customStyle="1" w:styleId="Pa3">
    <w:name w:val="Pa3"/>
    <w:basedOn w:val="Default"/>
    <w:next w:val="Default"/>
    <w:uiPriority w:val="99"/>
    <w:rsid w:val="005D301F"/>
    <w:pPr>
      <w:spacing w:line="221" w:lineRule="atLeast"/>
    </w:pPr>
    <w:rPr>
      <w:rFonts w:ascii="HelveticaNeueLT Pro 45 Lt" w:eastAsiaTheme="minorEastAsia" w:hAnsi="HelveticaNeueLT Pro 45 Lt" w:cstheme="minorBidi"/>
      <w:color w:val="auto"/>
    </w:rPr>
  </w:style>
  <w:style w:type="character" w:customStyle="1" w:styleId="A2">
    <w:name w:val="A2"/>
    <w:uiPriority w:val="99"/>
    <w:rsid w:val="00250E75"/>
    <w:rPr>
      <w:rFonts w:cs="HelveticaNeueLT Pro 45 Lt"/>
      <w:color w:val="000000"/>
      <w:sz w:val="14"/>
      <w:szCs w:val="14"/>
    </w:rPr>
  </w:style>
  <w:style w:type="character" w:customStyle="1" w:styleId="A1">
    <w:name w:val="A1"/>
    <w:uiPriority w:val="99"/>
    <w:rsid w:val="00250E75"/>
    <w:rPr>
      <w:rFonts w:cs="HelveticaNeueLT Pro 65 Md"/>
      <w:color w:val="000000"/>
      <w:sz w:val="80"/>
      <w:szCs w:val="80"/>
    </w:rPr>
  </w:style>
  <w:style w:type="paragraph" w:customStyle="1" w:styleId="Pa0">
    <w:name w:val="Pa0"/>
    <w:basedOn w:val="Default"/>
    <w:next w:val="Default"/>
    <w:uiPriority w:val="99"/>
    <w:rsid w:val="00EE4B47"/>
    <w:pPr>
      <w:spacing w:line="241" w:lineRule="atLeast"/>
    </w:pPr>
    <w:rPr>
      <w:rFonts w:ascii="HelveticaNeueLT Pro 45 Lt" w:eastAsiaTheme="minorEastAsia" w:hAnsi="HelveticaNeueLT Pro 45 Lt" w:cstheme="minorBidi"/>
      <w:color w:val="auto"/>
    </w:rPr>
  </w:style>
  <w:style w:type="character" w:customStyle="1" w:styleId="A0">
    <w:name w:val="A0"/>
    <w:uiPriority w:val="99"/>
    <w:rsid w:val="004237B6"/>
    <w:rPr>
      <w:rFonts w:cs="HelveticaNeueLT Pro 65 Md"/>
      <w:color w:val="000000"/>
      <w:sz w:val="78"/>
      <w:szCs w:val="78"/>
    </w:rPr>
  </w:style>
  <w:style w:type="character" w:customStyle="1" w:styleId="A11">
    <w:name w:val="A11"/>
    <w:uiPriority w:val="99"/>
    <w:rsid w:val="001701C7"/>
    <w:rPr>
      <w:rFonts w:cs="Gotham"/>
      <w:color w:val="000000"/>
      <w:sz w:val="17"/>
      <w:szCs w:val="17"/>
    </w:rPr>
  </w:style>
  <w:style w:type="character" w:customStyle="1" w:styleId="A4">
    <w:name w:val="A4"/>
    <w:uiPriority w:val="99"/>
    <w:rsid w:val="00940081"/>
    <w:rPr>
      <w:rFonts w:cs="Gotham"/>
      <w:color w:val="000000"/>
      <w:sz w:val="22"/>
      <w:szCs w:val="22"/>
    </w:rPr>
  </w:style>
  <w:style w:type="character" w:customStyle="1" w:styleId="A6">
    <w:name w:val="A6"/>
    <w:uiPriority w:val="99"/>
    <w:rsid w:val="00AD1DCB"/>
    <w:rPr>
      <w:rFonts w:cs="SCIFT L+ Gotham"/>
      <w:color w:val="000000"/>
      <w:sz w:val="17"/>
      <w:szCs w:val="17"/>
    </w:rPr>
  </w:style>
  <w:style w:type="character" w:customStyle="1" w:styleId="slug-vol">
    <w:name w:val="slug-vol"/>
    <w:basedOn w:val="DefaultParagraphFont"/>
    <w:rsid w:val="0034490C"/>
  </w:style>
  <w:style w:type="character" w:customStyle="1" w:styleId="slug-issue">
    <w:name w:val="slug-issue"/>
    <w:basedOn w:val="DefaultParagraphFont"/>
    <w:rsid w:val="0034490C"/>
  </w:style>
  <w:style w:type="paragraph" w:styleId="Header">
    <w:name w:val="header"/>
    <w:basedOn w:val="Normal"/>
    <w:link w:val="HeaderChar"/>
    <w:uiPriority w:val="99"/>
    <w:semiHidden/>
    <w:unhideWhenUsed/>
    <w:rsid w:val="005D1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112"/>
  </w:style>
  <w:style w:type="paragraph" w:styleId="Footer">
    <w:name w:val="footer"/>
    <w:basedOn w:val="Normal"/>
    <w:link w:val="FooterChar"/>
    <w:uiPriority w:val="99"/>
    <w:unhideWhenUsed/>
    <w:rsid w:val="005D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12"/>
  </w:style>
  <w:style w:type="character" w:customStyle="1" w:styleId="keywordheadChar">
    <w:name w:val="keyword head Char"/>
    <w:basedOn w:val="DefaultParagraphFont"/>
    <w:rsid w:val="00427AF2"/>
    <w:rPr>
      <w:rFonts w:eastAsia="MS Mincho"/>
      <w:b/>
      <w:bCs/>
      <w:sz w:val="24"/>
      <w:lang w:val="en-GB" w:eastAsia="ar-SA" w:bidi="ar-SA"/>
    </w:rPr>
  </w:style>
  <w:style w:type="paragraph" w:customStyle="1" w:styleId="References">
    <w:name w:val="References"/>
    <w:basedOn w:val="Normal"/>
    <w:rsid w:val="009220D4"/>
    <w:pPr>
      <w:numPr>
        <w:numId w:val="31"/>
      </w:numPr>
      <w:tabs>
        <w:tab w:val="left" w:pos="426"/>
      </w:tabs>
      <w:suppressAutoHyphens/>
      <w:spacing w:after="60" w:line="280" w:lineRule="exact"/>
      <w:ind w:left="425" w:hanging="425"/>
    </w:pPr>
    <w:rPr>
      <w:rFonts w:ascii="Times New Roman" w:eastAsia="SimSu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3289832">
      <w:bodyDiv w:val="1"/>
      <w:marLeft w:val="0"/>
      <w:marRight w:val="0"/>
      <w:marTop w:val="0"/>
      <w:marBottom w:val="0"/>
      <w:divBdr>
        <w:top w:val="none" w:sz="0" w:space="0" w:color="auto"/>
        <w:left w:val="none" w:sz="0" w:space="0" w:color="auto"/>
        <w:bottom w:val="none" w:sz="0" w:space="0" w:color="auto"/>
        <w:right w:val="none" w:sz="0" w:space="0" w:color="auto"/>
      </w:divBdr>
    </w:div>
    <w:div w:id="153958905">
      <w:bodyDiv w:val="1"/>
      <w:marLeft w:val="0"/>
      <w:marRight w:val="0"/>
      <w:marTop w:val="0"/>
      <w:marBottom w:val="0"/>
      <w:divBdr>
        <w:top w:val="none" w:sz="0" w:space="0" w:color="auto"/>
        <w:left w:val="none" w:sz="0" w:space="0" w:color="auto"/>
        <w:bottom w:val="none" w:sz="0" w:space="0" w:color="auto"/>
        <w:right w:val="none" w:sz="0" w:space="0" w:color="auto"/>
      </w:divBdr>
    </w:div>
    <w:div w:id="442307802">
      <w:bodyDiv w:val="1"/>
      <w:marLeft w:val="0"/>
      <w:marRight w:val="0"/>
      <w:marTop w:val="0"/>
      <w:marBottom w:val="0"/>
      <w:divBdr>
        <w:top w:val="none" w:sz="0" w:space="0" w:color="auto"/>
        <w:left w:val="none" w:sz="0" w:space="0" w:color="auto"/>
        <w:bottom w:val="none" w:sz="0" w:space="0" w:color="auto"/>
        <w:right w:val="none" w:sz="0" w:space="0" w:color="auto"/>
      </w:divBdr>
      <w:divsChild>
        <w:div w:id="1563443280">
          <w:marLeft w:val="0"/>
          <w:marRight w:val="0"/>
          <w:marTop w:val="0"/>
          <w:marBottom w:val="0"/>
          <w:divBdr>
            <w:top w:val="none" w:sz="0" w:space="0" w:color="auto"/>
            <w:left w:val="none" w:sz="0" w:space="0" w:color="auto"/>
            <w:bottom w:val="none" w:sz="0" w:space="0" w:color="auto"/>
            <w:right w:val="none" w:sz="0" w:space="0" w:color="auto"/>
          </w:divBdr>
          <w:divsChild>
            <w:div w:id="925649607">
              <w:marLeft w:val="0"/>
              <w:marRight w:val="0"/>
              <w:marTop w:val="0"/>
              <w:marBottom w:val="0"/>
              <w:divBdr>
                <w:top w:val="none" w:sz="0" w:space="0" w:color="auto"/>
                <w:left w:val="none" w:sz="0" w:space="0" w:color="auto"/>
                <w:bottom w:val="none" w:sz="0" w:space="0" w:color="auto"/>
                <w:right w:val="none" w:sz="0" w:space="0" w:color="auto"/>
              </w:divBdr>
              <w:divsChild>
                <w:div w:id="9718140">
                  <w:marLeft w:val="0"/>
                  <w:marRight w:val="0"/>
                  <w:marTop w:val="0"/>
                  <w:marBottom w:val="0"/>
                  <w:divBdr>
                    <w:top w:val="none" w:sz="0" w:space="0" w:color="auto"/>
                    <w:left w:val="none" w:sz="0" w:space="0" w:color="auto"/>
                    <w:bottom w:val="none" w:sz="0" w:space="0" w:color="auto"/>
                    <w:right w:val="none" w:sz="0" w:space="0" w:color="auto"/>
                  </w:divBdr>
                  <w:divsChild>
                    <w:div w:id="189614662">
                      <w:marLeft w:val="0"/>
                      <w:marRight w:val="0"/>
                      <w:marTop w:val="0"/>
                      <w:marBottom w:val="0"/>
                      <w:divBdr>
                        <w:top w:val="none" w:sz="0" w:space="0" w:color="auto"/>
                        <w:left w:val="none" w:sz="0" w:space="0" w:color="auto"/>
                        <w:bottom w:val="none" w:sz="0" w:space="0" w:color="auto"/>
                        <w:right w:val="none" w:sz="0" w:space="0" w:color="auto"/>
                      </w:divBdr>
                      <w:divsChild>
                        <w:div w:id="18925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92647">
          <w:marLeft w:val="0"/>
          <w:marRight w:val="0"/>
          <w:marTop w:val="0"/>
          <w:marBottom w:val="0"/>
          <w:divBdr>
            <w:top w:val="none" w:sz="0" w:space="0" w:color="auto"/>
            <w:left w:val="none" w:sz="0" w:space="0" w:color="auto"/>
            <w:bottom w:val="none" w:sz="0" w:space="0" w:color="auto"/>
            <w:right w:val="none" w:sz="0" w:space="0" w:color="auto"/>
          </w:divBdr>
          <w:divsChild>
            <w:div w:id="1725180924">
              <w:marLeft w:val="0"/>
              <w:marRight w:val="0"/>
              <w:marTop w:val="0"/>
              <w:marBottom w:val="0"/>
              <w:divBdr>
                <w:top w:val="none" w:sz="0" w:space="0" w:color="auto"/>
                <w:left w:val="none" w:sz="0" w:space="0" w:color="auto"/>
                <w:bottom w:val="none" w:sz="0" w:space="0" w:color="auto"/>
                <w:right w:val="none" w:sz="0" w:space="0" w:color="auto"/>
              </w:divBdr>
            </w:div>
            <w:div w:id="17242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3936">
      <w:bodyDiv w:val="1"/>
      <w:marLeft w:val="0"/>
      <w:marRight w:val="0"/>
      <w:marTop w:val="0"/>
      <w:marBottom w:val="0"/>
      <w:divBdr>
        <w:top w:val="none" w:sz="0" w:space="0" w:color="auto"/>
        <w:left w:val="none" w:sz="0" w:space="0" w:color="auto"/>
        <w:bottom w:val="none" w:sz="0" w:space="0" w:color="auto"/>
        <w:right w:val="none" w:sz="0" w:space="0" w:color="auto"/>
      </w:divBdr>
      <w:divsChild>
        <w:div w:id="261426244">
          <w:marLeft w:val="0"/>
          <w:marRight w:val="0"/>
          <w:marTop w:val="0"/>
          <w:marBottom w:val="0"/>
          <w:divBdr>
            <w:top w:val="none" w:sz="0" w:space="0" w:color="auto"/>
            <w:left w:val="none" w:sz="0" w:space="0" w:color="auto"/>
            <w:bottom w:val="none" w:sz="0" w:space="0" w:color="auto"/>
            <w:right w:val="none" w:sz="0" w:space="0" w:color="auto"/>
          </w:divBdr>
          <w:divsChild>
            <w:div w:id="1348747963">
              <w:marLeft w:val="0"/>
              <w:marRight w:val="0"/>
              <w:marTop w:val="0"/>
              <w:marBottom w:val="0"/>
              <w:divBdr>
                <w:top w:val="none" w:sz="0" w:space="0" w:color="auto"/>
                <w:left w:val="none" w:sz="0" w:space="0" w:color="auto"/>
                <w:bottom w:val="none" w:sz="0" w:space="0" w:color="auto"/>
                <w:right w:val="none" w:sz="0" w:space="0" w:color="auto"/>
              </w:divBdr>
              <w:divsChild>
                <w:div w:id="44108626">
                  <w:marLeft w:val="0"/>
                  <w:marRight w:val="0"/>
                  <w:marTop w:val="0"/>
                  <w:marBottom w:val="0"/>
                  <w:divBdr>
                    <w:top w:val="none" w:sz="0" w:space="0" w:color="auto"/>
                    <w:left w:val="none" w:sz="0" w:space="0" w:color="auto"/>
                    <w:bottom w:val="none" w:sz="0" w:space="0" w:color="auto"/>
                    <w:right w:val="none" w:sz="0" w:space="0" w:color="auto"/>
                  </w:divBdr>
                  <w:divsChild>
                    <w:div w:id="1071735625">
                      <w:marLeft w:val="0"/>
                      <w:marRight w:val="0"/>
                      <w:marTop w:val="0"/>
                      <w:marBottom w:val="0"/>
                      <w:divBdr>
                        <w:top w:val="none" w:sz="0" w:space="0" w:color="auto"/>
                        <w:left w:val="none" w:sz="0" w:space="0" w:color="auto"/>
                        <w:bottom w:val="none" w:sz="0" w:space="0" w:color="auto"/>
                        <w:right w:val="none" w:sz="0" w:space="0" w:color="auto"/>
                      </w:divBdr>
                      <w:divsChild>
                        <w:div w:id="1061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857892">
      <w:bodyDiv w:val="1"/>
      <w:marLeft w:val="0"/>
      <w:marRight w:val="0"/>
      <w:marTop w:val="0"/>
      <w:marBottom w:val="0"/>
      <w:divBdr>
        <w:top w:val="none" w:sz="0" w:space="0" w:color="auto"/>
        <w:left w:val="none" w:sz="0" w:space="0" w:color="auto"/>
        <w:bottom w:val="none" w:sz="0" w:space="0" w:color="auto"/>
        <w:right w:val="none" w:sz="0" w:space="0" w:color="auto"/>
      </w:divBdr>
    </w:div>
    <w:div w:id="796489453">
      <w:bodyDiv w:val="1"/>
      <w:marLeft w:val="0"/>
      <w:marRight w:val="0"/>
      <w:marTop w:val="0"/>
      <w:marBottom w:val="0"/>
      <w:divBdr>
        <w:top w:val="none" w:sz="0" w:space="0" w:color="auto"/>
        <w:left w:val="none" w:sz="0" w:space="0" w:color="auto"/>
        <w:bottom w:val="none" w:sz="0" w:space="0" w:color="auto"/>
        <w:right w:val="none" w:sz="0" w:space="0" w:color="auto"/>
      </w:divBdr>
    </w:div>
    <w:div w:id="926184099">
      <w:bodyDiv w:val="1"/>
      <w:marLeft w:val="0"/>
      <w:marRight w:val="0"/>
      <w:marTop w:val="0"/>
      <w:marBottom w:val="0"/>
      <w:divBdr>
        <w:top w:val="none" w:sz="0" w:space="0" w:color="auto"/>
        <w:left w:val="none" w:sz="0" w:space="0" w:color="auto"/>
        <w:bottom w:val="none" w:sz="0" w:space="0" w:color="auto"/>
        <w:right w:val="none" w:sz="0" w:space="0" w:color="auto"/>
      </w:divBdr>
    </w:div>
    <w:div w:id="953905325">
      <w:bodyDiv w:val="1"/>
      <w:marLeft w:val="0"/>
      <w:marRight w:val="0"/>
      <w:marTop w:val="0"/>
      <w:marBottom w:val="0"/>
      <w:divBdr>
        <w:top w:val="none" w:sz="0" w:space="0" w:color="auto"/>
        <w:left w:val="none" w:sz="0" w:space="0" w:color="auto"/>
        <w:bottom w:val="none" w:sz="0" w:space="0" w:color="auto"/>
        <w:right w:val="none" w:sz="0" w:space="0" w:color="auto"/>
      </w:divBdr>
    </w:div>
    <w:div w:id="976641333">
      <w:bodyDiv w:val="1"/>
      <w:marLeft w:val="0"/>
      <w:marRight w:val="0"/>
      <w:marTop w:val="0"/>
      <w:marBottom w:val="0"/>
      <w:divBdr>
        <w:top w:val="none" w:sz="0" w:space="0" w:color="auto"/>
        <w:left w:val="none" w:sz="0" w:space="0" w:color="auto"/>
        <w:bottom w:val="none" w:sz="0" w:space="0" w:color="auto"/>
        <w:right w:val="none" w:sz="0" w:space="0" w:color="auto"/>
      </w:divBdr>
    </w:div>
    <w:div w:id="1122110988">
      <w:bodyDiv w:val="1"/>
      <w:marLeft w:val="0"/>
      <w:marRight w:val="0"/>
      <w:marTop w:val="0"/>
      <w:marBottom w:val="0"/>
      <w:divBdr>
        <w:top w:val="none" w:sz="0" w:space="0" w:color="auto"/>
        <w:left w:val="none" w:sz="0" w:space="0" w:color="auto"/>
        <w:bottom w:val="none" w:sz="0" w:space="0" w:color="auto"/>
        <w:right w:val="none" w:sz="0" w:space="0" w:color="auto"/>
      </w:divBdr>
    </w:div>
    <w:div w:id="1593586653">
      <w:bodyDiv w:val="1"/>
      <w:marLeft w:val="0"/>
      <w:marRight w:val="0"/>
      <w:marTop w:val="0"/>
      <w:marBottom w:val="0"/>
      <w:divBdr>
        <w:top w:val="none" w:sz="0" w:space="0" w:color="auto"/>
        <w:left w:val="none" w:sz="0" w:space="0" w:color="auto"/>
        <w:bottom w:val="none" w:sz="0" w:space="0" w:color="auto"/>
        <w:right w:val="none" w:sz="0" w:space="0" w:color="auto"/>
      </w:divBdr>
    </w:div>
    <w:div w:id="1902866019">
      <w:bodyDiv w:val="1"/>
      <w:marLeft w:val="0"/>
      <w:marRight w:val="0"/>
      <w:marTop w:val="0"/>
      <w:marBottom w:val="0"/>
      <w:divBdr>
        <w:top w:val="none" w:sz="0" w:space="0" w:color="auto"/>
        <w:left w:val="none" w:sz="0" w:space="0" w:color="auto"/>
        <w:bottom w:val="none" w:sz="0" w:space="0" w:color="auto"/>
        <w:right w:val="none" w:sz="0" w:space="0" w:color="auto"/>
      </w:divBdr>
    </w:div>
    <w:div w:id="1990481470">
      <w:bodyDiv w:val="1"/>
      <w:marLeft w:val="0"/>
      <w:marRight w:val="0"/>
      <w:marTop w:val="0"/>
      <w:marBottom w:val="0"/>
      <w:divBdr>
        <w:top w:val="none" w:sz="0" w:space="0" w:color="auto"/>
        <w:left w:val="none" w:sz="0" w:space="0" w:color="auto"/>
        <w:bottom w:val="none" w:sz="0" w:space="0" w:color="auto"/>
        <w:right w:val="none" w:sz="0" w:space="0" w:color="auto"/>
      </w:divBdr>
      <w:divsChild>
        <w:div w:id="380401569">
          <w:marLeft w:val="0"/>
          <w:marRight w:val="0"/>
          <w:marTop w:val="0"/>
          <w:marBottom w:val="0"/>
          <w:divBdr>
            <w:top w:val="none" w:sz="0" w:space="0" w:color="auto"/>
            <w:left w:val="none" w:sz="0" w:space="0" w:color="auto"/>
            <w:bottom w:val="none" w:sz="0" w:space="0" w:color="auto"/>
            <w:right w:val="none" w:sz="0" w:space="0" w:color="auto"/>
          </w:divBdr>
          <w:divsChild>
            <w:div w:id="33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dhan1971@gmail.com" TargetMode="External"/><Relationship Id="rId13" Type="http://schemas.openxmlformats.org/officeDocument/2006/relationships/hyperlink" Target="http://ec.europa.eu/environment/resource_efficiency/pdf/working_paper_part2.pdf" TargetMode="External"/><Relationship Id="rId18" Type="http://schemas.openxmlformats.org/officeDocument/2006/relationships/hyperlink" Target="http://eur-lex.europa.eu/legalcontent/EN/TXT/PDF/?uri1CELEX:32013D1386&amp;from1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he-ies.org/analysis/circular-economy-japan" TargetMode="External"/><Relationship Id="rId7" Type="http://schemas.openxmlformats.org/officeDocument/2006/relationships/endnotes" Target="endnotes.xml"/><Relationship Id="rId12" Type="http://schemas.openxmlformats.org/officeDocument/2006/relationships/hyperlink" Target="http://ec.europa.eu/environment/gpp/pdf/brochure.pdf" TargetMode="External"/><Relationship Id="rId17" Type="http://schemas.openxmlformats.org/officeDocument/2006/relationships/hyperlink" Target="https://www.ellenmacarthurfoundation.org/assets/downloads/publications/EllenMacArthurF%20oundation_Growth-Within_July15.pdf" TargetMode="External"/><Relationship Id="rId25" Type="http://schemas.openxmlformats.org/officeDocument/2006/relationships/hyperlink" Target="https://www.chathamhouse.org/sites/files/chathamhouse/public/Research/Energy,%20Environment%20and%20Development/bp0312_preston.pdf" TargetMode="External"/><Relationship Id="rId2" Type="http://schemas.openxmlformats.org/officeDocument/2006/relationships/numbering" Target="numbering.xml"/><Relationship Id="rId16" Type="http://schemas.openxmlformats.org/officeDocument/2006/relationships/hyperlink" Target="https://www.ellenmacarthurfoundation.org/programmes/insight/circularity-indicators" TargetMode="External"/><Relationship Id="rId20" Type="http://schemas.openxmlformats.org/officeDocument/2006/relationships/hyperlink" Target="http://www.sri.com/sites/default/files/brochures/dec-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rcularity-gap.world/" TargetMode="External"/><Relationship Id="rId24" Type="http://schemas.openxmlformats.org/officeDocument/2006/relationships/hyperlink" Target="http://ecocitynotes.com/2012/06/chinese-eco-cities-neweconomic-model/" TargetMode="External"/><Relationship Id="rId5" Type="http://schemas.openxmlformats.org/officeDocument/2006/relationships/webSettings" Target="webSettings.xml"/><Relationship Id="rId15" Type="http://schemas.openxmlformats.org/officeDocument/2006/relationships/hyperlink" Target="http://europa.eu/rapid/press-release_MEMO-15-6204_en.htm" TargetMode="External"/><Relationship Id="rId23" Type="http://schemas.openxmlformats.org/officeDocument/2006/relationships/hyperlink" Target="https://www.salvoweb.com/files/sn99sm24y94tk181119.pdf" TargetMode="External"/><Relationship Id="rId28" Type="http://schemas.openxmlformats.org/officeDocument/2006/relationships/theme" Target="theme/theme1.xml"/><Relationship Id="rId10" Type="http://schemas.openxmlformats.org/officeDocument/2006/relationships/hyperlink" Target="http://www.bjreview.com.cn/document/txt/2008-12/04/content_168428.htm" TargetMode="External"/><Relationship Id="rId19" Type="http://schemas.openxmlformats.org/officeDocument/2006/relationships/hyperlink" Target="http://www.eu-asia.eu/publications/eco-cities/" TargetMode="External"/><Relationship Id="rId4" Type="http://schemas.openxmlformats.org/officeDocument/2006/relationships/settings" Target="settings.xml"/><Relationship Id="rId9" Type="http://schemas.openxmlformats.org/officeDocument/2006/relationships/hyperlink" Target="http://pure.au.dk/portal/files/12075926/Andersen_Governance_by_green_taxes.pdf" TargetMode="External"/><Relationship Id="rId14" Type="http://schemas.openxmlformats.org/officeDocument/2006/relationships/hyperlink" Target="http://ec.europa.eu/environment/circular-economy/" TargetMode="External"/><Relationship Id="rId22" Type="http://schemas.openxmlformats.org/officeDocument/2006/relationships/hyperlink" Target="http://www.circulareconomyaustralia.com/blog/2015/6/3/action-agenda-for-a-circular-economy-released-at-world-resources-foru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9A43-53C3-4421-9320-61FD91E1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7413</TotalTime>
  <Pages>20</Pages>
  <Words>11847</Words>
  <Characters>67532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HARADAN SIR</dc:creator>
  <cp:keywords/>
  <dc:description/>
  <cp:lastModifiedBy>HARADAN SIR</cp:lastModifiedBy>
  <cp:revision>2529</cp:revision>
  <dcterms:created xsi:type="dcterms:W3CDTF">2019-10-31T01:08:00Z</dcterms:created>
  <dcterms:modified xsi:type="dcterms:W3CDTF">2020-07-08T12:53:00Z</dcterms:modified>
</cp:coreProperties>
</file>