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E0" w:rsidRPr="00DA776D" w:rsidRDefault="002D59E0" w:rsidP="00396FBC">
      <w:pPr>
        <w:spacing w:line="240" w:lineRule="auto"/>
        <w:jc w:val="center"/>
        <w:rPr>
          <w:rFonts w:cs="Calibri"/>
          <w:b/>
          <w:sz w:val="32"/>
          <w:szCs w:val="32"/>
        </w:rPr>
      </w:pPr>
      <w:r w:rsidRPr="00DA776D">
        <w:rPr>
          <w:rFonts w:cs="Calibri"/>
          <w:b/>
          <w:bCs/>
          <w:sz w:val="32"/>
          <w:szCs w:val="32"/>
        </w:rPr>
        <w:t xml:space="preserve">Quantitative Research: A </w:t>
      </w:r>
      <w:r w:rsidRPr="00DA776D">
        <w:rPr>
          <w:rFonts w:cs="Calibri"/>
          <w:b/>
          <w:iCs/>
          <w:sz w:val="32"/>
          <w:szCs w:val="32"/>
        </w:rPr>
        <w:t>Successful</w:t>
      </w:r>
      <w:r w:rsidRPr="00DA776D">
        <w:rPr>
          <w:rFonts w:cs="Calibri"/>
          <w:i/>
          <w:iCs/>
          <w:sz w:val="32"/>
          <w:szCs w:val="32"/>
        </w:rPr>
        <w:t xml:space="preserve"> </w:t>
      </w:r>
      <w:r w:rsidRPr="00DA776D">
        <w:rPr>
          <w:rFonts w:cs="Calibri"/>
          <w:b/>
          <w:sz w:val="32"/>
          <w:szCs w:val="32"/>
        </w:rPr>
        <w:t>Investigation in Natural and Social Sciences</w:t>
      </w:r>
    </w:p>
    <w:p w:rsidR="002D59E0" w:rsidRPr="00DA776D" w:rsidRDefault="002D59E0" w:rsidP="002D59E0">
      <w:pPr>
        <w:jc w:val="both"/>
        <w:rPr>
          <w:rFonts w:cs="Calibri"/>
        </w:rPr>
      </w:pPr>
      <w:r w:rsidRPr="00DA776D">
        <w:rPr>
          <w:rFonts w:cs="Calibri"/>
          <w:sz w:val="24"/>
          <w:szCs w:val="24"/>
        </w:rPr>
        <w:t xml:space="preserve">                                                      </w:t>
      </w:r>
    </w:p>
    <w:p w:rsidR="002D59E0" w:rsidRPr="00DA776D" w:rsidRDefault="002D59E0" w:rsidP="002D59E0">
      <w:pPr>
        <w:autoSpaceDE w:val="0"/>
        <w:autoSpaceDN w:val="0"/>
        <w:adjustRightInd w:val="0"/>
        <w:spacing w:after="0" w:line="240" w:lineRule="auto"/>
        <w:rPr>
          <w:rFonts w:cs="Calibri"/>
          <w:b/>
          <w:sz w:val="24"/>
          <w:szCs w:val="24"/>
        </w:rPr>
      </w:pPr>
      <w:bookmarkStart w:id="0" w:name="_GoBack"/>
      <w:bookmarkEnd w:id="0"/>
    </w:p>
    <w:p w:rsidR="002D59E0" w:rsidRPr="00DA776D" w:rsidRDefault="002D59E0" w:rsidP="00F446F3">
      <w:pPr>
        <w:autoSpaceDE w:val="0"/>
        <w:autoSpaceDN w:val="0"/>
        <w:adjustRightInd w:val="0"/>
        <w:spacing w:after="0" w:line="240" w:lineRule="auto"/>
        <w:ind w:left="450"/>
        <w:jc w:val="both"/>
        <w:rPr>
          <w:rFonts w:cs="Calibri"/>
          <w:sz w:val="20"/>
          <w:szCs w:val="20"/>
        </w:rPr>
      </w:pPr>
      <w:r w:rsidRPr="00DA776D">
        <w:rPr>
          <w:rFonts w:cs="Calibri"/>
          <w:b/>
        </w:rPr>
        <w:t>Abstract</w:t>
      </w:r>
      <w:r w:rsidR="00F730CA" w:rsidRPr="00DA776D">
        <w:rPr>
          <w:rFonts w:cs="Calibri"/>
          <w:b/>
        </w:rPr>
        <w:t>:</w:t>
      </w:r>
      <w:r w:rsidR="00F730CA" w:rsidRPr="00DA776D">
        <w:rPr>
          <w:rFonts w:cs="Calibri"/>
          <w:b/>
          <w:sz w:val="24"/>
          <w:szCs w:val="24"/>
        </w:rPr>
        <w:t xml:space="preserve"> </w:t>
      </w:r>
      <w:r w:rsidRPr="00DA776D">
        <w:rPr>
          <w:rFonts w:cs="Calibri"/>
          <w:sz w:val="20"/>
          <w:szCs w:val="20"/>
        </w:rPr>
        <w:t xml:space="preserve">Research is the framework used for the planning, implementation, and analysis of a study. The proper choice of a suitable research methodology can provide an effective and successful original research. </w:t>
      </w:r>
      <w:r w:rsidRPr="00DA776D">
        <w:rPr>
          <w:rFonts w:cs="Calibri"/>
          <w:iCs/>
          <w:sz w:val="20"/>
          <w:szCs w:val="20"/>
        </w:rPr>
        <w:t xml:space="preserve">A researcher can reach his/her expected goal by following </w:t>
      </w:r>
      <w:r w:rsidRPr="00DA776D">
        <w:rPr>
          <w:rFonts w:cs="Calibri"/>
          <w:sz w:val="20"/>
          <w:szCs w:val="20"/>
        </w:rPr>
        <w:t>a</w:t>
      </w:r>
      <w:r w:rsidRPr="00DA776D">
        <w:rPr>
          <w:rFonts w:cs="Calibri"/>
          <w:iCs/>
          <w:sz w:val="20"/>
          <w:szCs w:val="20"/>
        </w:rPr>
        <w:t xml:space="preserve">ny kind of research </w:t>
      </w:r>
      <w:r w:rsidRPr="00DA776D">
        <w:rPr>
          <w:rFonts w:cs="Calibri"/>
          <w:sz w:val="20"/>
          <w:szCs w:val="20"/>
        </w:rPr>
        <w:t>methodology</w:t>
      </w:r>
      <w:r w:rsidRPr="00DA776D">
        <w:rPr>
          <w:rFonts w:cs="Calibri"/>
          <w:iCs/>
          <w:sz w:val="20"/>
          <w:szCs w:val="20"/>
        </w:rPr>
        <w:t>. Quantitative research methodology is preferred by many researchers.</w:t>
      </w:r>
      <w:r w:rsidRPr="00DA776D">
        <w:rPr>
          <w:rFonts w:cs="Calibri"/>
          <w:sz w:val="20"/>
          <w:szCs w:val="20"/>
        </w:rPr>
        <w:t xml:space="preserve"> This article presents and analyzes the design of </w:t>
      </w:r>
      <w:r w:rsidRPr="00DA776D">
        <w:rPr>
          <w:rFonts w:cs="Calibri"/>
          <w:iCs/>
          <w:sz w:val="20"/>
          <w:szCs w:val="20"/>
        </w:rPr>
        <w:t xml:space="preserve">quantitative </w:t>
      </w:r>
      <w:r w:rsidRPr="00DA776D">
        <w:rPr>
          <w:rFonts w:cs="Calibri"/>
          <w:sz w:val="20"/>
          <w:szCs w:val="20"/>
        </w:rPr>
        <w:t xml:space="preserve">research. </w:t>
      </w:r>
      <w:r w:rsidRPr="00DA776D">
        <w:rPr>
          <w:rFonts w:cs="Calibri"/>
          <w:iCs/>
          <w:sz w:val="20"/>
          <w:szCs w:val="20"/>
        </w:rPr>
        <w:t xml:space="preserve">It also discusses the proper use and </w:t>
      </w:r>
      <w:r w:rsidRPr="00DA776D">
        <w:rPr>
          <w:rFonts w:cs="Calibri"/>
          <w:color w:val="000000"/>
          <w:sz w:val="20"/>
          <w:szCs w:val="20"/>
        </w:rPr>
        <w:t xml:space="preserve">the components </w:t>
      </w:r>
      <w:r w:rsidRPr="00DA776D">
        <w:rPr>
          <w:rFonts w:cs="Calibri"/>
          <w:iCs/>
          <w:sz w:val="20"/>
          <w:szCs w:val="20"/>
        </w:rPr>
        <w:t xml:space="preserve">of quantitative research methodology. </w:t>
      </w:r>
      <w:r w:rsidR="00D01AEC" w:rsidRPr="00DA776D">
        <w:rPr>
          <w:rFonts w:cs="Calibri"/>
          <w:iCs/>
          <w:sz w:val="20"/>
          <w:szCs w:val="20"/>
        </w:rPr>
        <w:t>It</w:t>
      </w:r>
      <w:r w:rsidRPr="00DA776D">
        <w:rPr>
          <w:rFonts w:cs="Calibri"/>
          <w:sz w:val="20"/>
          <w:szCs w:val="20"/>
        </w:rPr>
        <w:t xml:space="preserve"> is used to quantify attitudes, opinions, behaviors, and other defined variables and generalize results from a larger sample population by the way of generating numerical data. </w:t>
      </w:r>
      <w:r w:rsidRPr="00DA776D">
        <w:rPr>
          <w:rFonts w:cs="Calibri"/>
          <w:iCs/>
          <w:sz w:val="20"/>
          <w:szCs w:val="20"/>
        </w:rPr>
        <w:t>The purpose of this study is to provide some important fundamental concepts of quantitative research to the common readers</w:t>
      </w:r>
      <w:r w:rsidRPr="00DA776D">
        <w:rPr>
          <w:rFonts w:cs="Calibri"/>
          <w:i/>
          <w:sz w:val="20"/>
          <w:szCs w:val="20"/>
        </w:rPr>
        <w:t xml:space="preserve"> </w:t>
      </w:r>
      <w:r w:rsidRPr="00DA776D">
        <w:rPr>
          <w:rFonts w:cs="Calibri"/>
          <w:sz w:val="20"/>
          <w:szCs w:val="20"/>
        </w:rPr>
        <w:t xml:space="preserve">for the development of their future </w:t>
      </w:r>
      <w:r w:rsidR="00D01AEC" w:rsidRPr="00DA776D">
        <w:rPr>
          <w:rFonts w:cs="Calibri"/>
          <w:sz w:val="20"/>
          <w:szCs w:val="20"/>
        </w:rPr>
        <w:t xml:space="preserve">projects, </w:t>
      </w:r>
      <w:r w:rsidRPr="00DA776D">
        <w:rPr>
          <w:rFonts w:cs="Calibri"/>
          <w:sz w:val="20"/>
          <w:szCs w:val="20"/>
        </w:rPr>
        <w:t>articles</w:t>
      </w:r>
      <w:r w:rsidRPr="00DA776D">
        <w:rPr>
          <w:rFonts w:cs="Calibri"/>
          <w:iCs/>
          <w:sz w:val="20"/>
          <w:szCs w:val="20"/>
        </w:rPr>
        <w:t xml:space="preserve"> and/or theses. An attempt has been taken here to study the</w:t>
      </w:r>
      <w:r w:rsidRPr="00DA776D">
        <w:rPr>
          <w:rFonts w:cs="Calibri"/>
          <w:i/>
          <w:iCs/>
          <w:sz w:val="20"/>
          <w:szCs w:val="20"/>
        </w:rPr>
        <w:t xml:space="preserve"> </w:t>
      </w:r>
      <w:r w:rsidRPr="00DA776D">
        <w:rPr>
          <w:rFonts w:cs="Calibri"/>
          <w:iCs/>
          <w:sz w:val="20"/>
          <w:szCs w:val="20"/>
        </w:rPr>
        <w:t>aspects of the quantitative research methodology in some detail.</w:t>
      </w:r>
    </w:p>
    <w:p w:rsidR="002D59E0" w:rsidRPr="00DA776D" w:rsidRDefault="002D59E0" w:rsidP="00F446F3">
      <w:pPr>
        <w:autoSpaceDE w:val="0"/>
        <w:autoSpaceDN w:val="0"/>
        <w:adjustRightInd w:val="0"/>
        <w:spacing w:after="0" w:line="240" w:lineRule="auto"/>
        <w:ind w:left="450"/>
        <w:rPr>
          <w:rFonts w:cs="Calibri"/>
          <w:bCs/>
          <w:iCs/>
          <w:sz w:val="20"/>
          <w:szCs w:val="20"/>
        </w:rPr>
      </w:pPr>
    </w:p>
    <w:p w:rsidR="002D59E0" w:rsidRPr="00506973" w:rsidRDefault="002D59E0" w:rsidP="00F446F3">
      <w:pPr>
        <w:autoSpaceDE w:val="0"/>
        <w:autoSpaceDN w:val="0"/>
        <w:adjustRightInd w:val="0"/>
        <w:spacing w:after="0" w:line="240" w:lineRule="auto"/>
        <w:ind w:left="450"/>
        <w:rPr>
          <w:rFonts w:cs="Calibri"/>
          <w:sz w:val="20"/>
          <w:szCs w:val="20"/>
        </w:rPr>
      </w:pPr>
      <w:r w:rsidRPr="00DA776D">
        <w:rPr>
          <w:rFonts w:cs="Calibri"/>
          <w:b/>
          <w:bCs/>
          <w:iCs/>
          <w:sz w:val="20"/>
          <w:szCs w:val="20"/>
        </w:rPr>
        <w:t xml:space="preserve">Keywords: </w:t>
      </w:r>
      <w:r w:rsidRPr="00DA776D">
        <w:rPr>
          <w:rFonts w:cs="Calibri"/>
          <w:color w:val="000000"/>
          <w:sz w:val="20"/>
          <w:szCs w:val="20"/>
        </w:rPr>
        <w:t>Research methodology, quantitative research,</w:t>
      </w:r>
      <w:r w:rsidRPr="00DA776D">
        <w:rPr>
          <w:rFonts w:cs="Calibri"/>
          <w:sz w:val="20"/>
          <w:szCs w:val="20"/>
        </w:rPr>
        <w:t xml:space="preserve"> numerical analysis,</w:t>
      </w:r>
      <w:r w:rsidR="00506973">
        <w:rPr>
          <w:rFonts w:cs="Calibri"/>
          <w:sz w:val="20"/>
          <w:szCs w:val="20"/>
        </w:rPr>
        <w:t xml:space="preserve"> </w:t>
      </w:r>
      <w:r w:rsidR="00506973" w:rsidRPr="00506973">
        <w:rPr>
          <w:rFonts w:cs="Calibri"/>
          <w:sz w:val="20"/>
          <w:szCs w:val="20"/>
        </w:rPr>
        <w:t>ethics</w:t>
      </w:r>
    </w:p>
    <w:p w:rsidR="002D59E0" w:rsidRPr="00DA776D" w:rsidRDefault="002D59E0" w:rsidP="00F446F3">
      <w:pPr>
        <w:autoSpaceDE w:val="0"/>
        <w:autoSpaceDN w:val="0"/>
        <w:adjustRightInd w:val="0"/>
        <w:spacing w:after="0" w:line="240" w:lineRule="auto"/>
        <w:ind w:left="450"/>
        <w:rPr>
          <w:rFonts w:cs="Calibri"/>
          <w:sz w:val="20"/>
          <w:szCs w:val="20"/>
        </w:rPr>
      </w:pPr>
    </w:p>
    <w:p w:rsidR="002D59E0" w:rsidRPr="00DA776D" w:rsidRDefault="002D59E0" w:rsidP="00F446F3">
      <w:pPr>
        <w:autoSpaceDE w:val="0"/>
        <w:autoSpaceDN w:val="0"/>
        <w:adjustRightInd w:val="0"/>
        <w:spacing w:after="0" w:line="240" w:lineRule="auto"/>
        <w:ind w:left="450"/>
        <w:rPr>
          <w:rFonts w:cs="Calibri"/>
        </w:rPr>
      </w:pPr>
      <w:r w:rsidRPr="00DA776D">
        <w:rPr>
          <w:rFonts w:cs="Calibri"/>
          <w:b/>
          <w:bCs/>
        </w:rPr>
        <w:t>JEL Codes:</w:t>
      </w:r>
      <w:r w:rsidRPr="00DA776D">
        <w:rPr>
          <w:rFonts w:cs="Calibri"/>
        </w:rPr>
        <w:t xml:space="preserve"> B16, B23, C83</w:t>
      </w:r>
    </w:p>
    <w:p w:rsidR="00D77C46" w:rsidRPr="00DA776D" w:rsidRDefault="00D77C46" w:rsidP="00D77C46">
      <w:pPr>
        <w:autoSpaceDE w:val="0"/>
        <w:autoSpaceDN w:val="0"/>
        <w:adjustRightInd w:val="0"/>
        <w:spacing w:after="0" w:line="240" w:lineRule="auto"/>
        <w:ind w:left="450" w:right="369"/>
        <w:jc w:val="both"/>
        <w:rPr>
          <w:rFonts w:cs="Calibri"/>
          <w:b/>
          <w:bCs/>
          <w:sz w:val="20"/>
          <w:szCs w:val="20"/>
        </w:rPr>
      </w:pPr>
    </w:p>
    <w:p w:rsidR="00D77C46" w:rsidRPr="00DA776D" w:rsidRDefault="00D77C46" w:rsidP="001F1FCD">
      <w:pPr>
        <w:spacing w:line="240" w:lineRule="auto"/>
        <w:jc w:val="both"/>
        <w:rPr>
          <w:rStyle w:val="keywordheadChar"/>
          <w:rFonts w:eastAsia="Times New Roman" w:cs="Calibri"/>
          <w:b w:val="0"/>
          <w:bCs w:val="0"/>
          <w:sz w:val="19"/>
          <w:szCs w:val="19"/>
          <w:lang w:val="en-US" w:eastAsia="en-US"/>
        </w:rPr>
      </w:pPr>
      <w:r w:rsidRPr="00DA776D">
        <w:rPr>
          <w:rFonts w:cs="Calibri"/>
          <w:b/>
          <w:bCs/>
          <w:sz w:val="21"/>
          <w:szCs w:val="21"/>
        </w:rPr>
        <w:t xml:space="preserve">How to cite: </w:t>
      </w:r>
      <w:proofErr w:type="spellStart"/>
      <w:r w:rsidRPr="00DA776D">
        <w:rPr>
          <w:rFonts w:cs="Calibri"/>
          <w:sz w:val="19"/>
          <w:szCs w:val="19"/>
        </w:rPr>
        <w:t>Mohajan</w:t>
      </w:r>
      <w:proofErr w:type="spellEnd"/>
      <w:r w:rsidRPr="00DA776D">
        <w:rPr>
          <w:rFonts w:cs="Calibri"/>
          <w:sz w:val="19"/>
          <w:szCs w:val="19"/>
        </w:rPr>
        <w:t xml:space="preserve">, H. K. (2020). </w:t>
      </w:r>
      <w:r w:rsidRPr="00DA776D">
        <w:rPr>
          <w:rFonts w:cs="Calibri"/>
          <w:bCs/>
          <w:sz w:val="19"/>
          <w:szCs w:val="19"/>
        </w:rPr>
        <w:t xml:space="preserve">Quantitative Research: A </w:t>
      </w:r>
      <w:r w:rsidRPr="00DA776D">
        <w:rPr>
          <w:rFonts w:cs="Calibri"/>
          <w:iCs/>
          <w:sz w:val="19"/>
          <w:szCs w:val="19"/>
        </w:rPr>
        <w:t>Successful</w:t>
      </w:r>
      <w:r w:rsidRPr="00DA776D">
        <w:rPr>
          <w:rFonts w:cs="Calibri"/>
          <w:i/>
          <w:iCs/>
          <w:sz w:val="19"/>
          <w:szCs w:val="19"/>
        </w:rPr>
        <w:t xml:space="preserve"> </w:t>
      </w:r>
      <w:r w:rsidRPr="00DA776D">
        <w:rPr>
          <w:rFonts w:cs="Calibri"/>
          <w:sz w:val="19"/>
          <w:szCs w:val="19"/>
        </w:rPr>
        <w:t xml:space="preserve">Investigation in Natural and Social Sciences. </w:t>
      </w:r>
      <w:proofErr w:type="gramStart"/>
      <w:r w:rsidRPr="00DA776D">
        <w:rPr>
          <w:rFonts w:cs="Calibri"/>
          <w:i/>
          <w:iCs/>
          <w:color w:val="FF0000"/>
          <w:sz w:val="19"/>
          <w:szCs w:val="19"/>
        </w:rPr>
        <w:t>Journal of Economic Development, Environment and People</w:t>
      </w:r>
      <w:r w:rsidRPr="00DA776D">
        <w:rPr>
          <w:rFonts w:cs="Calibri"/>
          <w:color w:val="FF0000"/>
          <w:sz w:val="19"/>
          <w:szCs w:val="19"/>
        </w:rPr>
        <w:t>, 9(4),</w:t>
      </w:r>
      <w:r w:rsidRPr="00DA776D">
        <w:rPr>
          <w:rFonts w:cs="Calibri"/>
          <w:sz w:val="19"/>
          <w:szCs w:val="19"/>
        </w:rPr>
        <w:t xml:space="preserve"> </w:t>
      </w:r>
      <w:r w:rsidRPr="00DA776D">
        <w:rPr>
          <w:rFonts w:cs="Calibri"/>
          <w:color w:val="FF0000"/>
          <w:sz w:val="19"/>
          <w:szCs w:val="19"/>
        </w:rPr>
        <w:t>xx-xx.</w:t>
      </w:r>
      <w:proofErr w:type="gramEnd"/>
      <w:r w:rsidRPr="00DA776D">
        <w:rPr>
          <w:rFonts w:cs="Calibri"/>
          <w:color w:val="FF0000"/>
          <w:sz w:val="19"/>
          <w:szCs w:val="19"/>
        </w:rPr>
        <w:t xml:space="preserve"> </w:t>
      </w:r>
      <w:proofErr w:type="spellStart"/>
      <w:proofErr w:type="gramStart"/>
      <w:r w:rsidRPr="00DA776D">
        <w:rPr>
          <w:rFonts w:cs="Calibri"/>
          <w:color w:val="FF0000"/>
          <w:sz w:val="19"/>
          <w:szCs w:val="19"/>
        </w:rPr>
        <w:t>doi</w:t>
      </w:r>
      <w:proofErr w:type="spellEnd"/>
      <w:proofErr w:type="gramEnd"/>
      <w:r w:rsidRPr="00DA776D">
        <w:rPr>
          <w:rFonts w:cs="Calibri"/>
          <w:color w:val="FF0000"/>
          <w:sz w:val="19"/>
          <w:szCs w:val="19"/>
        </w:rPr>
        <w:t>: https://doi.org/10.26458/jedep.v9i4.xxx</w:t>
      </w:r>
    </w:p>
    <w:p w:rsidR="002D59E0" w:rsidRPr="00DA776D" w:rsidRDefault="002D59E0" w:rsidP="001F1FCD">
      <w:pPr>
        <w:autoSpaceDE w:val="0"/>
        <w:autoSpaceDN w:val="0"/>
        <w:adjustRightInd w:val="0"/>
        <w:spacing w:after="0" w:line="240" w:lineRule="auto"/>
        <w:rPr>
          <w:rFonts w:cs="Calibri"/>
          <w:b/>
          <w:sz w:val="24"/>
          <w:szCs w:val="24"/>
        </w:rPr>
      </w:pPr>
    </w:p>
    <w:p w:rsidR="002D59E0" w:rsidRPr="00DA776D" w:rsidRDefault="002D59E0" w:rsidP="002D59E0">
      <w:pPr>
        <w:pStyle w:val="ListParagraph"/>
        <w:numPr>
          <w:ilvl w:val="0"/>
          <w:numId w:val="21"/>
        </w:numPr>
        <w:autoSpaceDE w:val="0"/>
        <w:autoSpaceDN w:val="0"/>
        <w:adjustRightInd w:val="0"/>
        <w:spacing w:after="0" w:line="240" w:lineRule="auto"/>
        <w:rPr>
          <w:rFonts w:ascii="Calibri" w:hAnsi="Calibri" w:cs="Calibri"/>
          <w:b/>
          <w:sz w:val="28"/>
          <w:szCs w:val="28"/>
        </w:rPr>
      </w:pPr>
      <w:r w:rsidRPr="00DA776D">
        <w:rPr>
          <w:rFonts w:ascii="Calibri" w:hAnsi="Calibri" w:cs="Calibri"/>
          <w:b/>
          <w:sz w:val="28"/>
          <w:szCs w:val="28"/>
        </w:rPr>
        <w:t>Introduction</w:t>
      </w:r>
    </w:p>
    <w:p w:rsidR="002D59E0" w:rsidRPr="009D3A68" w:rsidRDefault="00396FBC" w:rsidP="00396FBC">
      <w:pPr>
        <w:autoSpaceDE w:val="0"/>
        <w:autoSpaceDN w:val="0"/>
        <w:adjustRightInd w:val="0"/>
        <w:spacing w:after="0" w:line="240" w:lineRule="auto"/>
        <w:jc w:val="both"/>
        <w:rPr>
          <w:rFonts w:cs="Calibri"/>
        </w:rPr>
      </w:pPr>
      <w:r w:rsidRPr="009D3A68">
        <w:rPr>
          <w:rFonts w:cs="Calibri"/>
        </w:rPr>
        <w:t xml:space="preserve">      </w:t>
      </w:r>
      <w:r w:rsidR="00BA5068" w:rsidRPr="009D3A68">
        <w:rPr>
          <w:rFonts w:cs="Calibri"/>
        </w:rPr>
        <w:t xml:space="preserve">  </w:t>
      </w:r>
      <w:r w:rsidR="002D59E0" w:rsidRPr="009D3A68">
        <w:rPr>
          <w:rFonts w:cs="Calibri"/>
        </w:rPr>
        <w:t>Research is a systematic and organized effort to investigate a specific problem to provide a solution. The aim of it is to add new knowledge, develop theories as well as gathering evidence to prove generalizations [</w:t>
      </w:r>
      <w:proofErr w:type="spellStart"/>
      <w:r w:rsidR="002D59E0" w:rsidRPr="009D3A68">
        <w:rPr>
          <w:rFonts w:cs="Calibri"/>
        </w:rPr>
        <w:t>Sekaran</w:t>
      </w:r>
      <w:proofErr w:type="spellEnd"/>
      <w:r w:rsidR="002D59E0" w:rsidRPr="009D3A68">
        <w:rPr>
          <w:rFonts w:cs="Calibri"/>
        </w:rPr>
        <w:t xml:space="preserve">, 2000]. Research can be classified into three basic categories as [Swanson &amp; Holton, 2005; Kothari, 2008; Creswell, 2011]: 1) quantitative research, 2) qualitative research, and 3) mixed method research. </w:t>
      </w:r>
      <w:r w:rsidR="00D72B67" w:rsidRPr="009D3A68">
        <w:rPr>
          <w:rFonts w:cs="Calibri"/>
        </w:rPr>
        <w:t xml:space="preserve">Each </w:t>
      </w:r>
      <w:r w:rsidR="002D59E0" w:rsidRPr="009D3A68">
        <w:rPr>
          <w:rFonts w:cs="Calibri"/>
        </w:rPr>
        <w:t xml:space="preserve">of these methods </w:t>
      </w:r>
      <w:r w:rsidR="00D72B67" w:rsidRPr="009D3A68">
        <w:rPr>
          <w:rFonts w:cs="Calibri"/>
        </w:rPr>
        <w:t>plays</w:t>
      </w:r>
      <w:r w:rsidR="002D59E0" w:rsidRPr="009D3A68">
        <w:rPr>
          <w:rFonts w:cs="Calibri"/>
        </w:rPr>
        <w:t xml:space="preserve"> important roles in research area. Researchers choose any one of the above three types of research methods according to the research aim, the objectives, the nature of the topic and the research questions to identify, collect and analyze information [</w:t>
      </w:r>
      <w:proofErr w:type="spellStart"/>
      <w:r w:rsidR="002D59E0" w:rsidRPr="009D3A68">
        <w:rPr>
          <w:rFonts w:cs="Calibri"/>
        </w:rPr>
        <w:t>Goertz</w:t>
      </w:r>
      <w:proofErr w:type="spellEnd"/>
      <w:r w:rsidR="002D59E0" w:rsidRPr="009D3A68">
        <w:rPr>
          <w:rFonts w:cs="Calibri"/>
        </w:rPr>
        <w:t xml:space="preserve"> &amp; Mahoney, 2012]. </w:t>
      </w:r>
    </w:p>
    <w:p w:rsidR="002D59E0" w:rsidRPr="009D3A68" w:rsidRDefault="00396FBC" w:rsidP="00396FBC">
      <w:pPr>
        <w:autoSpaceDE w:val="0"/>
        <w:autoSpaceDN w:val="0"/>
        <w:adjustRightInd w:val="0"/>
        <w:spacing w:after="0" w:line="240" w:lineRule="auto"/>
        <w:jc w:val="both"/>
        <w:rPr>
          <w:rFonts w:cs="Calibri"/>
        </w:rPr>
      </w:pPr>
      <w:r w:rsidRPr="009D3A68">
        <w:rPr>
          <w:rFonts w:cs="Calibri"/>
        </w:rPr>
        <w:t xml:space="preserve">      </w:t>
      </w:r>
      <w:r w:rsidR="00BA5068" w:rsidRPr="009D3A68">
        <w:rPr>
          <w:rFonts w:cs="Calibri"/>
        </w:rPr>
        <w:t xml:space="preserve">  </w:t>
      </w:r>
      <w:r w:rsidR="002D59E0" w:rsidRPr="009D3A68">
        <w:rPr>
          <w:rFonts w:cs="Calibri"/>
        </w:rPr>
        <w:t>Quantitative research is formal, objective, rigorous, deductive approach, and systematic strategies for generating and refining knowledge to problem solving [</w:t>
      </w:r>
      <w:r w:rsidR="002D59E0" w:rsidRPr="009D3A68">
        <w:rPr>
          <w:rStyle w:val="Emphasis"/>
          <w:rFonts w:cs="Calibri"/>
          <w:i w:val="0"/>
        </w:rPr>
        <w:t xml:space="preserve">Burns </w:t>
      </w:r>
      <w:r w:rsidR="002D59E0" w:rsidRPr="009D3A68">
        <w:rPr>
          <w:rStyle w:val="st"/>
          <w:rFonts w:eastAsia="MS Mincho" w:cs="Calibri"/>
        </w:rPr>
        <w:t xml:space="preserve">&amp; </w:t>
      </w:r>
      <w:r w:rsidR="002D59E0" w:rsidRPr="009D3A68">
        <w:rPr>
          <w:rStyle w:val="Emphasis"/>
          <w:rFonts w:cs="Calibri"/>
          <w:i w:val="0"/>
        </w:rPr>
        <w:t>Grove, 2005]</w:t>
      </w:r>
      <w:r w:rsidR="002D59E0" w:rsidRPr="009D3A68">
        <w:rPr>
          <w:rFonts w:cs="Calibri"/>
        </w:rPr>
        <w:t xml:space="preserve">. Its designs are either experimental </w:t>
      </w:r>
      <w:r w:rsidR="00D72B67" w:rsidRPr="009D3A68">
        <w:rPr>
          <w:rFonts w:cs="Calibri"/>
        </w:rPr>
        <w:t xml:space="preserve">or non-experimental </w:t>
      </w:r>
      <w:r w:rsidR="002D59E0" w:rsidRPr="009D3A68">
        <w:rPr>
          <w:rFonts w:cs="Calibri"/>
        </w:rPr>
        <w:t>and seek to obtain accurate and reliable measurements [</w:t>
      </w:r>
      <w:proofErr w:type="spellStart"/>
      <w:r w:rsidR="002D59E0" w:rsidRPr="009D3A68">
        <w:rPr>
          <w:rFonts w:cs="Calibri"/>
        </w:rPr>
        <w:t>Rahman</w:t>
      </w:r>
      <w:proofErr w:type="spellEnd"/>
      <w:r w:rsidR="002D59E0" w:rsidRPr="009D3A68">
        <w:rPr>
          <w:rFonts w:cs="Calibri"/>
        </w:rPr>
        <w:t>, 2017]. It consists of systematic observation and description of the characteristics or properties of objects or events for the purpose of discovering relationships between an independent (predictor)</w:t>
      </w:r>
      <w:r w:rsidR="002D59E0" w:rsidRPr="009D3A68">
        <w:rPr>
          <w:rFonts w:cs="Calibri"/>
          <w:b/>
        </w:rPr>
        <w:t xml:space="preserve"> </w:t>
      </w:r>
      <w:r w:rsidR="002D59E0" w:rsidRPr="009D3A68">
        <w:rPr>
          <w:rFonts w:cs="Calibri"/>
        </w:rPr>
        <w:t>variable and a dependent (outcome) variable within a population [</w:t>
      </w:r>
      <w:r w:rsidR="002D59E0" w:rsidRPr="009D3A68">
        <w:rPr>
          <w:rStyle w:val="Emphasis"/>
          <w:rFonts w:cs="Calibri"/>
          <w:i w:val="0"/>
          <w:iCs w:val="0"/>
          <w:shd w:val="clear" w:color="auto" w:fill="FFFFFF"/>
        </w:rPr>
        <w:t>Best, 1981</w:t>
      </w:r>
      <w:r w:rsidR="002D59E0" w:rsidRPr="009D3A68">
        <w:rPr>
          <w:rFonts w:cs="Calibri"/>
          <w:shd w:val="clear" w:color="auto" w:fill="FFFFFF"/>
        </w:rPr>
        <w:t>]</w:t>
      </w:r>
      <w:r w:rsidR="002D59E0" w:rsidRPr="009D3A68">
        <w:rPr>
          <w:rFonts w:cs="Calibri"/>
        </w:rPr>
        <w:t xml:space="preserve">. The word “quantitative” means quantity or amounts (how many) information collected in the course of the study and is in a quantified or numeric form, i.e., in statistical supports, often using software, such as Excel, Access,  SPSS, Python, SAS, JMP, R or </w:t>
      </w:r>
      <w:proofErr w:type="spellStart"/>
      <w:r w:rsidR="002D59E0" w:rsidRPr="009D3A68">
        <w:rPr>
          <w:rFonts w:cs="Calibri"/>
        </w:rPr>
        <w:t>Stata</w:t>
      </w:r>
      <w:proofErr w:type="spellEnd"/>
      <w:r w:rsidR="002D59E0" w:rsidRPr="009D3A68">
        <w:rPr>
          <w:rFonts w:cs="Calibri"/>
        </w:rPr>
        <w:t xml:space="preserve"> [White &amp; Millar, 2014]. Quantitative research explains phenomena by collecting numerical unchanging detailed data that are analyzed using mathematical based methods, in particular statistics that pose questions of </w:t>
      </w:r>
      <w:r w:rsidR="002D59E0" w:rsidRPr="009D3A68">
        <w:rPr>
          <w:rFonts w:cs="Calibri"/>
        </w:rPr>
        <w:lastRenderedPageBreak/>
        <w:t>who, what, when, where, how much, how many, and how. It deals in numbers, logic, and an objective stance. It is a</w:t>
      </w:r>
      <w:r w:rsidR="00E65F3F" w:rsidRPr="009D3A68">
        <w:rPr>
          <w:rFonts w:cs="Calibri"/>
        </w:rPr>
        <w:t>n</w:t>
      </w:r>
      <w:r w:rsidR="002D59E0" w:rsidRPr="009D3A68">
        <w:rPr>
          <w:rFonts w:cs="Calibri"/>
        </w:rPr>
        <w:t xml:space="preserve"> </w:t>
      </w:r>
      <w:r w:rsidR="00E65F3F" w:rsidRPr="009D3A68">
        <w:rPr>
          <w:rFonts w:cs="Calibri"/>
        </w:rPr>
        <w:t>original</w:t>
      </w:r>
      <w:r w:rsidR="002D59E0" w:rsidRPr="009D3A68">
        <w:rPr>
          <w:rFonts w:cs="Calibri"/>
        </w:rPr>
        <w:t xml:space="preserve"> research in which the researcher decides what to study, asks specific, narrow question, collects quantifiable data from participants, analyze these numbers using statistics, and conducts the inquiry in an unbiased, objective manner [Creswell, 20</w:t>
      </w:r>
      <w:r w:rsidR="002D59E0" w:rsidRPr="009D3A68">
        <w:rPr>
          <w:rFonts w:cs="Calibri"/>
          <w:lang w:bidi="hi-IN"/>
        </w:rPr>
        <w:t>11</w:t>
      </w:r>
      <w:r w:rsidR="002D59E0" w:rsidRPr="009D3A68">
        <w:rPr>
          <w:rFonts w:cs="Calibri"/>
        </w:rPr>
        <w:t>]. It considers interpersonal relationships, personal values, meanings, beliefs, thoughts, and feelings with human beings. It manipulates variables and control natural phenomena [</w:t>
      </w:r>
      <w:proofErr w:type="spellStart"/>
      <w:r w:rsidR="002D59E0" w:rsidRPr="009D3A68">
        <w:rPr>
          <w:rFonts w:cs="Calibri"/>
        </w:rPr>
        <w:t>Rarner</w:t>
      </w:r>
      <w:proofErr w:type="spellEnd"/>
      <w:r w:rsidR="002D59E0" w:rsidRPr="009D3A68">
        <w:rPr>
          <w:rFonts w:cs="Calibri"/>
        </w:rPr>
        <w:t xml:space="preserve">, 1989]. </w:t>
      </w:r>
    </w:p>
    <w:p w:rsidR="002D59E0" w:rsidRPr="009D3A68" w:rsidRDefault="00396FBC" w:rsidP="00396FBC">
      <w:pPr>
        <w:pStyle w:val="NoSpacing"/>
        <w:jc w:val="both"/>
        <w:rPr>
          <w:rFonts w:cs="Calibri"/>
        </w:rPr>
      </w:pPr>
      <w:r w:rsidRPr="009D3A68">
        <w:rPr>
          <w:rFonts w:cs="Calibri"/>
        </w:rPr>
        <w:t xml:space="preserve">      </w:t>
      </w:r>
      <w:r w:rsidR="00835A3A" w:rsidRPr="009D3A68">
        <w:rPr>
          <w:rFonts w:cs="Calibri"/>
        </w:rPr>
        <w:t xml:space="preserve"> </w:t>
      </w:r>
      <w:r w:rsidR="002D59E0" w:rsidRPr="009D3A68">
        <w:rPr>
          <w:rFonts w:cs="Calibri"/>
        </w:rPr>
        <w:t>Quantitative research appeared around 1250, and was driven by investigators with the need to quantify data. Since then quantitative research has dominated the western cultural as the research method to create new knowledge. This method was originally developed in the natural sciences to study natural phenomena [Williams, 2007]. In quantitative research, a variable is a factor that can be controlled or changed in an experiment [Wong, 2014]. It deals with quantifying and analyzing variables in order to get results. It is strictly positivistic, objective, scientific, and experimental. It should be used when, a highly structured research design is needed and can be naturally imposed on the experiment being conducted, the researcher needs to be totally objective; is not part of what he(s) observes, and does not bring his/her own interests, values, or biases to the research, and although the phenomena being captured may be complex, they can be broken down and assigned some type of numerical value [</w:t>
      </w:r>
      <w:r w:rsidR="002D59E0" w:rsidRPr="009D3A68">
        <w:rPr>
          <w:rFonts w:cs="Calibri"/>
          <w:bCs/>
        </w:rPr>
        <w:t>Chen, 2011]</w:t>
      </w:r>
      <w:r w:rsidR="002D59E0" w:rsidRPr="009D3A68">
        <w:rPr>
          <w:rFonts w:cs="Calibri"/>
        </w:rPr>
        <w:t>.</w:t>
      </w:r>
    </w:p>
    <w:p w:rsidR="002D59E0" w:rsidRPr="009D3A68" w:rsidRDefault="00396FBC" w:rsidP="00396FBC">
      <w:pPr>
        <w:pStyle w:val="NoSpacing"/>
        <w:jc w:val="both"/>
        <w:rPr>
          <w:rFonts w:cs="Calibri"/>
        </w:rPr>
      </w:pPr>
      <w:r w:rsidRPr="009D3A68">
        <w:rPr>
          <w:rFonts w:cs="Calibri"/>
        </w:rPr>
        <w:t xml:space="preserve">      </w:t>
      </w:r>
      <w:r w:rsidR="00835A3A" w:rsidRPr="009D3A68">
        <w:rPr>
          <w:rFonts w:cs="Calibri"/>
        </w:rPr>
        <w:t xml:space="preserve"> </w:t>
      </w:r>
      <w:r w:rsidR="002D59E0" w:rsidRPr="009D3A68">
        <w:rPr>
          <w:rFonts w:cs="Calibri"/>
        </w:rPr>
        <w:t>Quantitative research methods deal with numbers and anything those are measurable in a systematic way of investigation of phenomena and their relationships. It is used to answer questions on relationships within measurable variables with an intention to explain, predict and control a phenomenon [</w:t>
      </w:r>
      <w:proofErr w:type="spellStart"/>
      <w:r w:rsidR="002D59E0" w:rsidRPr="009D3A68">
        <w:rPr>
          <w:rFonts w:cs="Calibri"/>
        </w:rPr>
        <w:t>Leedy</w:t>
      </w:r>
      <w:proofErr w:type="spellEnd"/>
      <w:r w:rsidR="002D59E0" w:rsidRPr="009D3A68">
        <w:rPr>
          <w:rFonts w:cs="Calibri"/>
        </w:rPr>
        <w:t xml:space="preserve">, 1993]. </w:t>
      </w:r>
      <w:r w:rsidR="002D59E0" w:rsidRPr="009D3A68">
        <w:rPr>
          <w:rFonts w:cs="Calibri"/>
          <w:iCs/>
        </w:rPr>
        <w:t xml:space="preserve">In </w:t>
      </w:r>
      <w:r w:rsidR="002D59E0" w:rsidRPr="009D3A68">
        <w:rPr>
          <w:rFonts w:cs="Calibri"/>
        </w:rPr>
        <w:t>quantitative</w:t>
      </w:r>
      <w:r w:rsidR="002D59E0" w:rsidRPr="009D3A68">
        <w:rPr>
          <w:rFonts w:cs="Calibri"/>
          <w:iCs/>
        </w:rPr>
        <w:t xml:space="preserve"> research researchers decide what to study, asks specific and narrow questions, collects quantifiable data from participants, analyzes these numbers using statistics, and conducts the inquiry in an unbiased and objective manner.</w:t>
      </w:r>
      <w:r w:rsidR="002D59E0" w:rsidRPr="009D3A68">
        <w:rPr>
          <w:rFonts w:cs="Calibri"/>
        </w:rPr>
        <w:t xml:space="preserve"> At present two-thirds research articles are published by the use of quantitative data</w:t>
      </w:r>
      <w:r w:rsidR="00835A3A" w:rsidRPr="009D3A68">
        <w:rPr>
          <w:rFonts w:cs="Calibri"/>
        </w:rPr>
        <w:t>, which</w:t>
      </w:r>
      <w:r w:rsidR="002D59E0" w:rsidRPr="009D3A68">
        <w:rPr>
          <w:rFonts w:cs="Calibri"/>
        </w:rPr>
        <w:t xml:space="preserve"> are highly valid and provide high level of research quality. The analysis of information from large samples almost inevitably requires quantitative methods [</w:t>
      </w:r>
      <w:r w:rsidR="002D59E0" w:rsidRPr="009D3A68">
        <w:rPr>
          <w:rFonts w:cs="Calibri"/>
          <w:iCs/>
        </w:rPr>
        <w:t xml:space="preserve">Hunter &amp; </w:t>
      </w:r>
      <w:proofErr w:type="spellStart"/>
      <w:r w:rsidR="002D59E0" w:rsidRPr="009D3A68">
        <w:rPr>
          <w:rFonts w:cs="Calibri"/>
          <w:iCs/>
        </w:rPr>
        <w:t>Leahey</w:t>
      </w:r>
      <w:proofErr w:type="spellEnd"/>
      <w:r w:rsidR="002D59E0" w:rsidRPr="009D3A68">
        <w:rPr>
          <w:rFonts w:cs="Calibri"/>
          <w:iCs/>
        </w:rPr>
        <w:t>, 2008]</w:t>
      </w:r>
      <w:r w:rsidR="002D59E0" w:rsidRPr="009D3A68">
        <w:rPr>
          <w:rFonts w:cs="Calibri"/>
        </w:rPr>
        <w:t>.</w:t>
      </w:r>
    </w:p>
    <w:p w:rsidR="002D59E0" w:rsidRPr="009D3A68" w:rsidRDefault="00396FBC" w:rsidP="00396FBC">
      <w:pPr>
        <w:pStyle w:val="NoSpacing"/>
        <w:jc w:val="both"/>
        <w:rPr>
          <w:rFonts w:cs="Calibri"/>
        </w:rPr>
      </w:pPr>
      <w:r w:rsidRPr="009D3A68">
        <w:rPr>
          <w:rFonts w:cs="Calibri"/>
        </w:rPr>
        <w:t xml:space="preserve">      </w:t>
      </w:r>
      <w:r w:rsidR="002D59E0" w:rsidRPr="009D3A68">
        <w:rPr>
          <w:rFonts w:cs="Calibri"/>
        </w:rPr>
        <w:t>In quantitative</w:t>
      </w:r>
      <w:r w:rsidR="002D59E0" w:rsidRPr="009D3A68">
        <w:rPr>
          <w:rFonts w:cs="Calibri"/>
          <w:iCs/>
        </w:rPr>
        <w:t xml:space="preserve"> </w:t>
      </w:r>
      <w:r w:rsidR="002D59E0" w:rsidRPr="009D3A68">
        <w:rPr>
          <w:rFonts w:cs="Calibri"/>
        </w:rPr>
        <w:t xml:space="preserve">research statistical, mathematical or computational techniques are applied to obtain the accurate results. Recently this type of research is widely used in business studies, natural sciences, mathematical sciences and social sciences. The quantitative research data are collected through closed-ended questionnaires. The type of data is in numerical form, such as statistics, percentages, graphs, etc. The data are used to develop and employ models based on the form of mathematical models, theories, and hypotheses to obtain the desired result. A </w:t>
      </w:r>
      <w:r w:rsidR="002D59E0" w:rsidRPr="009D3A68">
        <w:rPr>
          <w:rFonts w:cs="Calibri"/>
          <w:bCs/>
        </w:rPr>
        <w:t>research</w:t>
      </w:r>
      <w:r w:rsidR="002D59E0" w:rsidRPr="009D3A68">
        <w:rPr>
          <w:rFonts w:cs="Calibri"/>
          <w:b/>
          <w:bCs/>
        </w:rPr>
        <w:t xml:space="preserve"> </w:t>
      </w:r>
      <w:r w:rsidR="002D59E0" w:rsidRPr="009D3A68">
        <w:rPr>
          <w:rFonts w:cs="Calibri"/>
        </w:rPr>
        <w:t xml:space="preserve">hypothesis is an empirically testable statement that is generated from a proposition, which is clearly stated </w:t>
      </w:r>
      <w:r w:rsidR="002D59E0" w:rsidRPr="009D3A68">
        <w:rPr>
          <w:rFonts w:cs="Calibri"/>
          <w:bCs/>
        </w:rPr>
        <w:t>relation</w:t>
      </w:r>
      <w:r w:rsidR="002D59E0" w:rsidRPr="009D3A68">
        <w:rPr>
          <w:rFonts w:cs="Calibri"/>
          <w:b/>
          <w:bCs/>
        </w:rPr>
        <w:t xml:space="preserve"> </w:t>
      </w:r>
      <w:r w:rsidR="002D59E0" w:rsidRPr="009D3A68">
        <w:rPr>
          <w:rFonts w:cs="Calibri"/>
        </w:rPr>
        <w:t>between independent and dependent variables [</w:t>
      </w:r>
      <w:r w:rsidR="002D59E0" w:rsidRPr="009D3A68">
        <w:rPr>
          <w:rFonts w:cs="Calibri"/>
          <w:iCs/>
        </w:rPr>
        <w:t>Given, 2008]</w:t>
      </w:r>
      <w:r w:rsidR="002D59E0" w:rsidRPr="009D3A68">
        <w:rPr>
          <w:rFonts w:cs="Calibri"/>
        </w:rPr>
        <w:t xml:space="preserve">. </w:t>
      </w:r>
    </w:p>
    <w:p w:rsidR="002D59E0" w:rsidRPr="009D3A68" w:rsidRDefault="00396FBC" w:rsidP="00396FBC">
      <w:pPr>
        <w:pStyle w:val="Default"/>
        <w:jc w:val="both"/>
        <w:rPr>
          <w:rFonts w:ascii="Calibri" w:hAnsi="Calibri" w:cs="Calibri"/>
          <w:color w:val="auto"/>
          <w:sz w:val="22"/>
          <w:szCs w:val="22"/>
        </w:rPr>
      </w:pPr>
      <w:r w:rsidRPr="009D3A68">
        <w:rPr>
          <w:rFonts w:ascii="Calibri" w:hAnsi="Calibri" w:cs="Calibri"/>
          <w:color w:val="auto"/>
          <w:sz w:val="22"/>
          <w:szCs w:val="22"/>
        </w:rPr>
        <w:t xml:space="preserve">      </w:t>
      </w:r>
      <w:r w:rsidR="002D59E0" w:rsidRPr="009D3A68">
        <w:rPr>
          <w:rFonts w:ascii="Calibri" w:hAnsi="Calibri" w:cs="Calibri"/>
          <w:color w:val="auto"/>
          <w:sz w:val="22"/>
          <w:szCs w:val="22"/>
        </w:rPr>
        <w:t>In the quantitative methodology, researchers use the scientific method that starts with the specific theory and hypotheses for research procedures. They attempt to achieve rich, real, deep, and valid data. They observe the world as objective and seek measureable relationships among variables to test and verify their study hypotheses [Swanson &amp; Holton, 2005]. However, the last 40‒50 years have witnessed an uprising of the qualitative</w:t>
      </w:r>
      <w:r w:rsidR="00506973" w:rsidRPr="009D3A68">
        <w:rPr>
          <w:rFonts w:ascii="Calibri" w:hAnsi="Calibri" w:cs="Calibri"/>
          <w:color w:val="auto"/>
          <w:sz w:val="22"/>
          <w:szCs w:val="22"/>
        </w:rPr>
        <w:t xml:space="preserve"> and quantitative</w:t>
      </w:r>
      <w:r w:rsidR="002D59E0" w:rsidRPr="009D3A68">
        <w:rPr>
          <w:rFonts w:ascii="Calibri" w:hAnsi="Calibri" w:cs="Calibri"/>
          <w:color w:val="auto"/>
          <w:sz w:val="22"/>
          <w:szCs w:val="22"/>
        </w:rPr>
        <w:t xml:space="preserve"> research approach</w:t>
      </w:r>
      <w:r w:rsidR="00506973" w:rsidRPr="009D3A68">
        <w:rPr>
          <w:rFonts w:ascii="Calibri" w:hAnsi="Calibri" w:cs="Calibri"/>
          <w:color w:val="auto"/>
          <w:sz w:val="22"/>
          <w:szCs w:val="22"/>
        </w:rPr>
        <w:t>es</w:t>
      </w:r>
      <w:r w:rsidR="002D59E0" w:rsidRPr="009D3A68">
        <w:rPr>
          <w:rFonts w:ascii="Calibri" w:hAnsi="Calibri" w:cs="Calibri"/>
          <w:color w:val="auto"/>
          <w:sz w:val="22"/>
          <w:szCs w:val="22"/>
        </w:rPr>
        <w:t xml:space="preserve"> particularly in the fields of sociology, education, and some new disciplines, such as economics, psychology, political science, community health, health and human development, female studies, demography, nursing science, and business studies in the form of sociological tradition [Creswell, 20</w:t>
      </w:r>
      <w:r w:rsidR="002D59E0" w:rsidRPr="009D3A68">
        <w:rPr>
          <w:rFonts w:ascii="Calibri" w:hAnsi="Calibri" w:cs="Calibri"/>
          <w:color w:val="auto"/>
          <w:sz w:val="22"/>
          <w:szCs w:val="22"/>
          <w:lang w:bidi="hi-IN"/>
        </w:rPr>
        <w:t>11</w:t>
      </w:r>
      <w:r w:rsidR="002D59E0" w:rsidRPr="009D3A68">
        <w:rPr>
          <w:rFonts w:ascii="Calibri" w:hAnsi="Calibri" w:cs="Calibri"/>
          <w:color w:val="auto"/>
          <w:sz w:val="22"/>
          <w:szCs w:val="22"/>
        </w:rPr>
        <w:t>]. The findings from quantitative research can be predictive, explanatory, and confirming [Williams, 2007]. The objective of quantitative research is to develop and use mathematical models, theories and hypotheses/propositions pertaining to phenomena [</w:t>
      </w:r>
      <w:r w:rsidR="002D59E0" w:rsidRPr="009D3A68">
        <w:rPr>
          <w:rFonts w:ascii="Calibri" w:hAnsi="Calibri" w:cs="Calibri"/>
          <w:iCs/>
          <w:color w:val="auto"/>
          <w:sz w:val="22"/>
          <w:szCs w:val="22"/>
        </w:rPr>
        <w:t>Given, 2008]</w:t>
      </w:r>
      <w:r w:rsidR="002D59E0" w:rsidRPr="009D3A68">
        <w:rPr>
          <w:rFonts w:ascii="Calibri" w:hAnsi="Calibri" w:cs="Calibri"/>
          <w:color w:val="auto"/>
          <w:sz w:val="22"/>
          <w:szCs w:val="22"/>
        </w:rPr>
        <w:t>.</w:t>
      </w:r>
    </w:p>
    <w:p w:rsidR="002D59E0" w:rsidRPr="009D3A68" w:rsidRDefault="002D59E0" w:rsidP="00396FBC">
      <w:pPr>
        <w:pStyle w:val="NoSpacing"/>
        <w:jc w:val="both"/>
        <w:rPr>
          <w:rFonts w:cs="Calibri"/>
          <w:b/>
          <w:bCs/>
        </w:rPr>
      </w:pPr>
    </w:p>
    <w:p w:rsidR="002D59E0" w:rsidRPr="009D3A68" w:rsidRDefault="002D59E0" w:rsidP="002D59E0">
      <w:pPr>
        <w:pStyle w:val="ListParagraph"/>
        <w:numPr>
          <w:ilvl w:val="0"/>
          <w:numId w:val="21"/>
        </w:numPr>
        <w:autoSpaceDE w:val="0"/>
        <w:autoSpaceDN w:val="0"/>
        <w:adjustRightInd w:val="0"/>
        <w:spacing w:after="0" w:line="240" w:lineRule="auto"/>
        <w:jc w:val="both"/>
        <w:rPr>
          <w:rFonts w:ascii="Calibri" w:hAnsi="Calibri" w:cs="Calibri"/>
          <w:b/>
          <w:sz w:val="28"/>
          <w:szCs w:val="28"/>
        </w:rPr>
      </w:pPr>
      <w:r w:rsidRPr="009D3A68">
        <w:rPr>
          <w:rFonts w:ascii="Calibri" w:hAnsi="Calibri" w:cs="Calibri"/>
          <w:b/>
          <w:sz w:val="28"/>
          <w:szCs w:val="28"/>
        </w:rPr>
        <w:lastRenderedPageBreak/>
        <w:t>Literature Review</w:t>
      </w:r>
    </w:p>
    <w:p w:rsidR="002D59E0" w:rsidRPr="009D3A68" w:rsidRDefault="00396FBC" w:rsidP="002D59E0">
      <w:pPr>
        <w:autoSpaceDE w:val="0"/>
        <w:autoSpaceDN w:val="0"/>
        <w:adjustRightInd w:val="0"/>
        <w:spacing w:after="0" w:line="240" w:lineRule="auto"/>
        <w:jc w:val="both"/>
        <w:rPr>
          <w:rFonts w:cs="Calibri"/>
        </w:rPr>
      </w:pPr>
      <w:r w:rsidRPr="009D3A68">
        <w:rPr>
          <w:rFonts w:cs="Calibri"/>
          <w:sz w:val="24"/>
          <w:szCs w:val="24"/>
        </w:rPr>
        <w:t xml:space="preserve">        </w:t>
      </w:r>
      <w:r w:rsidR="002D59E0" w:rsidRPr="009D3A68">
        <w:rPr>
          <w:rFonts w:cs="Calibri"/>
        </w:rPr>
        <w:t>The literature review is an introductory section where the investigator needs to determine what is known and not known about the problem, identify knowledge gaps, establish the significance of the study and situate the study within existing knowledge [</w:t>
      </w:r>
      <w:proofErr w:type="spellStart"/>
      <w:r w:rsidR="002D59E0" w:rsidRPr="009D3A68">
        <w:rPr>
          <w:rFonts w:cs="Calibri"/>
        </w:rPr>
        <w:t>Polit</w:t>
      </w:r>
      <w:proofErr w:type="spellEnd"/>
      <w:r w:rsidR="002D59E0" w:rsidRPr="009D3A68">
        <w:rPr>
          <w:rFonts w:cs="Calibri"/>
        </w:rPr>
        <w:t xml:space="preserve"> &amp; </w:t>
      </w:r>
      <w:proofErr w:type="spellStart"/>
      <w:r w:rsidR="002D59E0" w:rsidRPr="009D3A68">
        <w:rPr>
          <w:rFonts w:cs="Calibri"/>
        </w:rPr>
        <w:t>Hungler</w:t>
      </w:r>
      <w:proofErr w:type="spellEnd"/>
      <w:r w:rsidR="002D59E0" w:rsidRPr="009D3A68">
        <w:rPr>
          <w:rFonts w:cs="Calibri"/>
        </w:rPr>
        <w:t>, 2013].</w:t>
      </w:r>
      <w:r w:rsidR="00835A3A" w:rsidRPr="009D3A68">
        <w:rPr>
          <w:rFonts w:cs="Calibri"/>
        </w:rPr>
        <w:t xml:space="preserve"> Meredith E. Young and Anna Ryan describe the ontology, epistemology, methodologies, axiology, signs of rigor, and common critiques of </w:t>
      </w:r>
      <w:proofErr w:type="spellStart"/>
      <w:r w:rsidR="00835A3A" w:rsidRPr="009D3A68">
        <w:rPr>
          <w:rFonts w:cs="Calibri"/>
        </w:rPr>
        <w:t>postpositivism</w:t>
      </w:r>
      <w:proofErr w:type="spellEnd"/>
      <w:r w:rsidR="00835A3A" w:rsidRPr="009D3A68">
        <w:rPr>
          <w:rFonts w:cs="Calibri"/>
        </w:rPr>
        <w:t xml:space="preserve"> in health professions education [Young &amp; Ryan, 2020]. Jacob Kola </w:t>
      </w:r>
      <w:proofErr w:type="spellStart"/>
      <w:r w:rsidR="00835A3A" w:rsidRPr="009D3A68">
        <w:rPr>
          <w:rFonts w:cs="Calibri"/>
        </w:rPr>
        <w:t>Aina</w:t>
      </w:r>
      <w:proofErr w:type="spellEnd"/>
      <w:r w:rsidR="00835A3A" w:rsidRPr="009D3A68">
        <w:rPr>
          <w:rFonts w:cs="Calibri"/>
        </w:rPr>
        <w:t xml:space="preserve"> reviewed two types of constructivism: social and cognitive constructivism for effective physics teaching [</w:t>
      </w:r>
      <w:proofErr w:type="spellStart"/>
      <w:r w:rsidR="00835A3A" w:rsidRPr="009D3A68">
        <w:rPr>
          <w:rFonts w:cs="Calibri"/>
        </w:rPr>
        <w:t>Aina</w:t>
      </w:r>
      <w:proofErr w:type="spellEnd"/>
      <w:r w:rsidR="00835A3A" w:rsidRPr="009D3A68">
        <w:rPr>
          <w:rFonts w:cs="Calibri"/>
        </w:rPr>
        <w:t xml:space="preserve">, 2017]. </w:t>
      </w:r>
      <w:r w:rsidR="002D59E0" w:rsidRPr="009D3A68">
        <w:rPr>
          <w:rFonts w:cs="Calibri"/>
          <w:bCs/>
        </w:rPr>
        <w:t>Douglas Warfield</w:t>
      </w:r>
      <w:r w:rsidR="002D59E0" w:rsidRPr="009D3A68">
        <w:rPr>
          <w:rFonts w:cs="Calibri"/>
          <w:b/>
          <w:bCs/>
        </w:rPr>
        <w:t xml:space="preserve"> </w:t>
      </w:r>
      <w:r w:rsidR="002D59E0" w:rsidRPr="009D3A68">
        <w:rPr>
          <w:rFonts w:cs="Calibri"/>
        </w:rPr>
        <w:t xml:space="preserve"> indicates that the evolution of information systems and information technology (IS/IT) has fueled the battle of research methodologies among researchers, predominantly caused by the foundations of social sciences and computer technology that combine to form the business and technology application of IS/IT [</w:t>
      </w:r>
      <w:r w:rsidR="002D59E0" w:rsidRPr="009D3A68">
        <w:rPr>
          <w:rFonts w:cs="Calibri"/>
          <w:bCs/>
        </w:rPr>
        <w:t>Warfield, 2013]</w:t>
      </w:r>
      <w:r w:rsidR="002D59E0" w:rsidRPr="009D3A68">
        <w:rPr>
          <w:rFonts w:cs="Calibri"/>
        </w:rPr>
        <w:t>.</w:t>
      </w:r>
    </w:p>
    <w:p w:rsidR="002D59E0" w:rsidRPr="009D3A68" w:rsidRDefault="00396FBC" w:rsidP="002D59E0">
      <w:pPr>
        <w:autoSpaceDE w:val="0"/>
        <w:autoSpaceDN w:val="0"/>
        <w:adjustRightInd w:val="0"/>
        <w:spacing w:after="0" w:line="240" w:lineRule="auto"/>
        <w:jc w:val="both"/>
        <w:rPr>
          <w:rFonts w:cs="Calibri"/>
          <w:b/>
          <w:bCs/>
        </w:rPr>
      </w:pPr>
      <w:r w:rsidRPr="009D3A68">
        <w:rPr>
          <w:rFonts w:cs="Calibri"/>
        </w:rPr>
        <w:t xml:space="preserve">       </w:t>
      </w:r>
      <w:r w:rsidR="002D59E0" w:rsidRPr="009D3A68">
        <w:rPr>
          <w:rFonts w:cs="Calibri"/>
        </w:rPr>
        <w:t xml:space="preserve">James Mahoney and Gary </w:t>
      </w:r>
      <w:proofErr w:type="spellStart"/>
      <w:r w:rsidR="002D59E0" w:rsidRPr="009D3A68">
        <w:rPr>
          <w:rFonts w:cs="Calibri"/>
        </w:rPr>
        <w:t>Goertz</w:t>
      </w:r>
      <w:proofErr w:type="spellEnd"/>
      <w:r w:rsidR="002D59E0" w:rsidRPr="009D3A68">
        <w:rPr>
          <w:rFonts w:cs="Calibri"/>
        </w:rPr>
        <w:t xml:space="preserve"> have suggested that the quantitative and qualitative research traditions can be thought of as distinct cultures marked by different values, beliefs, and norms. They have adopted these research traditions in ten areas as: approaches to explanation, conceptions of causation, multivariate explanations, </w:t>
      </w:r>
      <w:proofErr w:type="spellStart"/>
      <w:r w:rsidR="002D59E0" w:rsidRPr="009D3A68">
        <w:rPr>
          <w:rFonts w:cs="Calibri"/>
        </w:rPr>
        <w:t>equifinality</w:t>
      </w:r>
      <w:proofErr w:type="spellEnd"/>
      <w:r w:rsidR="002D59E0" w:rsidRPr="009D3A68">
        <w:rPr>
          <w:rFonts w:cs="Calibri"/>
        </w:rPr>
        <w:t>, scope and causal generalization, case selection, weighting observations, substantively important cases, lack of fit, and concepts and measurement [</w:t>
      </w:r>
      <w:proofErr w:type="spellStart"/>
      <w:r w:rsidR="002D59E0" w:rsidRPr="009D3A68">
        <w:rPr>
          <w:rFonts w:cs="Calibri"/>
        </w:rPr>
        <w:t>Goertz</w:t>
      </w:r>
      <w:proofErr w:type="spellEnd"/>
      <w:r w:rsidR="002D59E0" w:rsidRPr="009D3A68">
        <w:rPr>
          <w:rFonts w:cs="Calibri"/>
        </w:rPr>
        <w:t xml:space="preserve"> &amp; Mahoney, 2012]. </w:t>
      </w:r>
      <w:r w:rsidR="002D59E0" w:rsidRPr="009D3A68">
        <w:rPr>
          <w:rFonts w:cs="Calibri"/>
          <w:bCs/>
        </w:rPr>
        <w:t>Chao-</w:t>
      </w:r>
      <w:proofErr w:type="spellStart"/>
      <w:r w:rsidR="002D59E0" w:rsidRPr="009D3A68">
        <w:rPr>
          <w:rFonts w:cs="Calibri"/>
          <w:bCs/>
        </w:rPr>
        <w:t>Chien</w:t>
      </w:r>
      <w:proofErr w:type="spellEnd"/>
      <w:r w:rsidR="002D59E0" w:rsidRPr="009D3A68">
        <w:rPr>
          <w:rFonts w:cs="Calibri"/>
          <w:bCs/>
        </w:rPr>
        <w:t xml:space="preserve"> Chen</w:t>
      </w:r>
      <w:r w:rsidR="002D59E0" w:rsidRPr="009D3A68">
        <w:rPr>
          <w:rFonts w:cs="Calibri"/>
          <w:b/>
          <w:bCs/>
        </w:rPr>
        <w:t xml:space="preserve"> </w:t>
      </w:r>
      <w:r w:rsidR="002D59E0" w:rsidRPr="009D3A68">
        <w:rPr>
          <w:rFonts w:cs="Calibri"/>
          <w:bCs/>
        </w:rPr>
        <w:t>studies</w:t>
      </w:r>
      <w:r w:rsidR="002D59E0" w:rsidRPr="009D3A68">
        <w:rPr>
          <w:rFonts w:cs="Calibri"/>
          <w:b/>
          <w:bCs/>
        </w:rPr>
        <w:t xml:space="preserve"> </w:t>
      </w:r>
      <w:r w:rsidR="002D59E0" w:rsidRPr="009D3A68">
        <w:rPr>
          <w:rFonts w:cs="Calibri"/>
          <w:iCs/>
        </w:rPr>
        <w:t>the appropriateness of using a quantitative research methodology that will examine several aspects of beep baseball as a way for the visually-impaired to lead more enjoyable leisure lives</w:t>
      </w:r>
      <w:r w:rsidR="002D59E0" w:rsidRPr="009D3A68">
        <w:rPr>
          <w:rFonts w:cs="Calibri"/>
        </w:rPr>
        <w:t xml:space="preserve"> [</w:t>
      </w:r>
      <w:r w:rsidR="002D59E0" w:rsidRPr="009D3A68">
        <w:rPr>
          <w:rFonts w:cs="Calibri"/>
          <w:bCs/>
        </w:rPr>
        <w:t>Chen,</w:t>
      </w:r>
      <w:r w:rsidR="002D59E0" w:rsidRPr="009D3A68">
        <w:rPr>
          <w:rFonts w:cs="Calibri"/>
        </w:rPr>
        <w:t xml:space="preserve"> </w:t>
      </w:r>
      <w:r w:rsidR="002D59E0" w:rsidRPr="009D3A68">
        <w:rPr>
          <w:rFonts w:cs="Calibri"/>
          <w:bCs/>
        </w:rPr>
        <w:t>2011].</w:t>
      </w:r>
      <w:r w:rsidR="00724CA4" w:rsidRPr="009D3A68">
        <w:rPr>
          <w:rFonts w:cs="Calibri"/>
          <w:bCs/>
        </w:rPr>
        <w:t xml:space="preserve"> </w:t>
      </w:r>
    </w:p>
    <w:p w:rsidR="002D59E0" w:rsidRPr="009D3A68" w:rsidRDefault="00396FBC" w:rsidP="00724CA4">
      <w:pPr>
        <w:autoSpaceDE w:val="0"/>
        <w:autoSpaceDN w:val="0"/>
        <w:adjustRightInd w:val="0"/>
        <w:spacing w:after="0" w:line="240" w:lineRule="auto"/>
        <w:jc w:val="both"/>
        <w:rPr>
          <w:rFonts w:cs="Calibri"/>
        </w:rPr>
      </w:pPr>
      <w:r w:rsidRPr="009D3A68">
        <w:rPr>
          <w:rFonts w:cs="Calibri"/>
          <w:bCs/>
        </w:rPr>
        <w:t xml:space="preserve">       </w:t>
      </w:r>
      <w:r w:rsidR="002D59E0" w:rsidRPr="009D3A68">
        <w:rPr>
          <w:rFonts w:cs="Calibri"/>
          <w:bCs/>
        </w:rPr>
        <w:t xml:space="preserve">Mohammad Ali </w:t>
      </w:r>
      <w:proofErr w:type="spellStart"/>
      <w:r w:rsidR="002D59E0" w:rsidRPr="009D3A68">
        <w:rPr>
          <w:rFonts w:cs="Calibri"/>
          <w:bCs/>
        </w:rPr>
        <w:t>Disman</w:t>
      </w:r>
      <w:proofErr w:type="spellEnd"/>
      <w:r w:rsidR="002D59E0" w:rsidRPr="009D3A68">
        <w:rPr>
          <w:rFonts w:cs="Calibri"/>
          <w:bCs/>
        </w:rPr>
        <w:t xml:space="preserve"> and M. </w:t>
      </w:r>
      <w:proofErr w:type="spellStart"/>
      <w:r w:rsidR="002D59E0" w:rsidRPr="009D3A68">
        <w:rPr>
          <w:rFonts w:cs="Calibri"/>
          <w:bCs/>
        </w:rPr>
        <w:t>Syaom</w:t>
      </w:r>
      <w:proofErr w:type="spellEnd"/>
      <w:r w:rsidR="002D59E0" w:rsidRPr="009D3A68">
        <w:rPr>
          <w:rFonts w:cs="Calibri"/>
          <w:bCs/>
        </w:rPr>
        <w:t xml:space="preserve"> </w:t>
      </w:r>
      <w:proofErr w:type="spellStart"/>
      <w:r w:rsidR="002D59E0" w:rsidRPr="009D3A68">
        <w:rPr>
          <w:rFonts w:cs="Calibri"/>
          <w:bCs/>
        </w:rPr>
        <w:t>Barliana</w:t>
      </w:r>
      <w:proofErr w:type="spellEnd"/>
      <w:r w:rsidR="002D59E0" w:rsidRPr="009D3A68">
        <w:rPr>
          <w:rFonts w:cs="Calibri"/>
          <w:bCs/>
        </w:rPr>
        <w:t xml:space="preserve"> discuss the </w:t>
      </w:r>
      <w:r w:rsidR="002D59E0" w:rsidRPr="009D3A68">
        <w:rPr>
          <w:rFonts w:cs="Calibri"/>
        </w:rPr>
        <w:t xml:space="preserve">weaknesses in the doctoral research, particularly data analysis and hypothesis testing by the use of statistical methods in </w:t>
      </w:r>
      <w:r w:rsidR="00835A3A" w:rsidRPr="009D3A68">
        <w:rPr>
          <w:rFonts w:cs="Calibri"/>
          <w:iCs/>
        </w:rPr>
        <w:t xml:space="preserve">quantitative </w:t>
      </w:r>
      <w:r w:rsidR="002D59E0" w:rsidRPr="009D3A68">
        <w:rPr>
          <w:rFonts w:cs="Calibri"/>
        </w:rPr>
        <w:t>approach [</w:t>
      </w:r>
      <w:proofErr w:type="spellStart"/>
      <w:r w:rsidR="002D59E0" w:rsidRPr="009D3A68">
        <w:rPr>
          <w:rFonts w:cs="Calibri"/>
        </w:rPr>
        <w:t>Disman</w:t>
      </w:r>
      <w:proofErr w:type="spellEnd"/>
      <w:r w:rsidR="002D59E0" w:rsidRPr="009D3A68">
        <w:rPr>
          <w:rFonts w:cs="Calibri"/>
        </w:rPr>
        <w:t xml:space="preserve"> &amp; </w:t>
      </w:r>
      <w:proofErr w:type="spellStart"/>
      <w:r w:rsidR="002D59E0" w:rsidRPr="009D3A68">
        <w:rPr>
          <w:rFonts w:cs="Calibri"/>
        </w:rPr>
        <w:t>Barliana</w:t>
      </w:r>
      <w:proofErr w:type="spellEnd"/>
      <w:r w:rsidR="002D59E0" w:rsidRPr="009D3A68">
        <w:rPr>
          <w:rFonts w:cs="Calibri"/>
        </w:rPr>
        <w:t xml:space="preserve">, 2017]. </w:t>
      </w:r>
      <w:proofErr w:type="spellStart"/>
      <w:r w:rsidR="002D59E0" w:rsidRPr="009D3A68">
        <w:rPr>
          <w:rFonts w:cs="Calibri"/>
        </w:rPr>
        <w:t>Suphat</w:t>
      </w:r>
      <w:proofErr w:type="spellEnd"/>
      <w:r w:rsidR="002D59E0" w:rsidRPr="009D3A68">
        <w:rPr>
          <w:rFonts w:cs="Calibri"/>
        </w:rPr>
        <w:t xml:space="preserve"> </w:t>
      </w:r>
      <w:proofErr w:type="spellStart"/>
      <w:r w:rsidR="002D59E0" w:rsidRPr="009D3A68">
        <w:rPr>
          <w:rFonts w:cs="Calibri"/>
        </w:rPr>
        <w:t>Sukamolson</w:t>
      </w:r>
      <w:proofErr w:type="spellEnd"/>
      <w:r w:rsidR="002D59E0" w:rsidRPr="009D3A68">
        <w:rPr>
          <w:rFonts w:cs="Calibri"/>
          <w:iCs/>
        </w:rPr>
        <w:t xml:space="preserve"> introduces some important fundamental concepts, such as types and assumptions, advantages, common misconceptions, etc. of quantitative research [</w:t>
      </w:r>
      <w:proofErr w:type="spellStart"/>
      <w:r w:rsidR="002D59E0" w:rsidRPr="009D3A68">
        <w:rPr>
          <w:rFonts w:cs="Calibri"/>
          <w:i/>
          <w:iCs/>
        </w:rPr>
        <w:t>S</w:t>
      </w:r>
      <w:r w:rsidR="002D59E0" w:rsidRPr="009D3A68">
        <w:rPr>
          <w:rFonts w:cs="Calibri"/>
        </w:rPr>
        <w:t>ukamolson</w:t>
      </w:r>
      <w:proofErr w:type="spellEnd"/>
      <w:r w:rsidR="002D59E0" w:rsidRPr="009D3A68">
        <w:rPr>
          <w:rFonts w:cs="Calibri"/>
        </w:rPr>
        <w:t>, 2007].</w:t>
      </w:r>
      <w:r w:rsidR="00724CA4" w:rsidRPr="009D3A68">
        <w:rPr>
          <w:rFonts w:cs="Calibri"/>
        </w:rPr>
        <w:t xml:space="preserve"> </w:t>
      </w:r>
      <w:proofErr w:type="spellStart"/>
      <w:r w:rsidR="002D59E0" w:rsidRPr="009D3A68">
        <w:rPr>
          <w:rStyle w:val="A4"/>
          <w:rFonts w:cs="Calibri"/>
          <w:b w:val="0"/>
          <w:color w:val="auto"/>
          <w:sz w:val="22"/>
          <w:szCs w:val="22"/>
        </w:rPr>
        <w:t>Ochieng</w:t>
      </w:r>
      <w:proofErr w:type="spellEnd"/>
      <w:r w:rsidR="002D59E0" w:rsidRPr="009D3A68">
        <w:rPr>
          <w:rStyle w:val="A4"/>
          <w:rFonts w:cs="Calibri"/>
          <w:b w:val="0"/>
          <w:color w:val="auto"/>
          <w:sz w:val="22"/>
          <w:szCs w:val="22"/>
        </w:rPr>
        <w:t xml:space="preserve"> Pamela </w:t>
      </w:r>
      <w:proofErr w:type="spellStart"/>
      <w:r w:rsidR="002D59E0" w:rsidRPr="009D3A68">
        <w:rPr>
          <w:rStyle w:val="A4"/>
          <w:rFonts w:cs="Calibri"/>
          <w:b w:val="0"/>
          <w:color w:val="auto"/>
          <w:sz w:val="22"/>
          <w:szCs w:val="22"/>
        </w:rPr>
        <w:t>Atieno</w:t>
      </w:r>
      <w:proofErr w:type="spellEnd"/>
      <w:r w:rsidR="002D59E0" w:rsidRPr="009D3A68">
        <w:rPr>
          <w:rStyle w:val="A4"/>
          <w:rFonts w:cs="Calibri"/>
          <w:color w:val="auto"/>
          <w:sz w:val="22"/>
          <w:szCs w:val="22"/>
        </w:rPr>
        <w:t xml:space="preserve"> </w:t>
      </w:r>
      <w:r w:rsidR="002D59E0" w:rsidRPr="009D3A68">
        <w:rPr>
          <w:rFonts w:cs="Calibri"/>
        </w:rPr>
        <w:t>investigates the strengths and weaknesses of qualitative research and provides probable suggestions to overcome th</w:t>
      </w:r>
      <w:r w:rsidR="008767D5" w:rsidRPr="009D3A68">
        <w:rPr>
          <w:rFonts w:cs="Calibri"/>
        </w:rPr>
        <w:t>e</w:t>
      </w:r>
      <w:r w:rsidR="002D59E0" w:rsidRPr="009D3A68">
        <w:rPr>
          <w:rFonts w:cs="Calibri"/>
        </w:rPr>
        <w:t>se limitations by the use of quantitative research [</w:t>
      </w:r>
      <w:proofErr w:type="spellStart"/>
      <w:r w:rsidR="002D59E0" w:rsidRPr="009D3A68">
        <w:rPr>
          <w:rFonts w:cs="Calibri"/>
        </w:rPr>
        <w:t>Atieno</w:t>
      </w:r>
      <w:proofErr w:type="spellEnd"/>
      <w:r w:rsidR="002D59E0" w:rsidRPr="009D3A68">
        <w:rPr>
          <w:rFonts w:cs="Calibri"/>
        </w:rPr>
        <w:t xml:space="preserve">, 2009]. </w:t>
      </w:r>
      <w:proofErr w:type="spellStart"/>
      <w:r w:rsidR="002D59E0" w:rsidRPr="009D3A68">
        <w:rPr>
          <w:rFonts w:cs="Calibri"/>
        </w:rPr>
        <w:t>Md</w:t>
      </w:r>
      <w:proofErr w:type="spellEnd"/>
      <w:r w:rsidR="002D59E0" w:rsidRPr="009D3A68">
        <w:rPr>
          <w:rFonts w:cs="Calibri"/>
        </w:rPr>
        <w:t xml:space="preserve"> </w:t>
      </w:r>
      <w:proofErr w:type="spellStart"/>
      <w:r w:rsidR="002D59E0" w:rsidRPr="009D3A68">
        <w:rPr>
          <w:rFonts w:cs="Calibri"/>
        </w:rPr>
        <w:t>Shidur</w:t>
      </w:r>
      <w:proofErr w:type="spellEnd"/>
      <w:r w:rsidR="002D59E0" w:rsidRPr="009D3A68">
        <w:rPr>
          <w:rFonts w:cs="Calibri"/>
        </w:rPr>
        <w:t xml:space="preserve"> </w:t>
      </w:r>
      <w:proofErr w:type="spellStart"/>
      <w:r w:rsidR="002D59E0" w:rsidRPr="009D3A68">
        <w:rPr>
          <w:rFonts w:cs="Calibri"/>
        </w:rPr>
        <w:t>Rahman</w:t>
      </w:r>
      <w:proofErr w:type="spellEnd"/>
      <w:r w:rsidR="002D59E0" w:rsidRPr="009D3A68">
        <w:rPr>
          <w:rFonts w:cs="Calibri"/>
        </w:rPr>
        <w:t xml:space="preserve"> discusses the advantages, disadvantages, and ethical issues of qualitative and quantitative researches of language “testing and assessment”. He stresses that the quantitative research is dominant in the context of language testing and assessment research [</w:t>
      </w:r>
      <w:proofErr w:type="spellStart"/>
      <w:r w:rsidR="002D59E0" w:rsidRPr="009D3A68">
        <w:rPr>
          <w:rFonts w:cs="Calibri"/>
        </w:rPr>
        <w:t>Rahman</w:t>
      </w:r>
      <w:proofErr w:type="spellEnd"/>
      <w:r w:rsidR="002D59E0" w:rsidRPr="009D3A68">
        <w:rPr>
          <w:rFonts w:cs="Calibri"/>
        </w:rPr>
        <w:t>, 2017].</w:t>
      </w:r>
      <w:r w:rsidR="002D59E0" w:rsidRPr="009D3A68">
        <w:rPr>
          <w:rFonts w:cs="Calibri"/>
          <w:b/>
          <w:bCs/>
        </w:rPr>
        <w:t xml:space="preserve"> </w:t>
      </w:r>
      <w:r w:rsidR="002D59E0" w:rsidRPr="009D3A68">
        <w:rPr>
          <w:rFonts w:cs="Calibri"/>
          <w:bCs/>
        </w:rPr>
        <w:t xml:space="preserve">André </w:t>
      </w:r>
      <w:proofErr w:type="spellStart"/>
      <w:r w:rsidR="002D59E0" w:rsidRPr="009D3A68">
        <w:rPr>
          <w:rFonts w:cs="Calibri"/>
          <w:bCs/>
        </w:rPr>
        <w:t>Queirós</w:t>
      </w:r>
      <w:proofErr w:type="spellEnd"/>
      <w:r w:rsidR="002D59E0" w:rsidRPr="009D3A68">
        <w:rPr>
          <w:rFonts w:cs="Calibri"/>
          <w:bCs/>
        </w:rPr>
        <w:t xml:space="preserve">, Daniel </w:t>
      </w:r>
      <w:proofErr w:type="spellStart"/>
      <w:r w:rsidR="002D59E0" w:rsidRPr="009D3A68">
        <w:rPr>
          <w:rFonts w:cs="Calibri"/>
          <w:bCs/>
        </w:rPr>
        <w:t>Faria</w:t>
      </w:r>
      <w:proofErr w:type="spellEnd"/>
      <w:r w:rsidR="002D59E0" w:rsidRPr="009D3A68">
        <w:rPr>
          <w:rFonts w:cs="Calibri"/>
          <w:bCs/>
        </w:rPr>
        <w:t>,</w:t>
      </w:r>
      <w:r w:rsidR="002D59E0" w:rsidRPr="009D3A68">
        <w:rPr>
          <w:rFonts w:cs="Calibri"/>
          <w:b/>
          <w:bCs/>
        </w:rPr>
        <w:t xml:space="preserve"> </w:t>
      </w:r>
      <w:r w:rsidR="002D59E0" w:rsidRPr="009D3A68">
        <w:rPr>
          <w:rFonts w:cs="Calibri"/>
        </w:rPr>
        <w:t xml:space="preserve">and </w:t>
      </w:r>
      <w:r w:rsidR="002D59E0" w:rsidRPr="009D3A68">
        <w:rPr>
          <w:rFonts w:cs="Calibri"/>
          <w:bCs/>
        </w:rPr>
        <w:t>Fernando Almeida</w:t>
      </w:r>
      <w:r w:rsidR="002D59E0" w:rsidRPr="009D3A68">
        <w:rPr>
          <w:rFonts w:cs="Calibri"/>
        </w:rPr>
        <w:t xml:space="preserve"> analyze </w:t>
      </w:r>
      <w:r w:rsidR="002D59E0" w:rsidRPr="009D3A68">
        <w:rPr>
          <w:rFonts w:cs="Calibri"/>
          <w:bCs/>
        </w:rPr>
        <w:t xml:space="preserve">strengths and limitations of </w:t>
      </w:r>
      <w:r w:rsidR="002D59E0" w:rsidRPr="009D3A68">
        <w:rPr>
          <w:rFonts w:cs="Calibri"/>
        </w:rPr>
        <w:t>both qualitative and quantitative methodologies to obtain accurate and reliable measurements. According to them both methodologies offer a set of methods, potentialities and limitations that must be explored and known by researchers [</w:t>
      </w:r>
      <w:proofErr w:type="spellStart"/>
      <w:r w:rsidR="002D59E0" w:rsidRPr="009D3A68">
        <w:rPr>
          <w:rFonts w:cs="Calibri"/>
          <w:bCs/>
        </w:rPr>
        <w:t>Queirós</w:t>
      </w:r>
      <w:proofErr w:type="spellEnd"/>
      <w:r w:rsidR="002D59E0" w:rsidRPr="009D3A68">
        <w:rPr>
          <w:rFonts w:cs="Calibri"/>
          <w:bCs/>
        </w:rPr>
        <w:t xml:space="preserve"> et </w:t>
      </w:r>
      <w:r w:rsidR="002D59E0" w:rsidRPr="009D3A68">
        <w:rPr>
          <w:rFonts w:cs="Calibri"/>
        </w:rPr>
        <w:t>a</w:t>
      </w:r>
      <w:r w:rsidR="002D59E0" w:rsidRPr="009D3A68">
        <w:rPr>
          <w:rFonts w:cs="Calibri"/>
          <w:bCs/>
        </w:rPr>
        <w:t>l., 2017]</w:t>
      </w:r>
      <w:r w:rsidR="002D59E0" w:rsidRPr="009D3A68">
        <w:rPr>
          <w:rFonts w:cs="Calibri"/>
        </w:rPr>
        <w:t>.</w:t>
      </w:r>
    </w:p>
    <w:p w:rsidR="002D59E0" w:rsidRPr="009D3A68" w:rsidRDefault="00724CA4" w:rsidP="002D59E0">
      <w:pPr>
        <w:autoSpaceDE w:val="0"/>
        <w:autoSpaceDN w:val="0"/>
        <w:adjustRightInd w:val="0"/>
        <w:spacing w:after="0" w:line="240" w:lineRule="auto"/>
        <w:jc w:val="both"/>
        <w:rPr>
          <w:rFonts w:cs="Calibri"/>
        </w:rPr>
      </w:pPr>
      <w:r w:rsidRPr="009D3A68">
        <w:rPr>
          <w:rFonts w:cs="Calibri"/>
        </w:rPr>
        <w:t xml:space="preserve">     </w:t>
      </w:r>
      <w:r w:rsidR="002D59E0" w:rsidRPr="009D3A68">
        <w:rPr>
          <w:rFonts w:cs="Calibri"/>
        </w:rPr>
        <w:t xml:space="preserve">Susanna Loeb and her coauthors present a guide for more effectively approaching, conducting, and communicating quantitative descriptive analysis, which is a critical component of the scientific process. They also recommend for improving the ways in which quantitative descriptive findings are communicated throughout the education and research communities [Loeb et </w:t>
      </w:r>
      <w:r w:rsidR="002D59E0" w:rsidRPr="009D3A68">
        <w:rPr>
          <w:rFonts w:cs="Calibri"/>
          <w:iCs/>
        </w:rPr>
        <w:t>al., 2017].</w:t>
      </w:r>
      <w:r w:rsidR="00396FBC" w:rsidRPr="009D3A68">
        <w:rPr>
          <w:rFonts w:cs="Calibri"/>
        </w:rPr>
        <w:t xml:space="preserve"> </w:t>
      </w:r>
      <w:proofErr w:type="spellStart"/>
      <w:r w:rsidR="002D59E0" w:rsidRPr="009D3A68">
        <w:rPr>
          <w:rFonts w:cs="Calibri"/>
        </w:rPr>
        <w:t>Eyisi</w:t>
      </w:r>
      <w:proofErr w:type="spellEnd"/>
      <w:r w:rsidR="002D59E0" w:rsidRPr="009D3A68">
        <w:rPr>
          <w:rFonts w:cs="Calibri"/>
        </w:rPr>
        <w:t xml:space="preserve"> Daniel has shown a reason that although qualitative and quantitative research methods are different but both of them are useful in research for problem solving and to seek truth for the development of research. He has also discussed advantages, disadvantages, strengths and weaknesses of both methods in some details [Daniel, 2016]. In </w:t>
      </w:r>
      <w:r w:rsidR="002D59E0" w:rsidRPr="009D3A68">
        <w:rPr>
          <w:rFonts w:cs="Calibri"/>
          <w:bCs/>
        </w:rPr>
        <w:t xml:space="preserve">a </w:t>
      </w:r>
      <w:r w:rsidR="002D59E0" w:rsidRPr="009D3A68">
        <w:rPr>
          <w:rFonts w:cs="Calibri"/>
        </w:rPr>
        <w:t xml:space="preserve">review paper </w:t>
      </w:r>
      <w:proofErr w:type="spellStart"/>
      <w:r w:rsidR="002D59E0" w:rsidRPr="009D3A68">
        <w:rPr>
          <w:rFonts w:cs="Calibri"/>
        </w:rPr>
        <w:t>Haradhan</w:t>
      </w:r>
      <w:proofErr w:type="spellEnd"/>
      <w:r w:rsidR="002D59E0" w:rsidRPr="009D3A68">
        <w:rPr>
          <w:rFonts w:cs="Calibri"/>
        </w:rPr>
        <w:t xml:space="preserve"> Kumar </w:t>
      </w:r>
      <w:proofErr w:type="spellStart"/>
      <w:r w:rsidR="002D59E0" w:rsidRPr="009D3A68">
        <w:rPr>
          <w:rFonts w:cs="Calibri"/>
        </w:rPr>
        <w:t>Mohajan</w:t>
      </w:r>
      <w:proofErr w:type="spellEnd"/>
      <w:r w:rsidR="002D59E0" w:rsidRPr="009D3A68">
        <w:rPr>
          <w:rFonts w:cs="Calibri"/>
        </w:rPr>
        <w:t xml:space="preserve"> has discussed reliability and validity of a good research that increase transparency, and decrease opportunities to insert researcher bias in qualitative research [</w:t>
      </w:r>
      <w:proofErr w:type="spellStart"/>
      <w:r w:rsidR="002D59E0" w:rsidRPr="009D3A68">
        <w:rPr>
          <w:rFonts w:cs="Calibri"/>
        </w:rPr>
        <w:t>Mohajan</w:t>
      </w:r>
      <w:proofErr w:type="spellEnd"/>
      <w:r w:rsidR="002D59E0" w:rsidRPr="009D3A68">
        <w:rPr>
          <w:rFonts w:cs="Calibri"/>
        </w:rPr>
        <w:t xml:space="preserve">, 2017]. In another paper he has </w:t>
      </w:r>
      <w:r w:rsidR="002D59E0" w:rsidRPr="009D3A68">
        <w:rPr>
          <w:rFonts w:cs="Calibri"/>
          <w:iCs/>
        </w:rPr>
        <w:t>studied the background of the qualitative research methodology in social sciences and some other related subjects</w:t>
      </w:r>
      <w:r w:rsidR="002D59E0" w:rsidRPr="009D3A68">
        <w:rPr>
          <w:rFonts w:cs="Calibri"/>
        </w:rPr>
        <w:t xml:space="preserve"> [</w:t>
      </w:r>
      <w:proofErr w:type="spellStart"/>
      <w:r w:rsidR="002D59E0" w:rsidRPr="009D3A68">
        <w:rPr>
          <w:rFonts w:cs="Calibri"/>
        </w:rPr>
        <w:t>Mohajan</w:t>
      </w:r>
      <w:proofErr w:type="spellEnd"/>
      <w:r w:rsidR="002D59E0" w:rsidRPr="009D3A68">
        <w:rPr>
          <w:rFonts w:cs="Calibri"/>
        </w:rPr>
        <w:t>, 2018a].</w:t>
      </w:r>
    </w:p>
    <w:p w:rsidR="002D59E0" w:rsidRPr="009D3A68" w:rsidRDefault="00396FBC" w:rsidP="002D59E0">
      <w:pPr>
        <w:autoSpaceDE w:val="0"/>
        <w:autoSpaceDN w:val="0"/>
        <w:adjustRightInd w:val="0"/>
        <w:spacing w:after="0" w:line="240" w:lineRule="auto"/>
        <w:jc w:val="both"/>
        <w:rPr>
          <w:rFonts w:cs="Calibri"/>
          <w:b/>
          <w:bCs/>
        </w:rPr>
      </w:pPr>
      <w:r w:rsidRPr="009D3A68">
        <w:rPr>
          <w:rFonts w:cs="Calibri"/>
        </w:rPr>
        <w:lastRenderedPageBreak/>
        <w:t xml:space="preserve">      </w:t>
      </w:r>
      <w:proofErr w:type="spellStart"/>
      <w:r w:rsidR="002D59E0" w:rsidRPr="009D3A68">
        <w:rPr>
          <w:rFonts w:cs="Calibri"/>
        </w:rPr>
        <w:t>Lydell</w:t>
      </w:r>
      <w:proofErr w:type="spellEnd"/>
      <w:r w:rsidR="002D59E0" w:rsidRPr="009D3A68">
        <w:rPr>
          <w:rFonts w:cs="Calibri"/>
        </w:rPr>
        <w:t xml:space="preserve"> H. Hall tries to determine a correlation between transformational leadership behavior exhibited by the leadership team and job satisfaction among California card room casino employees. He also attempts to find a correlation between transformational, transactional, or laissez-faire leadership styles exhibited by the leadership team and job satisfaction among California card room casino employees. He has found that in the first case employees are in the higher level of job satisfaction but, in the second case they show negative attitude on job satisfaction [Hall, 2018]. </w:t>
      </w:r>
      <w:r w:rsidR="002D59E0" w:rsidRPr="009D3A68">
        <w:rPr>
          <w:rFonts w:cs="Calibri"/>
          <w:bCs/>
        </w:rPr>
        <w:t xml:space="preserve">Moses </w:t>
      </w:r>
      <w:proofErr w:type="spellStart"/>
      <w:r w:rsidR="002D59E0" w:rsidRPr="009D3A68">
        <w:rPr>
          <w:rFonts w:cs="Calibri"/>
          <w:bCs/>
        </w:rPr>
        <w:t>Kumi</w:t>
      </w:r>
      <w:proofErr w:type="spellEnd"/>
      <w:r w:rsidR="002D59E0" w:rsidRPr="009D3A68">
        <w:rPr>
          <w:rFonts w:cs="Calibri"/>
          <w:bCs/>
        </w:rPr>
        <w:t xml:space="preserve"> </w:t>
      </w:r>
      <w:proofErr w:type="spellStart"/>
      <w:r w:rsidR="002D59E0" w:rsidRPr="009D3A68">
        <w:rPr>
          <w:rFonts w:cs="Calibri"/>
          <w:bCs/>
        </w:rPr>
        <w:t>Asamoah</w:t>
      </w:r>
      <w:proofErr w:type="spellEnd"/>
      <w:r w:rsidR="002D59E0" w:rsidRPr="009D3A68">
        <w:rPr>
          <w:rFonts w:cs="Calibri"/>
        </w:rPr>
        <w:t xml:space="preserve"> reexamines the limitations and uses of correlational studies [</w:t>
      </w:r>
      <w:proofErr w:type="spellStart"/>
      <w:r w:rsidR="002D59E0" w:rsidRPr="009D3A68">
        <w:rPr>
          <w:rFonts w:cs="Calibri"/>
          <w:bCs/>
        </w:rPr>
        <w:t>Asamoah</w:t>
      </w:r>
      <w:proofErr w:type="spellEnd"/>
      <w:r w:rsidR="002D59E0" w:rsidRPr="009D3A68">
        <w:rPr>
          <w:rFonts w:cs="Calibri"/>
          <w:bCs/>
        </w:rPr>
        <w:t>, 2014]</w:t>
      </w:r>
      <w:r w:rsidR="002D59E0" w:rsidRPr="009D3A68">
        <w:rPr>
          <w:rFonts w:cs="Calibri"/>
        </w:rPr>
        <w:t>.</w:t>
      </w:r>
    </w:p>
    <w:p w:rsidR="002D59E0" w:rsidRPr="009D3A68" w:rsidRDefault="00396FBC" w:rsidP="002D59E0">
      <w:pPr>
        <w:autoSpaceDE w:val="0"/>
        <w:autoSpaceDN w:val="0"/>
        <w:adjustRightInd w:val="0"/>
        <w:spacing w:after="0" w:line="240" w:lineRule="auto"/>
        <w:jc w:val="both"/>
        <w:rPr>
          <w:rFonts w:cs="Calibri"/>
          <w:i/>
          <w:iCs/>
        </w:rPr>
      </w:pPr>
      <w:r w:rsidRPr="009D3A68">
        <w:rPr>
          <w:rFonts w:cs="Calibri"/>
        </w:rPr>
        <w:t xml:space="preserve">      </w:t>
      </w:r>
      <w:r w:rsidR="002D59E0" w:rsidRPr="009D3A68">
        <w:rPr>
          <w:rFonts w:cs="Calibri"/>
        </w:rPr>
        <w:t xml:space="preserve">Edith de </w:t>
      </w:r>
      <w:proofErr w:type="spellStart"/>
      <w:r w:rsidR="002D59E0" w:rsidRPr="009D3A68">
        <w:rPr>
          <w:rFonts w:cs="Calibri"/>
        </w:rPr>
        <w:t>Leeuw</w:t>
      </w:r>
      <w:proofErr w:type="spellEnd"/>
      <w:r w:rsidR="002D59E0" w:rsidRPr="009D3A68">
        <w:rPr>
          <w:rFonts w:cs="Calibri"/>
        </w:rPr>
        <w:t xml:space="preserve">, </w:t>
      </w:r>
      <w:proofErr w:type="spellStart"/>
      <w:r w:rsidR="002D59E0" w:rsidRPr="009D3A68">
        <w:rPr>
          <w:rFonts w:cs="Calibri"/>
        </w:rPr>
        <w:t>Joop</w:t>
      </w:r>
      <w:proofErr w:type="spellEnd"/>
      <w:r w:rsidR="002D59E0" w:rsidRPr="009D3A68">
        <w:rPr>
          <w:rFonts w:cs="Calibri"/>
        </w:rPr>
        <w:t xml:space="preserve"> </w:t>
      </w:r>
      <w:proofErr w:type="spellStart"/>
      <w:r w:rsidR="002D59E0" w:rsidRPr="009D3A68">
        <w:rPr>
          <w:rFonts w:cs="Calibri"/>
        </w:rPr>
        <w:t>Hox</w:t>
      </w:r>
      <w:proofErr w:type="spellEnd"/>
      <w:r w:rsidR="002D59E0" w:rsidRPr="009D3A68">
        <w:rPr>
          <w:rFonts w:cs="Calibri"/>
        </w:rPr>
        <w:t xml:space="preserve">, and Don </w:t>
      </w:r>
      <w:proofErr w:type="spellStart"/>
      <w:r w:rsidR="002D59E0" w:rsidRPr="009D3A68">
        <w:rPr>
          <w:rFonts w:cs="Calibri"/>
        </w:rPr>
        <w:t>Dillman</w:t>
      </w:r>
      <w:proofErr w:type="spellEnd"/>
      <w:r w:rsidR="002D59E0" w:rsidRPr="009D3A68">
        <w:rPr>
          <w:rFonts w:cs="Calibri"/>
        </w:rPr>
        <w:t xml:space="preserve"> have discussed aspects of </w:t>
      </w:r>
      <w:r w:rsidR="002D59E0" w:rsidRPr="009D3A68">
        <w:rPr>
          <w:rFonts w:cs="Calibri"/>
          <w:bCs/>
        </w:rPr>
        <w:t xml:space="preserve">survey research [de </w:t>
      </w:r>
      <w:proofErr w:type="spellStart"/>
      <w:r w:rsidR="002D59E0" w:rsidRPr="009D3A68">
        <w:rPr>
          <w:rFonts w:cs="Calibri"/>
          <w:bCs/>
        </w:rPr>
        <w:t>Leeuw</w:t>
      </w:r>
      <w:proofErr w:type="spellEnd"/>
      <w:r w:rsidR="002D59E0" w:rsidRPr="009D3A68">
        <w:rPr>
          <w:rFonts w:cs="Calibri"/>
          <w:bCs/>
        </w:rPr>
        <w:t xml:space="preserve"> et </w:t>
      </w:r>
      <w:r w:rsidR="002D59E0" w:rsidRPr="009D3A68">
        <w:rPr>
          <w:rFonts w:cs="Calibri"/>
        </w:rPr>
        <w:t>a</w:t>
      </w:r>
      <w:r w:rsidR="002D59E0" w:rsidRPr="009D3A68">
        <w:rPr>
          <w:rFonts w:cs="Calibri"/>
          <w:bCs/>
        </w:rPr>
        <w:t>l., 2008].</w:t>
      </w:r>
      <w:r w:rsidR="002D59E0" w:rsidRPr="009D3A68">
        <w:rPr>
          <w:rFonts w:cs="Calibri"/>
        </w:rPr>
        <w:t xml:space="preserve"> </w:t>
      </w:r>
      <w:proofErr w:type="spellStart"/>
      <w:r w:rsidR="002D59E0" w:rsidRPr="009D3A68">
        <w:rPr>
          <w:rFonts w:cs="Calibri"/>
          <w:iCs/>
        </w:rPr>
        <w:t>Maninder</w:t>
      </w:r>
      <w:proofErr w:type="spellEnd"/>
      <w:r w:rsidR="002D59E0" w:rsidRPr="009D3A68">
        <w:rPr>
          <w:rFonts w:cs="Calibri"/>
          <w:iCs/>
        </w:rPr>
        <w:t xml:space="preserve"> Singh </w:t>
      </w:r>
      <w:proofErr w:type="spellStart"/>
      <w:r w:rsidR="002D59E0" w:rsidRPr="009D3A68">
        <w:rPr>
          <w:rFonts w:cs="Calibri"/>
          <w:iCs/>
        </w:rPr>
        <w:t>Setia</w:t>
      </w:r>
      <w:proofErr w:type="spellEnd"/>
      <w:r w:rsidR="002D59E0" w:rsidRPr="009D3A68">
        <w:rPr>
          <w:rFonts w:cs="Calibri"/>
          <w:iCs/>
        </w:rPr>
        <w:t xml:space="preserve"> states that i</w:t>
      </w:r>
      <w:r w:rsidR="002D59E0" w:rsidRPr="009D3A68">
        <w:rPr>
          <w:rFonts w:cs="Calibri"/>
        </w:rPr>
        <w:t>n a cross-sectional study, the investigator measures the outcome and the exposures in the study participants at the same time. He adds that the participants just are selected based on the inclusion and exclusion criteria set for the study [</w:t>
      </w:r>
      <w:proofErr w:type="spellStart"/>
      <w:r w:rsidR="002D59E0" w:rsidRPr="009D3A68">
        <w:rPr>
          <w:rFonts w:cs="Calibri"/>
          <w:iCs/>
        </w:rPr>
        <w:t>Setia</w:t>
      </w:r>
      <w:proofErr w:type="spellEnd"/>
      <w:r w:rsidR="002D59E0" w:rsidRPr="009D3A68">
        <w:rPr>
          <w:rFonts w:cs="Calibri"/>
          <w:iCs/>
        </w:rPr>
        <w:t>, 2016]</w:t>
      </w:r>
      <w:r w:rsidR="002D59E0" w:rsidRPr="009D3A68">
        <w:rPr>
          <w:rFonts w:cs="Calibri"/>
        </w:rPr>
        <w:t>.</w:t>
      </w:r>
      <w:r w:rsidR="002D59E0" w:rsidRPr="009D3A68">
        <w:rPr>
          <w:rFonts w:eastAsia="ArnoPro-Regular" w:cs="Calibri"/>
        </w:rPr>
        <w:t xml:space="preserve"> Mo Wang and his coauthors attempt to clarify the conceptual, methodological, and practical issues that frequently emerge when researchers conduct longitudinal research [Wang et al., 2017].</w:t>
      </w:r>
      <w:r w:rsidR="002D59E0" w:rsidRPr="009D3A68">
        <w:rPr>
          <w:rFonts w:cs="Calibri"/>
          <w:bCs/>
        </w:rPr>
        <w:t xml:space="preserve"> Fernando </w:t>
      </w:r>
      <w:proofErr w:type="spellStart"/>
      <w:r w:rsidR="002D59E0" w:rsidRPr="009D3A68">
        <w:rPr>
          <w:rFonts w:cs="Calibri"/>
          <w:bCs/>
        </w:rPr>
        <w:t>Rajulton</w:t>
      </w:r>
      <w:proofErr w:type="spellEnd"/>
      <w:r w:rsidR="002D59E0" w:rsidRPr="009D3A68">
        <w:rPr>
          <w:rFonts w:cs="Calibri"/>
          <w:bCs/>
        </w:rPr>
        <w:t xml:space="preserve"> re</w:t>
      </w:r>
      <w:r w:rsidR="002D59E0" w:rsidRPr="009D3A68">
        <w:rPr>
          <w:rFonts w:cs="Calibri"/>
        </w:rPr>
        <w:t>a</w:t>
      </w:r>
      <w:r w:rsidR="002D59E0" w:rsidRPr="009D3A68">
        <w:rPr>
          <w:rFonts w:cs="Calibri"/>
          <w:bCs/>
        </w:rPr>
        <w:t>lizes that</w:t>
      </w:r>
      <w:r w:rsidR="002D59E0" w:rsidRPr="009D3A68">
        <w:rPr>
          <w:rFonts w:cs="Calibri"/>
          <w:b/>
          <w:bCs/>
        </w:rPr>
        <w:t xml:space="preserve"> </w:t>
      </w:r>
      <w:r w:rsidR="002D59E0" w:rsidRPr="009D3A68">
        <w:rPr>
          <w:rFonts w:cs="Calibri"/>
        </w:rPr>
        <w:t>longitudinal data create many complexities, which is a great challenge to the researchers. He briefly discusses the historical development of ideas related to longitudinal studies [</w:t>
      </w:r>
      <w:proofErr w:type="spellStart"/>
      <w:r w:rsidR="002D59E0" w:rsidRPr="009D3A68">
        <w:rPr>
          <w:rFonts w:cs="Calibri"/>
          <w:bCs/>
        </w:rPr>
        <w:t>Rajulton</w:t>
      </w:r>
      <w:proofErr w:type="spellEnd"/>
      <w:r w:rsidR="002D59E0" w:rsidRPr="009D3A68">
        <w:rPr>
          <w:rFonts w:cs="Calibri"/>
          <w:bCs/>
        </w:rPr>
        <w:t>, 2001</w:t>
      </w:r>
      <w:r w:rsidR="002D59E0" w:rsidRPr="009D3A68">
        <w:rPr>
          <w:rFonts w:cs="Calibri"/>
        </w:rPr>
        <w:t>].</w:t>
      </w:r>
      <w:r w:rsidR="00B86AC7" w:rsidRPr="009D3A68">
        <w:rPr>
          <w:rFonts w:cs="Calibri"/>
        </w:rPr>
        <w:t xml:space="preserve"> </w:t>
      </w:r>
      <w:r w:rsidR="002D59E0" w:rsidRPr="009D3A68">
        <w:rPr>
          <w:rFonts w:cs="Calibri"/>
          <w:iCs/>
        </w:rPr>
        <w:t>David A Grimes and Kenneth F Schulz have re</w:t>
      </w:r>
      <w:r w:rsidR="002D59E0" w:rsidRPr="009D3A68">
        <w:rPr>
          <w:rFonts w:cs="Calibri"/>
        </w:rPr>
        <w:t>a</w:t>
      </w:r>
      <w:r w:rsidR="002D59E0" w:rsidRPr="009D3A68">
        <w:rPr>
          <w:rFonts w:cs="Calibri"/>
          <w:iCs/>
        </w:rPr>
        <w:t>lized that a</w:t>
      </w:r>
      <w:r w:rsidR="002D59E0" w:rsidRPr="009D3A68">
        <w:rPr>
          <w:rFonts w:cs="Calibri"/>
        </w:rPr>
        <w:t xml:space="preserve"> cohort study is the best way to identify incidence and natural history of a disease, and can be used to examine multiple outcomes after a single exposure [</w:t>
      </w:r>
      <w:r w:rsidR="002D59E0" w:rsidRPr="009D3A68">
        <w:rPr>
          <w:rFonts w:cs="Calibri"/>
          <w:iCs/>
        </w:rPr>
        <w:t>Grimes &amp; Schulz, 2002].</w:t>
      </w:r>
    </w:p>
    <w:p w:rsidR="002D59E0" w:rsidRPr="009D3A68" w:rsidRDefault="00396FBC" w:rsidP="00A00252">
      <w:pPr>
        <w:pStyle w:val="Default"/>
        <w:jc w:val="both"/>
        <w:rPr>
          <w:rFonts w:ascii="Calibri" w:hAnsi="Calibri" w:cs="Calibri"/>
          <w:color w:val="auto"/>
          <w:sz w:val="22"/>
          <w:szCs w:val="22"/>
        </w:rPr>
      </w:pPr>
      <w:r w:rsidRPr="009D3A68">
        <w:rPr>
          <w:rFonts w:ascii="Calibri" w:hAnsi="Calibri" w:cs="Calibri"/>
          <w:color w:val="auto"/>
          <w:sz w:val="22"/>
          <w:szCs w:val="22"/>
        </w:rPr>
        <w:t xml:space="preserve">     </w:t>
      </w:r>
      <w:r w:rsidR="002D59E0" w:rsidRPr="009D3A68">
        <w:rPr>
          <w:rFonts w:ascii="Calibri" w:hAnsi="Calibri" w:cs="Calibri"/>
          <w:color w:val="auto"/>
          <w:sz w:val="22"/>
          <w:szCs w:val="22"/>
        </w:rPr>
        <w:t xml:space="preserve">Nelson </w:t>
      </w:r>
      <w:proofErr w:type="spellStart"/>
      <w:r w:rsidR="002D59E0" w:rsidRPr="009D3A68">
        <w:rPr>
          <w:rFonts w:ascii="Calibri" w:hAnsi="Calibri" w:cs="Calibri"/>
          <w:color w:val="auto"/>
          <w:sz w:val="22"/>
          <w:szCs w:val="22"/>
        </w:rPr>
        <w:t>Pinheiro</w:t>
      </w:r>
      <w:proofErr w:type="spellEnd"/>
      <w:r w:rsidR="002D59E0" w:rsidRPr="009D3A68">
        <w:rPr>
          <w:rFonts w:ascii="Calibri" w:hAnsi="Calibri" w:cs="Calibri"/>
          <w:color w:val="auto"/>
          <w:sz w:val="22"/>
          <w:szCs w:val="22"/>
        </w:rPr>
        <w:t xml:space="preserve"> Gomes and her coauthors discuss the development and consolidation process of trend studies, as a transversal area with </w:t>
      </w:r>
      <w:proofErr w:type="spellStart"/>
      <w:r w:rsidR="002D59E0" w:rsidRPr="009D3A68">
        <w:rPr>
          <w:rFonts w:ascii="Calibri" w:hAnsi="Calibri" w:cs="Calibri"/>
          <w:color w:val="auto"/>
          <w:sz w:val="22"/>
          <w:szCs w:val="22"/>
        </w:rPr>
        <w:t>transdisciplinary</w:t>
      </w:r>
      <w:proofErr w:type="spellEnd"/>
      <w:r w:rsidR="002D59E0" w:rsidRPr="009D3A68">
        <w:rPr>
          <w:rFonts w:ascii="Calibri" w:hAnsi="Calibri" w:cs="Calibri"/>
          <w:color w:val="auto"/>
          <w:sz w:val="22"/>
          <w:szCs w:val="22"/>
        </w:rPr>
        <w:t xml:space="preserve"> characteristics that was developed in connection with the concepts and practices of cultural studies [Gomes et al., 2018].</w:t>
      </w:r>
      <w:r w:rsidR="00A00252" w:rsidRPr="009D3A68">
        <w:rPr>
          <w:rFonts w:ascii="Calibri" w:hAnsi="Calibri" w:cs="Calibri"/>
          <w:color w:val="auto"/>
          <w:sz w:val="22"/>
          <w:szCs w:val="22"/>
        </w:rPr>
        <w:t xml:space="preserve"> </w:t>
      </w:r>
      <w:r w:rsidR="002D59E0" w:rsidRPr="009D3A68">
        <w:rPr>
          <w:rFonts w:ascii="Calibri" w:hAnsi="Calibri" w:cs="Calibri"/>
          <w:bCs/>
          <w:color w:val="auto"/>
          <w:sz w:val="22"/>
          <w:szCs w:val="22"/>
        </w:rPr>
        <w:t>Anthony D. Harris</w:t>
      </w:r>
      <w:r w:rsidR="002D59E0" w:rsidRPr="009D3A68">
        <w:rPr>
          <w:rFonts w:ascii="Calibri" w:hAnsi="Calibri" w:cs="Calibri"/>
          <w:b/>
          <w:bCs/>
          <w:color w:val="auto"/>
          <w:sz w:val="22"/>
          <w:szCs w:val="22"/>
        </w:rPr>
        <w:t xml:space="preserve"> </w:t>
      </w:r>
      <w:r w:rsidR="002D59E0" w:rsidRPr="009D3A68">
        <w:rPr>
          <w:rFonts w:ascii="Calibri" w:hAnsi="Calibri" w:cs="Calibri"/>
          <w:color w:val="auto"/>
          <w:sz w:val="22"/>
          <w:szCs w:val="22"/>
        </w:rPr>
        <w:t xml:space="preserve">and his coauthors have performed </w:t>
      </w:r>
      <w:r w:rsidR="002D59E0" w:rsidRPr="009D3A68">
        <w:rPr>
          <w:rFonts w:ascii="Calibri" w:hAnsi="Calibri" w:cs="Calibri"/>
          <w:bCs/>
          <w:color w:val="auto"/>
          <w:sz w:val="22"/>
          <w:szCs w:val="22"/>
        </w:rPr>
        <w:t>quasi-experimental research</w:t>
      </w:r>
      <w:r w:rsidR="002D59E0" w:rsidRPr="009D3A68">
        <w:rPr>
          <w:rFonts w:ascii="Calibri" w:hAnsi="Calibri" w:cs="Calibri"/>
          <w:b/>
          <w:bCs/>
          <w:color w:val="auto"/>
          <w:sz w:val="22"/>
          <w:szCs w:val="22"/>
        </w:rPr>
        <w:t xml:space="preserve"> </w:t>
      </w:r>
      <w:r w:rsidR="002D59E0" w:rsidRPr="009D3A68">
        <w:rPr>
          <w:rFonts w:ascii="Calibri" w:hAnsi="Calibri" w:cs="Calibri"/>
          <w:bCs/>
          <w:color w:val="auto"/>
          <w:sz w:val="22"/>
          <w:szCs w:val="22"/>
        </w:rPr>
        <w:t>in the infectious diseases in the area of interventions aimed at decreasing the spread of antibiotic-resistant bacteria [Harris et al., 2004].</w:t>
      </w:r>
      <w:r w:rsidR="00A00252" w:rsidRPr="009D3A68">
        <w:rPr>
          <w:rFonts w:ascii="Calibri" w:hAnsi="Calibri" w:cs="Calibri"/>
          <w:bCs/>
          <w:color w:val="auto"/>
          <w:sz w:val="22"/>
          <w:szCs w:val="22"/>
        </w:rPr>
        <w:t xml:space="preserve"> </w:t>
      </w:r>
      <w:r w:rsidR="002D59E0" w:rsidRPr="009D3A68">
        <w:rPr>
          <w:rFonts w:ascii="Calibri" w:hAnsi="Calibri" w:cs="Calibri"/>
          <w:color w:val="auto"/>
          <w:sz w:val="22"/>
          <w:szCs w:val="22"/>
        </w:rPr>
        <w:t>Ronald R. Powell discusses several evaluation methods, such as input measurement, output/performance measurement, impact/outcomes assessment, service quality assessment, process evaluation, benchmarking, standards, quantitative methods, qualitative methods, cost analysis, organizational effectiveness, program evaluation methods, and library and information (LIS) centered methods [Powell, 2006].</w:t>
      </w:r>
      <w:r w:rsidR="00A00252" w:rsidRPr="009D3A68">
        <w:rPr>
          <w:rFonts w:ascii="Calibri" w:hAnsi="Calibri" w:cs="Calibri"/>
          <w:color w:val="auto"/>
          <w:sz w:val="22"/>
          <w:szCs w:val="22"/>
        </w:rPr>
        <w:t xml:space="preserve"> </w:t>
      </w:r>
      <w:r w:rsidR="002D59E0" w:rsidRPr="009D3A68">
        <w:rPr>
          <w:rFonts w:ascii="Calibri" w:hAnsi="Calibri" w:cs="Calibri"/>
          <w:color w:val="auto"/>
          <w:sz w:val="22"/>
          <w:szCs w:val="22"/>
        </w:rPr>
        <w:t>Monika Mueller and h</w:t>
      </w:r>
      <w:r w:rsidR="00821876" w:rsidRPr="009D3A68">
        <w:rPr>
          <w:rFonts w:ascii="Calibri" w:hAnsi="Calibri" w:cs="Calibri"/>
          <w:color w:val="auto"/>
          <w:sz w:val="22"/>
          <w:szCs w:val="22"/>
        </w:rPr>
        <w:t>er</w:t>
      </w:r>
      <w:r w:rsidR="002D59E0" w:rsidRPr="009D3A68">
        <w:rPr>
          <w:rFonts w:ascii="Calibri" w:hAnsi="Calibri" w:cs="Calibri"/>
          <w:color w:val="auto"/>
          <w:sz w:val="22"/>
          <w:szCs w:val="22"/>
        </w:rPr>
        <w:t xml:space="preserve"> coauthors study a systematic scoping review of published methodological recommendations on how to systematically review and </w:t>
      </w:r>
      <w:proofErr w:type="gramStart"/>
      <w:r w:rsidR="002D59E0" w:rsidRPr="009D3A68">
        <w:rPr>
          <w:rFonts w:ascii="Calibri" w:hAnsi="Calibri" w:cs="Calibri"/>
          <w:color w:val="auto"/>
          <w:sz w:val="22"/>
          <w:szCs w:val="22"/>
        </w:rPr>
        <w:t>meta-</w:t>
      </w:r>
      <w:proofErr w:type="gramEnd"/>
      <w:r w:rsidR="002D59E0" w:rsidRPr="009D3A68">
        <w:rPr>
          <w:rFonts w:ascii="Calibri" w:hAnsi="Calibri" w:cs="Calibri"/>
          <w:color w:val="auto"/>
          <w:sz w:val="22"/>
          <w:szCs w:val="22"/>
        </w:rPr>
        <w:t>analyze observational studies.</w:t>
      </w:r>
      <w:r w:rsidR="00B86AC7" w:rsidRPr="009D3A68">
        <w:rPr>
          <w:rFonts w:ascii="Calibri" w:hAnsi="Calibri" w:cs="Calibri"/>
          <w:color w:val="auto"/>
          <w:sz w:val="22"/>
          <w:szCs w:val="22"/>
        </w:rPr>
        <w:t xml:space="preserve"> </w:t>
      </w:r>
      <w:r w:rsidR="002D59E0" w:rsidRPr="009D3A68">
        <w:rPr>
          <w:rFonts w:ascii="Calibri" w:hAnsi="Calibri" w:cs="Calibri"/>
          <w:color w:val="auto"/>
          <w:sz w:val="22"/>
          <w:szCs w:val="22"/>
        </w:rPr>
        <w:t xml:space="preserve">They have extracted and summarized recommendations on predefined key items, such as protocol development, research question, search strategy, study eligibility, data extraction, </w:t>
      </w:r>
      <w:proofErr w:type="gramStart"/>
      <w:r w:rsidR="002D59E0" w:rsidRPr="009D3A68">
        <w:rPr>
          <w:rFonts w:ascii="Calibri" w:hAnsi="Calibri" w:cs="Calibri"/>
          <w:color w:val="auto"/>
          <w:sz w:val="22"/>
          <w:szCs w:val="22"/>
        </w:rPr>
        <w:t>dealing</w:t>
      </w:r>
      <w:proofErr w:type="gramEnd"/>
      <w:r w:rsidR="002D59E0" w:rsidRPr="009D3A68">
        <w:rPr>
          <w:rFonts w:ascii="Calibri" w:hAnsi="Calibri" w:cs="Calibri"/>
          <w:color w:val="auto"/>
          <w:sz w:val="22"/>
          <w:szCs w:val="22"/>
        </w:rPr>
        <w:t xml:space="preserve"> with different study designs, risk of bias assessment, publication bias, heterogeneity, and statistical analysis [Mueller et al., 2018]. </w:t>
      </w:r>
    </w:p>
    <w:p w:rsidR="002D59E0" w:rsidRPr="009D3A68" w:rsidRDefault="002D59E0" w:rsidP="002D59E0">
      <w:pPr>
        <w:autoSpaceDE w:val="0"/>
        <w:autoSpaceDN w:val="0"/>
        <w:adjustRightInd w:val="0"/>
        <w:spacing w:after="0" w:line="240" w:lineRule="auto"/>
        <w:rPr>
          <w:rFonts w:cs="Calibri"/>
        </w:rPr>
      </w:pPr>
    </w:p>
    <w:p w:rsidR="002D59E0" w:rsidRPr="009D3A68" w:rsidRDefault="002D59E0" w:rsidP="00396FBC">
      <w:pPr>
        <w:pStyle w:val="ListParagraph"/>
        <w:numPr>
          <w:ilvl w:val="0"/>
          <w:numId w:val="21"/>
        </w:numPr>
        <w:autoSpaceDE w:val="0"/>
        <w:autoSpaceDN w:val="0"/>
        <w:adjustRightInd w:val="0"/>
        <w:spacing w:after="0" w:line="240" w:lineRule="auto"/>
        <w:rPr>
          <w:rFonts w:ascii="Calibri" w:hAnsi="Calibri" w:cs="Calibri"/>
          <w:b/>
          <w:iCs/>
          <w:sz w:val="28"/>
          <w:szCs w:val="28"/>
        </w:rPr>
      </w:pPr>
      <w:r w:rsidRPr="009D3A68">
        <w:rPr>
          <w:rFonts w:ascii="Calibri" w:hAnsi="Calibri" w:cs="Calibri"/>
          <w:b/>
          <w:iCs/>
          <w:sz w:val="28"/>
          <w:szCs w:val="28"/>
        </w:rPr>
        <w:t>Methodology of the Study</w:t>
      </w:r>
    </w:p>
    <w:p w:rsidR="002D59E0" w:rsidRPr="00085338" w:rsidRDefault="00396FBC" w:rsidP="002D59E0">
      <w:pPr>
        <w:autoSpaceDE w:val="0"/>
        <w:autoSpaceDN w:val="0"/>
        <w:adjustRightInd w:val="0"/>
        <w:spacing w:after="0" w:line="240" w:lineRule="auto"/>
        <w:jc w:val="both"/>
        <w:rPr>
          <w:rFonts w:cs="Calibri"/>
        </w:rPr>
      </w:pPr>
      <w:r w:rsidRPr="009D3A68">
        <w:rPr>
          <w:rFonts w:cs="Calibri"/>
        </w:rPr>
        <w:t xml:space="preserve">       </w:t>
      </w:r>
      <w:r w:rsidR="002D59E0" w:rsidRPr="00085338">
        <w:rPr>
          <w:rFonts w:cs="Calibri"/>
        </w:rPr>
        <w:t>Word ‘</w:t>
      </w:r>
      <w:r w:rsidR="0054509D" w:rsidRPr="00085338">
        <w:rPr>
          <w:rFonts w:cs="Calibri"/>
        </w:rPr>
        <w:t>r</w:t>
      </w:r>
      <w:r w:rsidR="002D59E0" w:rsidRPr="00085338">
        <w:rPr>
          <w:rFonts w:cs="Calibri"/>
        </w:rPr>
        <w:t xml:space="preserve">esearch’ is comprised of two syllables, </w:t>
      </w:r>
      <w:r w:rsidR="002D59E0" w:rsidRPr="00085338">
        <w:rPr>
          <w:rFonts w:cs="Calibri"/>
          <w:i/>
          <w:iCs/>
        </w:rPr>
        <w:t xml:space="preserve">re- </w:t>
      </w:r>
      <w:r w:rsidR="002D59E0" w:rsidRPr="00085338">
        <w:rPr>
          <w:rFonts w:cs="Calibri"/>
        </w:rPr>
        <w:t xml:space="preserve">and </w:t>
      </w:r>
      <w:r w:rsidR="002D59E0" w:rsidRPr="00085338">
        <w:rPr>
          <w:rFonts w:cs="Calibri"/>
          <w:i/>
          <w:iCs/>
        </w:rPr>
        <w:t>search</w:t>
      </w:r>
      <w:r w:rsidR="002D59E0" w:rsidRPr="00085338">
        <w:rPr>
          <w:rFonts w:cs="Calibri"/>
        </w:rPr>
        <w:t xml:space="preserve">. Here </w:t>
      </w:r>
      <w:r w:rsidR="002D59E0" w:rsidRPr="00085338">
        <w:rPr>
          <w:rFonts w:cs="Calibri"/>
          <w:i/>
        </w:rPr>
        <w:t>re-</w:t>
      </w:r>
      <w:r w:rsidR="002D59E0" w:rsidRPr="00085338">
        <w:rPr>
          <w:rFonts w:cs="Calibri"/>
        </w:rPr>
        <w:t xml:space="preserve"> means again, anew or over again, and </w:t>
      </w:r>
      <w:r w:rsidR="002D59E0" w:rsidRPr="00085338">
        <w:rPr>
          <w:rFonts w:cs="Calibri"/>
          <w:i/>
          <w:iCs/>
        </w:rPr>
        <w:t>search</w:t>
      </w:r>
      <w:r w:rsidR="002D59E0" w:rsidRPr="00085338">
        <w:rPr>
          <w:rFonts w:cs="Calibri"/>
        </w:rPr>
        <w:t xml:space="preserve"> is a verb to examine closely and carefully, to test and try, or to probe. Together they form a noun describing a careful, systematic, patient study and investigation in some field of knowledge, undertaken to establish facts or principles [Grinnell, 1993]. Research is a diligent search, scholarly inquiry, investigation aimed at the discovery of new facts and findings. It may relate to any subject of inquiry with regard to collection of information, interpretation of facts, and revision of existing theories or laws in the light of new facts or evidence [Adams et al., 2007].</w:t>
      </w:r>
      <w:r w:rsidR="002D59E0" w:rsidRPr="00085338">
        <w:rPr>
          <w:rFonts w:cs="Calibri"/>
          <w:i/>
          <w:iCs/>
        </w:rPr>
        <w:t xml:space="preserve"> </w:t>
      </w:r>
      <w:r w:rsidR="002D59E0" w:rsidRPr="00085338">
        <w:rPr>
          <w:rFonts w:cs="Calibri"/>
        </w:rPr>
        <w:t>It is a systematic and organized effort to investigate a specific problem to provide a solution [</w:t>
      </w:r>
      <w:proofErr w:type="spellStart"/>
      <w:r w:rsidR="002D59E0" w:rsidRPr="00085338">
        <w:rPr>
          <w:rFonts w:cs="Calibri"/>
        </w:rPr>
        <w:t>Sekaran</w:t>
      </w:r>
      <w:proofErr w:type="spellEnd"/>
      <w:r w:rsidR="002D59E0" w:rsidRPr="00085338">
        <w:rPr>
          <w:rFonts w:cs="Calibri"/>
        </w:rPr>
        <w:t xml:space="preserve">, 2000]. It also emphasizes on creativity that is carried in a systematic way to improve knowledge which consists of human knowledge, culture, and society [OECD, </w:t>
      </w:r>
      <w:r w:rsidR="002D59E0" w:rsidRPr="00085338">
        <w:rPr>
          <w:rFonts w:cs="Calibri"/>
        </w:rPr>
        <w:lastRenderedPageBreak/>
        <w:t>2002]. The research process usually consists of research stages, such as define research questions, collect data, data processing, answer the research questions and present the findings [</w:t>
      </w:r>
      <w:proofErr w:type="spellStart"/>
      <w:r w:rsidR="002D59E0" w:rsidRPr="00085338">
        <w:rPr>
          <w:rFonts w:cs="Calibri"/>
        </w:rPr>
        <w:t>Goertz</w:t>
      </w:r>
      <w:proofErr w:type="spellEnd"/>
      <w:r w:rsidR="002D59E0" w:rsidRPr="00085338">
        <w:rPr>
          <w:rFonts w:cs="Calibri"/>
        </w:rPr>
        <w:t xml:space="preserve"> &amp; Mahoney, 2012]. </w:t>
      </w:r>
    </w:p>
    <w:p w:rsidR="002D59E0" w:rsidRPr="00085338" w:rsidRDefault="00396FBC" w:rsidP="00C74F14">
      <w:pPr>
        <w:autoSpaceDE w:val="0"/>
        <w:autoSpaceDN w:val="0"/>
        <w:adjustRightInd w:val="0"/>
        <w:spacing w:after="0" w:line="240" w:lineRule="auto"/>
        <w:jc w:val="both"/>
        <w:rPr>
          <w:rFonts w:cs="Calibri"/>
          <w:lang w:bidi="hi-IN"/>
        </w:rPr>
      </w:pPr>
      <w:r w:rsidRPr="00085338">
        <w:rPr>
          <w:rFonts w:cs="Calibri"/>
          <w:iCs/>
        </w:rPr>
        <w:t xml:space="preserve">      </w:t>
      </w:r>
      <w:r w:rsidR="002D59E0" w:rsidRPr="00085338">
        <w:rPr>
          <w:rFonts w:cs="Calibri"/>
          <w:iCs/>
        </w:rPr>
        <w:t>‘Method’</w:t>
      </w:r>
      <w:r w:rsidR="002D59E0" w:rsidRPr="00085338">
        <w:rPr>
          <w:rFonts w:cs="Calibri"/>
          <w:i/>
          <w:iCs/>
        </w:rPr>
        <w:t xml:space="preserve"> </w:t>
      </w:r>
      <w:r w:rsidR="002D59E0" w:rsidRPr="00085338">
        <w:rPr>
          <w:rFonts w:cs="Calibri"/>
          <w:iCs/>
        </w:rPr>
        <w:t>is a</w:t>
      </w:r>
      <w:r w:rsidR="002D59E0" w:rsidRPr="00085338">
        <w:rPr>
          <w:rFonts w:cs="Calibri"/>
          <w:i/>
          <w:iCs/>
        </w:rPr>
        <w:t xml:space="preserve"> </w:t>
      </w:r>
      <w:r w:rsidR="002D59E0" w:rsidRPr="00085338">
        <w:rPr>
          <w:rFonts w:cs="Calibri"/>
        </w:rPr>
        <w:t xml:space="preserve">word coined of two Greek elements: </w:t>
      </w:r>
      <w:r w:rsidR="002D59E0" w:rsidRPr="00085338">
        <w:rPr>
          <w:rFonts w:cs="Calibri"/>
          <w:i/>
          <w:iCs/>
        </w:rPr>
        <w:t xml:space="preserve">meth- </w:t>
      </w:r>
      <w:r w:rsidR="002D59E0" w:rsidRPr="00085338">
        <w:rPr>
          <w:rFonts w:cs="Calibri"/>
        </w:rPr>
        <w:t xml:space="preserve">and </w:t>
      </w:r>
      <w:proofErr w:type="spellStart"/>
      <w:r w:rsidR="002D59E0" w:rsidRPr="00085338">
        <w:rPr>
          <w:rFonts w:cs="Calibri"/>
          <w:i/>
          <w:iCs/>
        </w:rPr>
        <w:t>odos</w:t>
      </w:r>
      <w:proofErr w:type="spellEnd"/>
      <w:r w:rsidR="002D59E0" w:rsidRPr="00085338">
        <w:rPr>
          <w:rFonts w:cs="Calibri"/>
          <w:i/>
          <w:iCs/>
        </w:rPr>
        <w:t xml:space="preserve">. </w:t>
      </w:r>
      <w:r w:rsidR="002D59E0" w:rsidRPr="00085338">
        <w:rPr>
          <w:rFonts w:cs="Calibri"/>
        </w:rPr>
        <w:t xml:space="preserve">The </w:t>
      </w:r>
      <w:r w:rsidR="002D59E0" w:rsidRPr="00085338">
        <w:rPr>
          <w:rFonts w:cs="Calibri"/>
          <w:i/>
          <w:iCs/>
        </w:rPr>
        <w:t xml:space="preserve">meth- </w:t>
      </w:r>
      <w:r w:rsidR="002D59E0" w:rsidRPr="00085338">
        <w:rPr>
          <w:rFonts w:cs="Calibri"/>
        </w:rPr>
        <w:t xml:space="preserve">is an element meaning ‘after’, </w:t>
      </w:r>
      <w:proofErr w:type="spellStart"/>
      <w:r w:rsidR="002D59E0" w:rsidRPr="00085338">
        <w:rPr>
          <w:rFonts w:cs="Calibri"/>
          <w:i/>
          <w:iCs/>
        </w:rPr>
        <w:t>odos</w:t>
      </w:r>
      <w:proofErr w:type="spellEnd"/>
      <w:r w:rsidR="002D59E0" w:rsidRPr="00085338">
        <w:rPr>
          <w:rFonts w:cs="Calibri"/>
          <w:i/>
          <w:iCs/>
        </w:rPr>
        <w:t xml:space="preserve"> </w:t>
      </w:r>
      <w:r w:rsidR="002D59E0" w:rsidRPr="00085338">
        <w:rPr>
          <w:rFonts w:cs="Calibri"/>
        </w:rPr>
        <w:t xml:space="preserve">means ‘way’. A method is, therefore, a following </w:t>
      </w:r>
      <w:r w:rsidR="002D59E0" w:rsidRPr="00085338">
        <w:rPr>
          <w:rFonts w:cs="Calibri"/>
          <w:i/>
          <w:iCs/>
        </w:rPr>
        <w:t xml:space="preserve">after the way </w:t>
      </w:r>
      <w:r w:rsidR="002D59E0" w:rsidRPr="00085338">
        <w:rPr>
          <w:rFonts w:cs="Calibri"/>
        </w:rPr>
        <w:t>that someone found to be effective in solving a problem, of reaching an objective, in getting a job done [</w:t>
      </w:r>
      <w:proofErr w:type="spellStart"/>
      <w:r w:rsidR="002D59E0" w:rsidRPr="00085338">
        <w:rPr>
          <w:rFonts w:cs="Calibri"/>
        </w:rPr>
        <w:t>Leedy</w:t>
      </w:r>
      <w:proofErr w:type="spellEnd"/>
      <w:r w:rsidR="002D59E0" w:rsidRPr="00085338">
        <w:rPr>
          <w:rFonts w:cs="Calibri"/>
        </w:rPr>
        <w:t xml:space="preserve"> &amp; </w:t>
      </w:r>
      <w:proofErr w:type="spellStart"/>
      <w:r w:rsidR="002D59E0" w:rsidRPr="00085338">
        <w:rPr>
          <w:rFonts w:cs="Calibri"/>
        </w:rPr>
        <w:t>Ormrod</w:t>
      </w:r>
      <w:proofErr w:type="spellEnd"/>
      <w:r w:rsidR="002D59E0" w:rsidRPr="00085338">
        <w:rPr>
          <w:rFonts w:cs="Calibri"/>
        </w:rPr>
        <w:t>, 2001]. Greek element</w:t>
      </w:r>
      <w:r w:rsidR="002D59E0" w:rsidRPr="00085338">
        <w:rPr>
          <w:rFonts w:cs="Calibri"/>
          <w:i/>
          <w:iCs/>
        </w:rPr>
        <w:t xml:space="preserve"> ology </w:t>
      </w:r>
      <w:r w:rsidR="002D59E0" w:rsidRPr="00085338">
        <w:rPr>
          <w:rFonts w:cs="Calibri"/>
        </w:rPr>
        <w:t>means ‘the study of’.</w:t>
      </w:r>
      <w:r w:rsidR="002D59E0" w:rsidRPr="00085338">
        <w:rPr>
          <w:rFonts w:cs="Calibri"/>
          <w:lang w:bidi="hi-IN"/>
        </w:rPr>
        <w:t xml:space="preserve"> </w:t>
      </w:r>
      <w:r w:rsidR="002D59E0" w:rsidRPr="00085338">
        <w:rPr>
          <w:rFonts w:cs="Calibri"/>
        </w:rPr>
        <w:t xml:space="preserve">Hence, </w:t>
      </w:r>
      <w:r w:rsidR="002D59E0" w:rsidRPr="00085338">
        <w:rPr>
          <w:rFonts w:cs="Calibri"/>
          <w:lang w:bidi="hi-IN"/>
        </w:rPr>
        <w:t xml:space="preserve">research methodology is the systematic procedure adopted by researchers to solve a research problem that maps out the processes, approaches, techniques, research procedures, and instruments. </w:t>
      </w:r>
      <w:r w:rsidR="002D59E0" w:rsidRPr="00085338">
        <w:rPr>
          <w:rFonts w:cs="Calibri"/>
        </w:rPr>
        <w:t xml:space="preserve">It may be understood as a science of studying how research is done scientifically </w:t>
      </w:r>
      <w:r w:rsidR="002D59E0" w:rsidRPr="00085338">
        <w:rPr>
          <w:rFonts w:cs="Calibri"/>
          <w:lang w:bidi="hi-IN"/>
        </w:rPr>
        <w:t xml:space="preserve">[Kothari, 2008]. </w:t>
      </w:r>
      <w:r w:rsidR="002D59E0" w:rsidRPr="00085338">
        <w:rPr>
          <w:rFonts w:cs="Calibri"/>
        </w:rPr>
        <w:t>Methodology is a system of explicit rules and procedure in which research is based and against which claims of knowledge are evaluated [</w:t>
      </w:r>
      <w:proofErr w:type="spellStart"/>
      <w:r w:rsidR="002D59E0" w:rsidRPr="00085338">
        <w:rPr>
          <w:rFonts w:cs="Calibri"/>
          <w:shd w:val="clear" w:color="auto" w:fill="FFFFFF"/>
        </w:rPr>
        <w:t>Ojo</w:t>
      </w:r>
      <w:proofErr w:type="spellEnd"/>
      <w:r w:rsidR="002D59E0" w:rsidRPr="00085338">
        <w:rPr>
          <w:rFonts w:cs="Calibri"/>
          <w:shd w:val="clear" w:color="auto" w:fill="FFFFFF"/>
        </w:rPr>
        <w:t>, 2003]</w:t>
      </w:r>
      <w:r w:rsidR="002D59E0" w:rsidRPr="00085338">
        <w:rPr>
          <w:rFonts w:cs="Calibri"/>
        </w:rPr>
        <w:t>. Research methodology helps to identify</w:t>
      </w:r>
      <w:r w:rsidR="002D59E0" w:rsidRPr="00085338">
        <w:rPr>
          <w:rFonts w:cs="Calibri"/>
          <w:i/>
          <w:iCs/>
        </w:rPr>
        <w:t xml:space="preserve"> </w:t>
      </w:r>
      <w:r w:rsidR="002D59E0" w:rsidRPr="00085338">
        <w:rPr>
          <w:rFonts w:cs="Calibri"/>
          <w:iCs/>
        </w:rPr>
        <w:t>research areas</w:t>
      </w:r>
      <w:r w:rsidR="002D59E0" w:rsidRPr="00085338">
        <w:rPr>
          <w:rFonts w:cs="Calibri"/>
          <w:i/>
          <w:iCs/>
        </w:rPr>
        <w:t xml:space="preserve"> </w:t>
      </w:r>
      <w:r w:rsidR="002D59E0" w:rsidRPr="00085338">
        <w:rPr>
          <w:rFonts w:cs="Calibri"/>
        </w:rPr>
        <w:t>and projects within these areas [Blessing et al., 1998]. Hence,</w:t>
      </w:r>
      <w:r w:rsidR="002D59E0" w:rsidRPr="00085338">
        <w:rPr>
          <w:rFonts w:cs="Calibri"/>
          <w:lang w:bidi="hi-IN"/>
        </w:rPr>
        <w:t xml:space="preserve"> research methodology is the systematic procedure adopted by researchers to solve a research problem that maps out the processes, approaches, techniques, research procedures, and instruments. </w:t>
      </w:r>
      <w:r w:rsidR="002D59E0" w:rsidRPr="00085338">
        <w:rPr>
          <w:rFonts w:cs="Calibri"/>
        </w:rPr>
        <w:t xml:space="preserve">It may be understood as a science of studying how research is done scientifically </w:t>
      </w:r>
      <w:r w:rsidR="002D59E0" w:rsidRPr="00085338">
        <w:rPr>
          <w:rFonts w:cs="Calibri"/>
          <w:lang w:bidi="hi-IN"/>
        </w:rPr>
        <w:t xml:space="preserve">[Kothari, 2008]. </w:t>
      </w:r>
    </w:p>
    <w:p w:rsidR="002D59E0" w:rsidRPr="00085338" w:rsidRDefault="00396FBC" w:rsidP="00C74F14">
      <w:pPr>
        <w:autoSpaceDE w:val="0"/>
        <w:autoSpaceDN w:val="0"/>
        <w:adjustRightInd w:val="0"/>
        <w:spacing w:after="0" w:line="240" w:lineRule="auto"/>
        <w:jc w:val="both"/>
        <w:rPr>
          <w:rFonts w:cs="Calibri"/>
        </w:rPr>
      </w:pPr>
      <w:r w:rsidRPr="00085338">
        <w:rPr>
          <w:rFonts w:cs="Calibri"/>
          <w:lang w:bidi="hi-IN"/>
        </w:rPr>
        <w:t xml:space="preserve">       </w:t>
      </w:r>
      <w:r w:rsidR="002D59E0" w:rsidRPr="00085338">
        <w:rPr>
          <w:rFonts w:cs="Calibri"/>
          <w:lang w:bidi="hi-IN"/>
        </w:rPr>
        <w:t xml:space="preserve">According to </w:t>
      </w:r>
      <w:r w:rsidR="002D59E0" w:rsidRPr="00085338">
        <w:rPr>
          <w:rFonts w:cs="Calibri"/>
          <w:shd w:val="clear" w:color="auto" w:fill="FFFFFF"/>
        </w:rPr>
        <w:t>John W. </w:t>
      </w:r>
      <w:r w:rsidR="002D59E0" w:rsidRPr="00085338">
        <w:rPr>
          <w:rStyle w:val="Emphasis"/>
          <w:rFonts w:cs="Calibri"/>
          <w:bCs/>
          <w:i w:val="0"/>
          <w:iCs w:val="0"/>
          <w:shd w:val="clear" w:color="auto" w:fill="FFFFFF"/>
        </w:rPr>
        <w:t>Creswell</w:t>
      </w:r>
      <w:r w:rsidR="002D59E0" w:rsidRPr="00085338">
        <w:rPr>
          <w:rStyle w:val="Emphasis"/>
          <w:rFonts w:cs="Calibri"/>
          <w:b/>
          <w:bCs/>
          <w:i w:val="0"/>
          <w:iCs w:val="0"/>
          <w:shd w:val="clear" w:color="auto" w:fill="FFFFFF"/>
        </w:rPr>
        <w:t xml:space="preserve"> </w:t>
      </w:r>
      <w:r w:rsidR="002D59E0" w:rsidRPr="00085338">
        <w:rPr>
          <w:rStyle w:val="Emphasis"/>
          <w:rFonts w:cs="Calibri"/>
          <w:bCs/>
          <w:i w:val="0"/>
          <w:iCs w:val="0"/>
          <w:shd w:val="clear" w:color="auto" w:fill="FFFFFF"/>
        </w:rPr>
        <w:t>q</w:t>
      </w:r>
      <w:r w:rsidR="002D59E0" w:rsidRPr="00085338">
        <w:rPr>
          <w:rFonts w:cs="Calibri"/>
        </w:rPr>
        <w:t>uantitative research originated in the physical sciences, particularly in chemistry and physics [</w:t>
      </w:r>
      <w:r w:rsidR="002D59E0" w:rsidRPr="00085338">
        <w:rPr>
          <w:rFonts w:cs="Calibri"/>
          <w:lang w:bidi="hi-IN"/>
        </w:rPr>
        <w:t xml:space="preserve">Creswell, 2011]. </w:t>
      </w:r>
      <w:r w:rsidR="002D59E0" w:rsidRPr="00085338">
        <w:rPr>
          <w:rFonts w:cs="Calibri"/>
        </w:rPr>
        <w:t>It is based on testing a theory, measured with numbers, and analyzed using statistical techniques. It deals to quantify and analyze variables in order to get accurate results. It emphasizes on objectivity and reproducibility, and a researcher can reach one’s goal easily [Smith</w:t>
      </w:r>
      <w:r w:rsidR="002D59E0" w:rsidRPr="00085338">
        <w:rPr>
          <w:rFonts w:cs="Calibri"/>
          <w:i/>
          <w:iCs/>
        </w:rPr>
        <w:t xml:space="preserve">, </w:t>
      </w:r>
      <w:r w:rsidR="002D59E0" w:rsidRPr="00085338">
        <w:rPr>
          <w:rFonts w:cs="Calibri"/>
        </w:rPr>
        <w:t xml:space="preserve">1975]. Quantitative research acts for data collection which is typically numeric and the researcher wants to use mathematical models as the methodology of data analysis [Williams, 2007]. In this study we have used secondary data to enrich this paper. It can identify the domain, selection, designing and inclusion of various measuring variables in any research. For the collection of secondary data we have used both published and unpublished data sources. The published data are collected from books of famous authors, websites, national and international journals, e-journals, various publications of international organizations, hand books, theses, magazines, newspapers, various statistical reports, historical documents, information on internet, etc. On the other hand, the unpublished data </w:t>
      </w:r>
      <w:r w:rsidR="00F005FC" w:rsidRPr="00085338">
        <w:rPr>
          <w:rFonts w:cs="Calibri"/>
        </w:rPr>
        <w:t xml:space="preserve">are </w:t>
      </w:r>
      <w:r w:rsidR="002D59E0" w:rsidRPr="00085338">
        <w:rPr>
          <w:rFonts w:cs="Calibri"/>
        </w:rPr>
        <w:t>collected from diaries, letters, unpublished biographies and autobiographies of scholars, and from various public and private organizations.</w:t>
      </w:r>
    </w:p>
    <w:p w:rsidR="002D59E0" w:rsidRPr="00085338" w:rsidRDefault="00396FBC" w:rsidP="002D59E0">
      <w:pPr>
        <w:pStyle w:val="Default"/>
        <w:jc w:val="both"/>
        <w:rPr>
          <w:rFonts w:ascii="Calibri" w:hAnsi="Calibri" w:cs="Calibri"/>
          <w:color w:val="auto"/>
          <w:sz w:val="22"/>
          <w:szCs w:val="22"/>
        </w:rPr>
      </w:pPr>
      <w:r w:rsidRPr="00085338">
        <w:rPr>
          <w:rFonts w:ascii="Calibri" w:hAnsi="Calibri" w:cs="Calibri"/>
          <w:color w:val="auto"/>
          <w:sz w:val="22"/>
          <w:szCs w:val="22"/>
        </w:rPr>
        <w:t xml:space="preserve">       </w:t>
      </w:r>
      <w:r w:rsidR="002D59E0" w:rsidRPr="00085338">
        <w:rPr>
          <w:rFonts w:ascii="Calibri" w:hAnsi="Calibri" w:cs="Calibri"/>
          <w:color w:val="auto"/>
          <w:sz w:val="22"/>
          <w:szCs w:val="22"/>
        </w:rPr>
        <w:t>In this study we have discussed the aspects of quantitative research which include research design, test and measurement procedures, and statistical analysis. To understand the current knowledge in research of quantitative methodology we have adopted narrative reviews of well known scholars. The research methodology ultimately determines validity in the research and the value of the research. The reliability and validity are inevitable issue</w:t>
      </w:r>
      <w:r w:rsidR="00F005FC" w:rsidRPr="00085338">
        <w:rPr>
          <w:rFonts w:ascii="Calibri" w:hAnsi="Calibri" w:cs="Calibri"/>
          <w:color w:val="auto"/>
          <w:sz w:val="22"/>
          <w:szCs w:val="22"/>
        </w:rPr>
        <w:t>s</w:t>
      </w:r>
      <w:r w:rsidR="002D59E0" w:rsidRPr="00085338">
        <w:rPr>
          <w:rFonts w:ascii="Calibri" w:hAnsi="Calibri" w:cs="Calibri"/>
          <w:color w:val="auto"/>
          <w:sz w:val="22"/>
          <w:szCs w:val="22"/>
        </w:rPr>
        <w:t xml:space="preserve"> in any research.</w:t>
      </w:r>
      <w:r w:rsidR="005924CE" w:rsidRPr="00085338">
        <w:rPr>
          <w:rFonts w:ascii="Calibri" w:hAnsi="Calibri" w:cs="Calibri"/>
          <w:color w:val="auto"/>
          <w:sz w:val="22"/>
          <w:szCs w:val="22"/>
        </w:rPr>
        <w:t xml:space="preserve"> </w:t>
      </w:r>
      <w:r w:rsidR="002D59E0" w:rsidRPr="00085338">
        <w:rPr>
          <w:rFonts w:ascii="Calibri" w:hAnsi="Calibri" w:cs="Calibri"/>
          <w:color w:val="auto"/>
          <w:sz w:val="22"/>
          <w:szCs w:val="22"/>
        </w:rPr>
        <w:t>Quantitative research is more reliable than other researches. Quantitative methodology is judged for rigor and strength based on validity, reliability and generalizability [Morris &amp; Burkett, 2011].</w:t>
      </w:r>
    </w:p>
    <w:p w:rsidR="002D59E0" w:rsidRPr="009D3A68" w:rsidRDefault="005924CE" w:rsidP="002D59E0">
      <w:pPr>
        <w:pStyle w:val="NoSpacing"/>
        <w:jc w:val="both"/>
        <w:rPr>
          <w:rFonts w:cs="Calibri"/>
        </w:rPr>
      </w:pPr>
      <w:r w:rsidRPr="00085338">
        <w:rPr>
          <w:rFonts w:cs="Calibri"/>
        </w:rPr>
        <w:t xml:space="preserve">       </w:t>
      </w:r>
      <w:r w:rsidR="002D59E0" w:rsidRPr="00085338">
        <w:rPr>
          <w:rFonts w:cs="Calibri"/>
        </w:rPr>
        <w:t xml:space="preserve">It eliminates or attempts to eliminate extraneous variables within the internal structure of the study, and the data produced can also be assessed by standardized testing [Duffy, 1985]. We have tried to discuss various types of quantitative </w:t>
      </w:r>
      <w:r w:rsidR="00F005FC" w:rsidRPr="00085338">
        <w:rPr>
          <w:rFonts w:cs="Calibri"/>
        </w:rPr>
        <w:t>research;</w:t>
      </w:r>
      <w:r w:rsidR="002D59E0" w:rsidRPr="00085338">
        <w:rPr>
          <w:rFonts w:cs="Calibri"/>
        </w:rPr>
        <w:t xml:space="preserve"> experimental research (pre-experimental, true experimental and quasi-experimental)</w:t>
      </w:r>
      <w:r w:rsidR="00CB625D" w:rsidRPr="00085338">
        <w:rPr>
          <w:rFonts w:cs="Calibri"/>
        </w:rPr>
        <w:t xml:space="preserve"> and</w:t>
      </w:r>
      <w:r w:rsidR="002D59E0" w:rsidRPr="00085338">
        <w:rPr>
          <w:rFonts w:cs="Calibri"/>
        </w:rPr>
        <w:t xml:space="preserve"> </w:t>
      </w:r>
      <w:r w:rsidR="00CB625D" w:rsidRPr="00085338">
        <w:rPr>
          <w:rFonts w:cs="Calibri"/>
        </w:rPr>
        <w:t>non-experimental research, such as descriptive research</w:t>
      </w:r>
      <w:r w:rsidR="005C6255" w:rsidRPr="00085338">
        <w:rPr>
          <w:rFonts w:cs="Calibri"/>
        </w:rPr>
        <w:t xml:space="preserve"> (observation studies, correlational research, and survey research)</w:t>
      </w:r>
      <w:r w:rsidR="00CB625D" w:rsidRPr="00085338">
        <w:rPr>
          <w:rFonts w:cs="Calibri"/>
        </w:rPr>
        <w:t xml:space="preserve">, </w:t>
      </w:r>
      <w:r w:rsidR="002D59E0" w:rsidRPr="00085338">
        <w:rPr>
          <w:rFonts w:cs="Calibri"/>
        </w:rPr>
        <w:t xml:space="preserve">evaluation research, existing data, meta-analysis, causal comparative research, etc. In this study we have tried our best to maintain the reliability and validity throughout of the research. We have also taken attempts to enrich the article by highlighting the characteristics, advantages and disadvantages, </w:t>
      </w:r>
      <w:r w:rsidR="002D59E0" w:rsidRPr="00085338">
        <w:rPr>
          <w:rStyle w:val="A3"/>
          <w:rFonts w:cs="Calibri"/>
          <w:color w:val="auto"/>
          <w:sz w:val="22"/>
          <w:szCs w:val="22"/>
        </w:rPr>
        <w:t xml:space="preserve">strengths </w:t>
      </w:r>
      <w:r w:rsidR="002D59E0" w:rsidRPr="00085338">
        <w:rPr>
          <w:rFonts w:cs="Calibri"/>
        </w:rPr>
        <w:t>and weaknesses of quantitative research.</w:t>
      </w:r>
    </w:p>
    <w:p w:rsidR="002D59E0" w:rsidRPr="009D3A68" w:rsidRDefault="002D59E0" w:rsidP="002D59E0">
      <w:pPr>
        <w:pStyle w:val="NoSpacing"/>
        <w:jc w:val="both"/>
        <w:rPr>
          <w:rFonts w:cs="Calibri"/>
        </w:rPr>
      </w:pPr>
    </w:p>
    <w:p w:rsidR="002D59E0" w:rsidRPr="009D3A68" w:rsidRDefault="002D59E0" w:rsidP="002D59E0">
      <w:pPr>
        <w:pStyle w:val="NoSpacing"/>
        <w:numPr>
          <w:ilvl w:val="0"/>
          <w:numId w:val="21"/>
        </w:numPr>
        <w:jc w:val="both"/>
        <w:rPr>
          <w:rFonts w:cs="Calibri"/>
          <w:b/>
          <w:sz w:val="28"/>
          <w:szCs w:val="28"/>
        </w:rPr>
      </w:pPr>
      <w:r w:rsidRPr="009D3A68">
        <w:rPr>
          <w:rFonts w:cs="Calibri"/>
          <w:b/>
          <w:sz w:val="28"/>
          <w:szCs w:val="28"/>
        </w:rPr>
        <w:lastRenderedPageBreak/>
        <w:t>Objective of the Study</w:t>
      </w:r>
    </w:p>
    <w:p w:rsidR="002D59E0" w:rsidRPr="009D3A68" w:rsidRDefault="00820C9D" w:rsidP="002D59E0">
      <w:pPr>
        <w:pStyle w:val="NoSpacing"/>
        <w:jc w:val="both"/>
        <w:rPr>
          <w:rFonts w:cs="Calibri"/>
        </w:rPr>
      </w:pPr>
      <w:r w:rsidRPr="009D3A68">
        <w:rPr>
          <w:rFonts w:cs="Calibri"/>
          <w:snapToGrid w:val="0"/>
          <w:sz w:val="24"/>
          <w:szCs w:val="24"/>
        </w:rPr>
        <w:t xml:space="preserve">       </w:t>
      </w:r>
      <w:r w:rsidR="002D59E0" w:rsidRPr="009D3A68">
        <w:rPr>
          <w:rFonts w:cs="Calibri"/>
          <w:snapToGrid w:val="0"/>
        </w:rPr>
        <w:t xml:space="preserve">The leading objective of this study is to represent </w:t>
      </w:r>
      <w:r w:rsidR="002D59E0" w:rsidRPr="009D3A68">
        <w:rPr>
          <w:rFonts w:cs="Calibri"/>
        </w:rPr>
        <w:t xml:space="preserve">the quantitative research methodology in natural and social sciences. The other specific objectives are as follows: </w:t>
      </w:r>
    </w:p>
    <w:p w:rsidR="002D59E0" w:rsidRPr="009D3A68" w:rsidRDefault="002D59E0" w:rsidP="002D59E0">
      <w:pPr>
        <w:pStyle w:val="NoSpacing"/>
        <w:numPr>
          <w:ilvl w:val="0"/>
          <w:numId w:val="34"/>
        </w:numPr>
        <w:jc w:val="both"/>
        <w:rPr>
          <w:rFonts w:cs="Calibri"/>
          <w:b/>
          <w:bCs/>
        </w:rPr>
      </w:pPr>
      <w:r w:rsidRPr="009D3A68">
        <w:rPr>
          <w:rFonts w:cs="Calibri"/>
        </w:rPr>
        <w:t xml:space="preserve">To provide a </w:t>
      </w:r>
      <w:r w:rsidRPr="009D3A68">
        <w:rPr>
          <w:rFonts w:cs="Calibri"/>
          <w:bCs/>
        </w:rPr>
        <w:t>historical background of the</w:t>
      </w:r>
      <w:r w:rsidRPr="009D3A68">
        <w:rPr>
          <w:rFonts w:cs="Calibri"/>
          <w:b/>
          <w:bCs/>
        </w:rPr>
        <w:t xml:space="preserve"> </w:t>
      </w:r>
      <w:r w:rsidRPr="009D3A68">
        <w:rPr>
          <w:rFonts w:cs="Calibri"/>
        </w:rPr>
        <w:t>quantitative research.</w:t>
      </w:r>
    </w:p>
    <w:p w:rsidR="002D59E0" w:rsidRPr="009D3A68" w:rsidRDefault="002D59E0" w:rsidP="002D59E0">
      <w:pPr>
        <w:pStyle w:val="NoSpacing"/>
        <w:numPr>
          <w:ilvl w:val="0"/>
          <w:numId w:val="34"/>
        </w:numPr>
        <w:jc w:val="both"/>
        <w:rPr>
          <w:rFonts w:cs="Calibri"/>
          <w:b/>
          <w:bCs/>
        </w:rPr>
      </w:pPr>
      <w:r w:rsidRPr="009D3A68">
        <w:rPr>
          <w:rFonts w:cs="Calibri"/>
        </w:rPr>
        <w:t xml:space="preserve">To discuss steps, </w:t>
      </w:r>
      <w:r w:rsidRPr="009D3A68">
        <w:rPr>
          <w:rFonts w:cs="Calibri"/>
          <w:bCs/>
        </w:rPr>
        <w:t>research design,</w:t>
      </w:r>
      <w:r w:rsidRPr="009D3A68">
        <w:rPr>
          <w:rFonts w:cs="Calibri"/>
        </w:rPr>
        <w:t xml:space="preserve"> and </w:t>
      </w:r>
      <w:r w:rsidRPr="009D3A68">
        <w:rPr>
          <w:rFonts w:cs="Calibri"/>
          <w:bCs/>
        </w:rPr>
        <w:t>types of quantitative research</w:t>
      </w:r>
      <w:r w:rsidRPr="009D3A68">
        <w:rPr>
          <w:rFonts w:cs="Calibri"/>
          <w:b/>
          <w:bCs/>
        </w:rPr>
        <w:t xml:space="preserve">. </w:t>
      </w:r>
    </w:p>
    <w:p w:rsidR="002D59E0" w:rsidRPr="009D3A68" w:rsidRDefault="002D59E0" w:rsidP="002D59E0">
      <w:pPr>
        <w:pStyle w:val="NoSpacing"/>
        <w:numPr>
          <w:ilvl w:val="0"/>
          <w:numId w:val="34"/>
        </w:numPr>
        <w:jc w:val="both"/>
        <w:rPr>
          <w:rFonts w:cs="Calibri"/>
        </w:rPr>
      </w:pPr>
      <w:r w:rsidRPr="009D3A68">
        <w:rPr>
          <w:rFonts w:cs="Calibri"/>
        </w:rPr>
        <w:t>To highlight characteristics, strengths and weaknesses, advantages and disadvantages of quantitative research.</w:t>
      </w:r>
    </w:p>
    <w:p w:rsidR="002D59E0" w:rsidRPr="009D3A68" w:rsidRDefault="002D59E0" w:rsidP="002D59E0">
      <w:pPr>
        <w:pStyle w:val="NoSpacing"/>
        <w:rPr>
          <w:rFonts w:cs="Calibri"/>
          <w:b/>
        </w:rPr>
      </w:pPr>
    </w:p>
    <w:p w:rsidR="002D59E0" w:rsidRPr="009D3A68" w:rsidRDefault="002D59E0" w:rsidP="00820C9D">
      <w:pPr>
        <w:pStyle w:val="NoSpacing"/>
        <w:numPr>
          <w:ilvl w:val="0"/>
          <w:numId w:val="21"/>
        </w:numPr>
        <w:jc w:val="both"/>
        <w:rPr>
          <w:rFonts w:cs="Calibri"/>
          <w:b/>
          <w:sz w:val="28"/>
          <w:szCs w:val="28"/>
        </w:rPr>
      </w:pPr>
      <w:r w:rsidRPr="009D3A68">
        <w:rPr>
          <w:rFonts w:cs="Calibri"/>
          <w:b/>
          <w:sz w:val="28"/>
          <w:szCs w:val="28"/>
        </w:rPr>
        <w:t xml:space="preserve">Historical Background </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 xml:space="preserve">Every modern research is based on two main epistemological orientations: </w:t>
      </w:r>
      <w:proofErr w:type="spellStart"/>
      <w:r w:rsidR="002D59E0" w:rsidRPr="009D3A68">
        <w:rPr>
          <w:rFonts w:cs="Calibri"/>
        </w:rPr>
        <w:t>postpositivism</w:t>
      </w:r>
      <w:proofErr w:type="spellEnd"/>
      <w:r w:rsidR="002D59E0" w:rsidRPr="009D3A68">
        <w:rPr>
          <w:rFonts w:cs="Calibri"/>
        </w:rPr>
        <w:t xml:space="preserve"> and constructivism. Over the years, there are always different opinions among constructivists and positivists. But each has its own unique way of gathering and analyzing data. Neither constructivists nor positivists have claimed that their instruments are more reliable and valid than the other. The objective of each type of researcher is to achieve the same goal, i.e., to prepare a fruitful research for the welfare of the society [Robson, 2002; </w:t>
      </w:r>
      <w:r w:rsidR="002D59E0" w:rsidRPr="009D3A68">
        <w:rPr>
          <w:rFonts w:cs="Calibri"/>
          <w:lang w:bidi="hi-IN"/>
        </w:rPr>
        <w:t xml:space="preserve">Creswell, 2011; </w:t>
      </w:r>
      <w:r w:rsidR="002D59E0" w:rsidRPr="009D3A68">
        <w:rPr>
          <w:rFonts w:cs="Calibri"/>
        </w:rPr>
        <w:t xml:space="preserve">Daniel, 2016]. Four distinct paradigms are related to social researches are: constructivism, critical theory, positivism and </w:t>
      </w:r>
      <w:proofErr w:type="spellStart"/>
      <w:r w:rsidR="002D59E0" w:rsidRPr="009D3A68">
        <w:rPr>
          <w:rFonts w:cs="Calibri"/>
        </w:rPr>
        <w:t>postpositivism</w:t>
      </w:r>
      <w:proofErr w:type="spellEnd"/>
      <w:r w:rsidR="002D59E0" w:rsidRPr="009D3A68">
        <w:rPr>
          <w:rFonts w:cs="Calibri"/>
        </w:rPr>
        <w:t xml:space="preserve">. Constructivism and critical theory are related to qualitative research, while positivism and </w:t>
      </w:r>
      <w:proofErr w:type="spellStart"/>
      <w:r w:rsidR="002D59E0" w:rsidRPr="009D3A68">
        <w:rPr>
          <w:rFonts w:cs="Calibri"/>
        </w:rPr>
        <w:t>postpositivism</w:t>
      </w:r>
      <w:proofErr w:type="spellEnd"/>
      <w:r w:rsidR="002D59E0" w:rsidRPr="009D3A68">
        <w:rPr>
          <w:rFonts w:cs="Calibri"/>
        </w:rPr>
        <w:t xml:space="preserve"> are related to quantitative research [Lincoln</w:t>
      </w:r>
      <w:r w:rsidR="00FE2707" w:rsidRPr="009D3A68">
        <w:rPr>
          <w:rFonts w:cs="Calibri"/>
        </w:rPr>
        <w:t xml:space="preserve"> &amp; </w:t>
      </w:r>
      <w:proofErr w:type="spellStart"/>
      <w:r w:rsidR="00FE2707" w:rsidRPr="009D3A68">
        <w:rPr>
          <w:rFonts w:cs="Calibri"/>
        </w:rPr>
        <w:t>Guba</w:t>
      </w:r>
      <w:proofErr w:type="spellEnd"/>
      <w:r w:rsidR="002D59E0" w:rsidRPr="009D3A68">
        <w:rPr>
          <w:rFonts w:cs="Calibri"/>
        </w:rPr>
        <w:t>, 19</w:t>
      </w:r>
      <w:r w:rsidR="00842AF9" w:rsidRPr="009D3A68">
        <w:rPr>
          <w:rFonts w:cs="Calibri"/>
        </w:rPr>
        <w:t>85</w:t>
      </w:r>
      <w:r w:rsidR="002D59E0" w:rsidRPr="009D3A68">
        <w:rPr>
          <w:rFonts w:cs="Calibri"/>
          <w:lang w:bidi="hi-IN"/>
        </w:rPr>
        <w:t xml:space="preserve">; </w:t>
      </w:r>
      <w:r w:rsidR="002D59E0" w:rsidRPr="009D3A68">
        <w:rPr>
          <w:rFonts w:cs="Calibri"/>
        </w:rPr>
        <w:t xml:space="preserve">Daniel, 2016]. </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Sir Isaac Newton, Henry de Saint-Simon, </w:t>
      </w:r>
      <w:proofErr w:type="spellStart"/>
      <w:r w:rsidR="002D59E0" w:rsidRPr="009D3A68">
        <w:rPr>
          <w:rFonts w:cs="Calibri"/>
        </w:rPr>
        <w:t>Auguste</w:t>
      </w:r>
      <w:proofErr w:type="spellEnd"/>
      <w:r w:rsidR="002D59E0" w:rsidRPr="009D3A68">
        <w:rPr>
          <w:rFonts w:cs="Calibri"/>
        </w:rPr>
        <w:t xml:space="preserve"> Comte, Karl Popper, etc. scholars contributed the positivistic idea of the absolute truth of knowledge in research. French philosopher </w:t>
      </w:r>
      <w:proofErr w:type="spellStart"/>
      <w:r w:rsidR="002D59E0" w:rsidRPr="009D3A68">
        <w:rPr>
          <w:rFonts w:cs="Calibri"/>
        </w:rPr>
        <w:t>Auguste</w:t>
      </w:r>
      <w:proofErr w:type="spellEnd"/>
      <w:r w:rsidR="002D59E0" w:rsidRPr="009D3A68">
        <w:rPr>
          <w:rFonts w:cs="Calibri"/>
        </w:rPr>
        <w:t xml:space="preserve"> Comte (1798-1857), the founder of positivism, adapted the methodology of the natural sciences (e.g., physics, biology, chemistry, etc.) for use in the social sciences and called his theory “positivism”. Positivism is defined as a scientific methodology that aims to reach the laws of human behavior and social life [</w:t>
      </w:r>
      <w:proofErr w:type="spellStart"/>
      <w:r w:rsidR="002D59E0" w:rsidRPr="009D3A68">
        <w:rPr>
          <w:rFonts w:cs="Calibri"/>
        </w:rPr>
        <w:t>Kincheloe</w:t>
      </w:r>
      <w:proofErr w:type="spellEnd"/>
      <w:r w:rsidR="002D59E0" w:rsidRPr="009D3A68">
        <w:rPr>
          <w:rFonts w:cs="Calibri"/>
        </w:rPr>
        <w:t xml:space="preserve"> &amp; Tobin, 2009]. </w:t>
      </w:r>
      <w:r w:rsidR="002D59E0" w:rsidRPr="009D3A68">
        <w:rPr>
          <w:rFonts w:cs="Calibri"/>
          <w:iCs/>
        </w:rPr>
        <w:t xml:space="preserve">Positivistic </w:t>
      </w:r>
      <w:r w:rsidR="002D59E0" w:rsidRPr="009D3A68">
        <w:rPr>
          <w:rFonts w:cs="Calibri"/>
        </w:rPr>
        <w:t>research</w:t>
      </w:r>
      <w:r w:rsidR="002D59E0" w:rsidRPr="009D3A68">
        <w:rPr>
          <w:rFonts w:cs="Calibri"/>
          <w:iCs/>
        </w:rPr>
        <w:t xml:space="preserve">es are founded on a belief that the study of human behavior should be conducted in the same way as studies conducted in the natural sciences </w:t>
      </w:r>
      <w:r w:rsidR="002D59E0" w:rsidRPr="009D3A68">
        <w:rPr>
          <w:rFonts w:cs="Calibri"/>
        </w:rPr>
        <w:t>[</w:t>
      </w:r>
      <w:r w:rsidR="002D59E0" w:rsidRPr="009D3A68">
        <w:rPr>
          <w:rFonts w:cs="Calibri"/>
          <w:iCs/>
        </w:rPr>
        <w:t>Collis &amp; Hussey</w:t>
      </w:r>
      <w:r w:rsidR="002D59E0" w:rsidRPr="009D3A68">
        <w:rPr>
          <w:rFonts w:cs="Calibri"/>
        </w:rPr>
        <w:t>, 2009].</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 xml:space="preserve">Positivism is a position in the philosophy of science that emphasizes the importance of observation for the growth of knowledge. The main purpose of positivism is to reach objective truth, facts, and laws. In the positivist belief, there is a truth that science can observe, measure, and describe. Positivist research advances through research </w:t>
      </w:r>
      <w:r w:rsidR="002D59E0" w:rsidRPr="009D3A68">
        <w:rPr>
          <w:rFonts w:cs="Calibri"/>
          <w:iCs/>
        </w:rPr>
        <w:t xml:space="preserve">proving </w:t>
      </w:r>
      <w:r w:rsidR="002D59E0" w:rsidRPr="009D3A68">
        <w:rPr>
          <w:rFonts w:cs="Calibri"/>
        </w:rPr>
        <w:t xml:space="preserve">or </w:t>
      </w:r>
      <w:r w:rsidR="002D59E0" w:rsidRPr="009D3A68">
        <w:rPr>
          <w:rFonts w:cs="Calibri"/>
          <w:iCs/>
        </w:rPr>
        <w:t>supporting</w:t>
      </w:r>
      <w:r w:rsidR="002D59E0" w:rsidRPr="009D3A68">
        <w:rPr>
          <w:rFonts w:cs="Calibri"/>
          <w:i/>
          <w:iCs/>
        </w:rPr>
        <w:t xml:space="preserve"> </w:t>
      </w:r>
      <w:r w:rsidR="002D59E0" w:rsidRPr="009D3A68">
        <w:rPr>
          <w:rFonts w:cs="Calibri"/>
        </w:rPr>
        <w:t xml:space="preserve">a hypothesis [Popper, 2005]. Positivism seeks universal laws that govern behavior, and argues an objective external reality can be accurately and thoroughly understood. The </w:t>
      </w:r>
      <w:proofErr w:type="gramStart"/>
      <w:r w:rsidR="002D59E0" w:rsidRPr="009D3A68">
        <w:rPr>
          <w:rFonts w:cs="Calibri"/>
        </w:rPr>
        <w:t>positivists</w:t>
      </w:r>
      <w:proofErr w:type="gramEnd"/>
      <w:r w:rsidR="002D59E0" w:rsidRPr="009D3A68">
        <w:rPr>
          <w:rFonts w:cs="Calibri"/>
        </w:rPr>
        <w:t xml:space="preserve"> belief that there is a truth that science can observe, measure, and describe [Park et al., 2020]. A positivist emphasizes quantitative methods, while a </w:t>
      </w:r>
      <w:proofErr w:type="spellStart"/>
      <w:r w:rsidR="002D59E0" w:rsidRPr="009D3A68">
        <w:rPr>
          <w:rFonts w:cs="Calibri"/>
        </w:rPr>
        <w:t>postpositivist</w:t>
      </w:r>
      <w:proofErr w:type="spellEnd"/>
      <w:r w:rsidR="002D59E0" w:rsidRPr="009D3A68">
        <w:rPr>
          <w:rFonts w:cs="Calibri"/>
        </w:rPr>
        <w:t xml:space="preserve"> considers both quantitative and qualitative methods to be valid approaches [Popper, 1963</w:t>
      </w:r>
      <w:r w:rsidR="002D59E0" w:rsidRPr="009D3A68">
        <w:rPr>
          <w:rFonts w:cs="Calibri"/>
          <w:iCs/>
        </w:rPr>
        <w:t>]</w:t>
      </w:r>
      <w:r w:rsidR="002D59E0" w:rsidRPr="009D3A68">
        <w:rPr>
          <w:rFonts w:cs="Calibri"/>
        </w:rPr>
        <w:t xml:space="preserve">. Historians identify two types of positivism: classical positivism that is an empirical tradition, and logical positivism that is a most strongly associated with the Vienna Circle [Alexander, 1995]. Positivism is widely applied in the natural sciences, where empirical observation is used to make theories and models [Fox, 2008]. </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Positivistic attempts seek to identify, measure, and evaluate any phenomena and provide rational explanation for it that establish causal links and relationships between the different variables of the subject and relate them to a particular theory [</w:t>
      </w:r>
      <w:r w:rsidR="002D59E0" w:rsidRPr="009D3A68">
        <w:rPr>
          <w:rFonts w:cs="Calibri"/>
          <w:iCs/>
        </w:rPr>
        <w:t>Collis &amp; Hussey</w:t>
      </w:r>
      <w:r w:rsidR="002D59E0" w:rsidRPr="009D3A68">
        <w:rPr>
          <w:rFonts w:cs="Calibri"/>
        </w:rPr>
        <w:t xml:space="preserve">, 2009]. The positivist approach </w:t>
      </w:r>
      <w:r w:rsidR="008530BC" w:rsidRPr="009D3A68">
        <w:rPr>
          <w:rFonts w:cs="Calibri"/>
        </w:rPr>
        <w:t xml:space="preserve">is </w:t>
      </w:r>
      <w:r w:rsidR="002D59E0" w:rsidRPr="009D3A68">
        <w:rPr>
          <w:rFonts w:cs="Calibri"/>
        </w:rPr>
        <w:t xml:space="preserve">acquired its methods from social and education research and consists of the following steps [Xining, 2002]: i) creating an hypothesis, ii) establishing variables (sampling) and measurement devices, iii) data collection, iv) data </w:t>
      </w:r>
      <w:r w:rsidR="002D59E0" w:rsidRPr="009D3A68">
        <w:rPr>
          <w:rFonts w:cs="Calibri"/>
        </w:rPr>
        <w:lastRenderedPageBreak/>
        <w:t xml:space="preserve">analysis, and </w:t>
      </w:r>
      <w:r w:rsidR="008530BC" w:rsidRPr="009D3A68">
        <w:rPr>
          <w:rFonts w:cs="Calibri"/>
        </w:rPr>
        <w:t xml:space="preserve">v) </w:t>
      </w:r>
      <w:r w:rsidR="002D59E0" w:rsidRPr="009D3A68">
        <w:rPr>
          <w:rFonts w:cs="Calibri"/>
        </w:rPr>
        <w:t>conclusion. The quantitative approach has its origin in positivistic epistemology, which is an approach to the study of people which commend the application of the scientific method [</w:t>
      </w:r>
      <w:proofErr w:type="spellStart"/>
      <w:r w:rsidR="002D59E0" w:rsidRPr="009D3A68">
        <w:rPr>
          <w:rFonts w:cs="Calibri"/>
        </w:rPr>
        <w:t>Bryman</w:t>
      </w:r>
      <w:proofErr w:type="spellEnd"/>
      <w:r w:rsidR="002D59E0" w:rsidRPr="009D3A68">
        <w:rPr>
          <w:rFonts w:cs="Calibri"/>
        </w:rPr>
        <w:t xml:space="preserve">, 2012]. </w:t>
      </w:r>
    </w:p>
    <w:p w:rsidR="002D59E0" w:rsidRPr="009D3A68" w:rsidRDefault="002D59E0" w:rsidP="00820C9D">
      <w:pPr>
        <w:pStyle w:val="NoSpacing"/>
        <w:jc w:val="both"/>
        <w:rPr>
          <w:rFonts w:cs="Calibri"/>
        </w:rPr>
      </w:pPr>
      <w:r w:rsidRPr="009D3A68">
        <w:rPr>
          <w:rFonts w:cs="Calibri"/>
          <w:i/>
          <w:iCs/>
        </w:rPr>
        <w:t xml:space="preserve"> </w:t>
      </w:r>
      <w:r w:rsidR="00820C9D" w:rsidRPr="009D3A68">
        <w:rPr>
          <w:rFonts w:cs="Calibri"/>
          <w:i/>
          <w:iCs/>
        </w:rPr>
        <w:t xml:space="preserve"> </w:t>
      </w:r>
      <w:r w:rsidR="00820C9D" w:rsidRPr="009D3A68">
        <w:rPr>
          <w:rFonts w:cs="Calibri"/>
          <w:iCs/>
        </w:rPr>
        <w:t xml:space="preserve">      </w:t>
      </w:r>
      <w:r w:rsidRPr="009D3A68">
        <w:rPr>
          <w:rFonts w:cs="Calibri"/>
        </w:rPr>
        <w:t>The word “</w:t>
      </w:r>
      <w:proofErr w:type="spellStart"/>
      <w:r w:rsidRPr="009D3A68">
        <w:rPr>
          <w:rFonts w:cs="Calibri"/>
        </w:rPr>
        <w:t>postpositivism</w:t>
      </w:r>
      <w:proofErr w:type="spellEnd"/>
      <w:r w:rsidRPr="009D3A68">
        <w:rPr>
          <w:rFonts w:cs="Calibri"/>
        </w:rPr>
        <w:t xml:space="preserve">” is named for the first time by </w:t>
      </w:r>
      <w:r w:rsidRPr="009D3A68">
        <w:rPr>
          <w:rFonts w:cs="Calibri"/>
          <w:shd w:val="clear" w:color="auto" w:fill="FFFFFF"/>
        </w:rPr>
        <w:t>Denis Charles</w:t>
      </w:r>
      <w:r w:rsidRPr="009D3A68">
        <w:rPr>
          <w:rFonts w:cs="Calibri"/>
        </w:rPr>
        <w:t xml:space="preserve"> Phillips [Phillips &amp; </w:t>
      </w:r>
      <w:proofErr w:type="spellStart"/>
      <w:r w:rsidRPr="009D3A68">
        <w:rPr>
          <w:rFonts w:cs="Calibri"/>
        </w:rPr>
        <w:t>Burbules</w:t>
      </w:r>
      <w:proofErr w:type="spellEnd"/>
      <w:r w:rsidRPr="009D3A68">
        <w:rPr>
          <w:rFonts w:cs="Calibri"/>
        </w:rPr>
        <w:t xml:space="preserve">, 2000]. Robert </w:t>
      </w:r>
      <w:proofErr w:type="spellStart"/>
      <w:r w:rsidRPr="009D3A68">
        <w:rPr>
          <w:rFonts w:cs="Calibri"/>
        </w:rPr>
        <w:t>Dubin</w:t>
      </w:r>
      <w:proofErr w:type="spellEnd"/>
      <w:r w:rsidRPr="009D3A68">
        <w:rPr>
          <w:rFonts w:cs="Calibri"/>
        </w:rPr>
        <w:t xml:space="preserve"> describes the basic components of a </w:t>
      </w:r>
      <w:proofErr w:type="spellStart"/>
      <w:r w:rsidRPr="009D3A68">
        <w:rPr>
          <w:rFonts w:cs="Calibri"/>
        </w:rPr>
        <w:t>postpositivist</w:t>
      </w:r>
      <w:proofErr w:type="spellEnd"/>
      <w:r w:rsidRPr="009D3A68">
        <w:rPr>
          <w:rFonts w:cs="Calibri"/>
        </w:rPr>
        <w:t xml:space="preserve"> theory [</w:t>
      </w:r>
      <w:proofErr w:type="spellStart"/>
      <w:r w:rsidRPr="009D3A68">
        <w:rPr>
          <w:rFonts w:cs="Calibri"/>
        </w:rPr>
        <w:t>Zammito</w:t>
      </w:r>
      <w:proofErr w:type="spellEnd"/>
      <w:r w:rsidRPr="009D3A68">
        <w:rPr>
          <w:rFonts w:cs="Calibri"/>
        </w:rPr>
        <w:t xml:space="preserve">, 2004]. Famous philosophers Karl Popper, Willard Van </w:t>
      </w:r>
      <w:proofErr w:type="spellStart"/>
      <w:r w:rsidRPr="009D3A68">
        <w:rPr>
          <w:rFonts w:cs="Calibri"/>
        </w:rPr>
        <w:t>Orman</w:t>
      </w:r>
      <w:proofErr w:type="spellEnd"/>
      <w:r w:rsidRPr="009D3A68">
        <w:rPr>
          <w:rFonts w:cs="Calibri"/>
        </w:rPr>
        <w:t xml:space="preserve"> </w:t>
      </w:r>
      <w:proofErr w:type="spellStart"/>
      <w:r w:rsidRPr="009D3A68">
        <w:rPr>
          <w:rFonts w:cs="Calibri"/>
        </w:rPr>
        <w:t>Quine</w:t>
      </w:r>
      <w:proofErr w:type="spellEnd"/>
      <w:r w:rsidRPr="009D3A68">
        <w:rPr>
          <w:rFonts w:cs="Calibri"/>
        </w:rPr>
        <w:t>, and Thomas Kuhn have been highly influential, and led to the development of </w:t>
      </w:r>
      <w:proofErr w:type="spellStart"/>
      <w:r w:rsidRPr="009D3A68">
        <w:rPr>
          <w:rFonts w:cs="Calibri"/>
        </w:rPr>
        <w:t>postpositivism</w:t>
      </w:r>
      <w:proofErr w:type="spellEnd"/>
      <w:r w:rsidRPr="009D3A68">
        <w:rPr>
          <w:rFonts w:cs="Calibri"/>
        </w:rPr>
        <w:t xml:space="preserve">. It is a </w:t>
      </w:r>
      <w:proofErr w:type="spellStart"/>
      <w:r w:rsidRPr="009D3A68">
        <w:rPr>
          <w:rFonts w:cs="Calibri"/>
        </w:rPr>
        <w:t>methatheoretical</w:t>
      </w:r>
      <w:proofErr w:type="spellEnd"/>
      <w:r w:rsidRPr="009D3A68">
        <w:rPr>
          <w:rFonts w:cs="Calibri"/>
        </w:rPr>
        <w:t xml:space="preserve"> stance that critiques and amends positivism. </w:t>
      </w:r>
      <w:proofErr w:type="spellStart"/>
      <w:r w:rsidRPr="009D3A68">
        <w:rPr>
          <w:rFonts w:cs="Calibri"/>
        </w:rPr>
        <w:t>Postpositivists</w:t>
      </w:r>
      <w:proofErr w:type="spellEnd"/>
      <w:r w:rsidRPr="009D3A68">
        <w:rPr>
          <w:rFonts w:cs="Calibri"/>
        </w:rPr>
        <w:t xml:space="preserve"> argue that theories, hypotheses, background knowledge and values of the researcher can influence by the observational data. According to </w:t>
      </w:r>
      <w:proofErr w:type="spellStart"/>
      <w:r w:rsidRPr="009D3A68">
        <w:rPr>
          <w:rFonts w:cs="Calibri"/>
        </w:rPr>
        <w:t>postpositivism</w:t>
      </w:r>
      <w:proofErr w:type="spellEnd"/>
      <w:r w:rsidRPr="009D3A68">
        <w:rPr>
          <w:rFonts w:cs="Calibri"/>
        </w:rPr>
        <w:t xml:space="preserve">, the world works according to fixed laws of cause and effect [Phillips &amp; </w:t>
      </w:r>
      <w:proofErr w:type="spellStart"/>
      <w:r w:rsidRPr="009D3A68">
        <w:rPr>
          <w:rFonts w:cs="Calibri"/>
        </w:rPr>
        <w:t>Burbules</w:t>
      </w:r>
      <w:proofErr w:type="spellEnd"/>
      <w:r w:rsidRPr="009D3A68">
        <w:rPr>
          <w:rFonts w:cs="Calibri"/>
        </w:rPr>
        <w:t xml:space="preserve">, 2000]. For </w:t>
      </w:r>
      <w:proofErr w:type="spellStart"/>
      <w:r w:rsidRPr="009D3A68">
        <w:rPr>
          <w:rFonts w:cs="Calibri"/>
        </w:rPr>
        <w:t>postpositivists</w:t>
      </w:r>
      <w:proofErr w:type="spellEnd"/>
      <w:r w:rsidRPr="009D3A68">
        <w:rPr>
          <w:rFonts w:cs="Calibri"/>
        </w:rPr>
        <w:t xml:space="preserve">, science is slow, progressive, iterative, theory refining, and characterized by attempts to advance through proving a theory wrong or incomplete. A </w:t>
      </w:r>
      <w:proofErr w:type="spellStart"/>
      <w:r w:rsidRPr="009D3A68">
        <w:rPr>
          <w:rFonts w:cs="Calibri"/>
        </w:rPr>
        <w:t>postpositivist</w:t>
      </w:r>
      <w:proofErr w:type="spellEnd"/>
      <w:r w:rsidRPr="009D3A68">
        <w:rPr>
          <w:rFonts w:cs="Calibri"/>
        </w:rPr>
        <w:t xml:space="preserve"> believes in a single objective, external, tangible, measurable reality, adopting a perspective aligned with </w:t>
      </w:r>
      <w:r w:rsidRPr="009D3A68">
        <w:rPr>
          <w:rFonts w:cs="Calibri"/>
          <w:iCs/>
        </w:rPr>
        <w:t xml:space="preserve">scientific realism but </w:t>
      </w:r>
      <w:r w:rsidRPr="009D3A68">
        <w:rPr>
          <w:rFonts w:cs="Calibri"/>
        </w:rPr>
        <w:t xml:space="preserve">truth or the understanding of reality remains incomplete or probabilistic [Letourneau &amp; Allen, 1999]. The key elements of </w:t>
      </w:r>
      <w:proofErr w:type="spellStart"/>
      <w:r w:rsidRPr="009D3A68">
        <w:rPr>
          <w:rFonts w:cs="Calibri"/>
        </w:rPr>
        <w:t>postpositivistic</w:t>
      </w:r>
      <w:proofErr w:type="spellEnd"/>
      <w:r w:rsidRPr="009D3A68">
        <w:rPr>
          <w:rFonts w:cs="Calibri"/>
        </w:rPr>
        <w:t xml:space="preserve"> knowledge are [Creswell, 2011]: i) determinism, ii) theory verification, iii) empirical observation and measurement, and </w:t>
      </w:r>
      <w:proofErr w:type="gramStart"/>
      <w:r w:rsidRPr="009D3A68">
        <w:rPr>
          <w:rFonts w:cs="Calibri"/>
        </w:rPr>
        <w:t>iv) reductionism</w:t>
      </w:r>
      <w:proofErr w:type="gramEnd"/>
      <w:r w:rsidRPr="009D3A68">
        <w:rPr>
          <w:rFonts w:cs="Calibri"/>
        </w:rPr>
        <w:t xml:space="preserve"> (reality is reduced to small elements, such as variables, hypotheses, research questions, etc.).</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Constructivism is a theory in education that recognizes the learners’ understanding and knowledge based on their own experiences prior to entering school [</w:t>
      </w:r>
      <w:r w:rsidR="002D59E0" w:rsidRPr="009D3A68">
        <w:rPr>
          <w:rFonts w:cs="Calibri"/>
          <w:iCs/>
        </w:rPr>
        <w:t xml:space="preserve">Nola &amp; </w:t>
      </w:r>
      <w:proofErr w:type="spellStart"/>
      <w:r w:rsidR="002D59E0" w:rsidRPr="009D3A68">
        <w:rPr>
          <w:rFonts w:cs="Calibri"/>
          <w:iCs/>
        </w:rPr>
        <w:t>Irzik</w:t>
      </w:r>
      <w:proofErr w:type="spellEnd"/>
      <w:r w:rsidR="002D59E0" w:rsidRPr="009D3A68">
        <w:rPr>
          <w:rFonts w:cs="Calibri"/>
          <w:iCs/>
        </w:rPr>
        <w:t>, 2006]</w:t>
      </w:r>
      <w:r w:rsidR="002D59E0" w:rsidRPr="009D3A68">
        <w:rPr>
          <w:rFonts w:cs="Calibri"/>
        </w:rPr>
        <w:t>. It emphasizes the importance of the knowledge, beliefs, and skills for learning and research. It indicates that people construct their understanding and knowledge of the world through experiencing things and reflecting on those experiences [</w:t>
      </w:r>
      <w:proofErr w:type="spellStart"/>
      <w:r w:rsidR="002D59E0" w:rsidRPr="009D3A68">
        <w:rPr>
          <w:rFonts w:cs="Calibri"/>
        </w:rPr>
        <w:t>Garbett</w:t>
      </w:r>
      <w:proofErr w:type="spellEnd"/>
      <w:r w:rsidR="002D59E0" w:rsidRPr="009D3A68">
        <w:rPr>
          <w:rFonts w:cs="Calibri"/>
        </w:rPr>
        <w:t xml:space="preserve">, 2011]. Jean Piaget is the founder of constructivism. He has identified impressionable and developmental aspects of human thought processes. Karl Mannheim first time thinks on constructivism (interpretive), and later has been elaborated on in the works of </w:t>
      </w:r>
      <w:proofErr w:type="spellStart"/>
      <w:r w:rsidR="002D59E0" w:rsidRPr="009D3A68">
        <w:rPr>
          <w:rFonts w:cs="Calibri"/>
          <w:shd w:val="clear" w:color="auto" w:fill="FFFFFF"/>
        </w:rPr>
        <w:t>Yvonna</w:t>
      </w:r>
      <w:proofErr w:type="spellEnd"/>
      <w:r w:rsidR="002D59E0" w:rsidRPr="009D3A68">
        <w:rPr>
          <w:rFonts w:cs="Calibri"/>
          <w:shd w:val="clear" w:color="auto" w:fill="FFFFFF"/>
        </w:rPr>
        <w:t xml:space="preserve"> Sessions </w:t>
      </w:r>
      <w:r w:rsidR="002D59E0" w:rsidRPr="009D3A68">
        <w:rPr>
          <w:rFonts w:cs="Calibri"/>
        </w:rPr>
        <w:t xml:space="preserve">Lincoln and </w:t>
      </w:r>
      <w:proofErr w:type="spellStart"/>
      <w:r w:rsidR="002D59E0" w:rsidRPr="009D3A68">
        <w:rPr>
          <w:rFonts w:cs="Calibri"/>
          <w:shd w:val="clear" w:color="auto" w:fill="FFFFFF"/>
        </w:rPr>
        <w:t>Egon</w:t>
      </w:r>
      <w:proofErr w:type="spellEnd"/>
      <w:r w:rsidR="002D59E0" w:rsidRPr="009D3A68">
        <w:rPr>
          <w:rStyle w:val="A8"/>
          <w:rFonts w:cs="Calibri"/>
          <w:color w:val="auto"/>
          <w:sz w:val="22"/>
          <w:szCs w:val="22"/>
        </w:rPr>
        <w:t xml:space="preserve"> G. </w:t>
      </w:r>
      <w:proofErr w:type="spellStart"/>
      <w:r w:rsidR="002D59E0" w:rsidRPr="009D3A68">
        <w:rPr>
          <w:rFonts w:cs="Calibri"/>
        </w:rPr>
        <w:t>Guba</w:t>
      </w:r>
      <w:proofErr w:type="spellEnd"/>
      <w:r w:rsidR="002D59E0" w:rsidRPr="009D3A68">
        <w:rPr>
          <w:rFonts w:cs="Calibri"/>
        </w:rPr>
        <w:t xml:space="preserve"> [Lincoln &amp; </w:t>
      </w:r>
      <w:proofErr w:type="spellStart"/>
      <w:r w:rsidR="002D59E0" w:rsidRPr="009D3A68">
        <w:rPr>
          <w:rFonts w:cs="Calibri"/>
        </w:rPr>
        <w:t>Guba</w:t>
      </w:r>
      <w:proofErr w:type="spellEnd"/>
      <w:r w:rsidR="002D59E0" w:rsidRPr="009D3A68">
        <w:rPr>
          <w:rFonts w:cs="Calibri"/>
        </w:rPr>
        <w:t xml:space="preserve">, 1985]. </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 xml:space="preserve">Constructivism indicates that knowledge is created by people through the interpretation and understanding of phenomena in social and historical perspectives. It is typically seen as an approach to qualitative research. Social constructivism is developed by Lev </w:t>
      </w:r>
      <w:proofErr w:type="spellStart"/>
      <w:r w:rsidR="002D59E0" w:rsidRPr="009D3A68">
        <w:rPr>
          <w:rFonts w:cs="Calibri"/>
        </w:rPr>
        <w:t>Semyonovich</w:t>
      </w:r>
      <w:proofErr w:type="spellEnd"/>
      <w:r w:rsidR="002D59E0" w:rsidRPr="009D3A68">
        <w:rPr>
          <w:rFonts w:cs="Calibri"/>
        </w:rPr>
        <w:t xml:space="preserve"> </w:t>
      </w:r>
      <w:proofErr w:type="spellStart"/>
      <w:r w:rsidR="002D59E0" w:rsidRPr="009D3A68">
        <w:rPr>
          <w:rFonts w:cs="Calibri"/>
        </w:rPr>
        <w:t>Vygotsky</w:t>
      </w:r>
      <w:proofErr w:type="spellEnd"/>
      <w:r w:rsidR="002D59E0" w:rsidRPr="009D3A68">
        <w:rPr>
          <w:rFonts w:cs="Calibri"/>
        </w:rPr>
        <w:t xml:space="preserve"> who argued that learning is a social and collaborative activity where people create meaning through their interactions among them [</w:t>
      </w:r>
      <w:proofErr w:type="spellStart"/>
      <w:r w:rsidR="002D59E0" w:rsidRPr="009D3A68">
        <w:rPr>
          <w:rFonts w:cs="Calibri"/>
        </w:rPr>
        <w:t>Aina</w:t>
      </w:r>
      <w:proofErr w:type="spellEnd"/>
      <w:r w:rsidR="002D59E0" w:rsidRPr="009D3A68">
        <w:rPr>
          <w:rFonts w:cs="Calibri"/>
        </w:rPr>
        <w:t xml:space="preserve">, 2017]. Social constructivists believe that individuals seek understanding of the world in which they live and work. The main elements of constructivist thinking are [Lincoln &amp; </w:t>
      </w:r>
      <w:proofErr w:type="spellStart"/>
      <w:r w:rsidR="002D59E0" w:rsidRPr="009D3A68">
        <w:rPr>
          <w:rFonts w:cs="Calibri"/>
        </w:rPr>
        <w:t>Guba</w:t>
      </w:r>
      <w:proofErr w:type="spellEnd"/>
      <w:r w:rsidR="002D59E0" w:rsidRPr="009D3A68">
        <w:rPr>
          <w:rFonts w:cs="Calibri"/>
        </w:rPr>
        <w:t>, 1985; Creswell, 20</w:t>
      </w:r>
      <w:r w:rsidR="002D59E0" w:rsidRPr="009D3A68">
        <w:rPr>
          <w:rFonts w:cs="Calibri"/>
          <w:lang w:bidi="hi-IN"/>
        </w:rPr>
        <w:t>11</w:t>
      </w:r>
      <w:r w:rsidR="002D59E0" w:rsidRPr="009D3A68">
        <w:rPr>
          <w:rFonts w:cs="Calibri"/>
        </w:rPr>
        <w:t xml:space="preserve">]: i) understanding, ii) multiple participant meanings, iii) social and historical construction, </w:t>
      </w:r>
      <w:proofErr w:type="gramStart"/>
      <w:r w:rsidR="002D59E0" w:rsidRPr="009D3A68">
        <w:rPr>
          <w:rFonts w:cs="Calibri"/>
        </w:rPr>
        <w:t>iv) inductive</w:t>
      </w:r>
      <w:proofErr w:type="gramEnd"/>
      <w:r w:rsidR="002D59E0" w:rsidRPr="009D3A68">
        <w:rPr>
          <w:rFonts w:cs="Calibri"/>
        </w:rPr>
        <w:t xml:space="preserve"> reasoning, and v) theory generation.</w:t>
      </w:r>
    </w:p>
    <w:p w:rsidR="002D59E0" w:rsidRPr="009D3A68" w:rsidRDefault="002D59E0" w:rsidP="00820C9D">
      <w:pPr>
        <w:pStyle w:val="NoSpacing"/>
        <w:rPr>
          <w:rFonts w:cs="Calibri"/>
        </w:rPr>
      </w:pPr>
    </w:p>
    <w:p w:rsidR="002D59E0" w:rsidRPr="009D3A68" w:rsidRDefault="002D59E0" w:rsidP="00820C9D">
      <w:pPr>
        <w:pStyle w:val="NoSpacing"/>
        <w:numPr>
          <w:ilvl w:val="0"/>
          <w:numId w:val="21"/>
        </w:numPr>
        <w:rPr>
          <w:rFonts w:cs="Calibri"/>
          <w:b/>
          <w:bCs/>
          <w:sz w:val="28"/>
          <w:szCs w:val="28"/>
        </w:rPr>
      </w:pPr>
      <w:r w:rsidRPr="009D3A68">
        <w:rPr>
          <w:rFonts w:cs="Calibri"/>
          <w:b/>
          <w:bCs/>
          <w:sz w:val="28"/>
          <w:szCs w:val="28"/>
        </w:rPr>
        <w:t xml:space="preserve">Quantitative Research Design   </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 xml:space="preserve">A </w:t>
      </w:r>
      <w:r w:rsidR="002D59E0" w:rsidRPr="009D3A68">
        <w:rPr>
          <w:rFonts w:cs="Calibri"/>
          <w:i/>
          <w:iCs/>
        </w:rPr>
        <w:t xml:space="preserve">hypothesis </w:t>
      </w:r>
      <w:r w:rsidR="002D59E0" w:rsidRPr="009D3A68">
        <w:rPr>
          <w:rFonts w:cs="Calibri"/>
        </w:rPr>
        <w:t xml:space="preserve">is a tentative explanation that accounts for a set of facts and can be tested by further investigation. Quantitative researchers design studies that allow testing the hypotheses. There are three kinds of variables in quantitative research: i) dependent variables, ii) independent variables, iii) extraneous or confounding variables. The variables that are hypothesized to depend on or be caused by other variables, i.e., monitors how subjects react by measuring a response in one or more outcome measures are dependent variables, the variables that are believed to be the cause or influence, i.e., the researcher manipulates one or more of the variables, are independent variables, and the variables that are confuse or confound the relationship between the dependent and independent variables are extraneous variables. Dependent variables are influenced by one or more independent variables. For example, in healthcare wound healing is dependent variable, type of dressing is independent variable, and patient age and </w:t>
      </w:r>
      <w:r w:rsidR="002D59E0" w:rsidRPr="009D3A68">
        <w:rPr>
          <w:rFonts w:cs="Calibri"/>
        </w:rPr>
        <w:lastRenderedPageBreak/>
        <w:t>presence of diabetes mellitus is extraneous/confounding variables. Smoking is the independent variable and lung cancer is the dependent variable [White &amp; Millar, 2014]. When variables are clearly defined and numerical data are prepared, and then we can use quantitative research properly, i.e., it tests objective theories by examining the relationship among variables [</w:t>
      </w:r>
      <w:proofErr w:type="spellStart"/>
      <w:r w:rsidR="002D59E0" w:rsidRPr="009D3A68">
        <w:rPr>
          <w:rFonts w:cs="Calibri"/>
        </w:rPr>
        <w:t>Polit</w:t>
      </w:r>
      <w:proofErr w:type="spellEnd"/>
      <w:r w:rsidR="002D59E0" w:rsidRPr="009D3A68">
        <w:rPr>
          <w:rFonts w:cs="Calibri"/>
        </w:rPr>
        <w:t xml:space="preserve"> &amp; </w:t>
      </w:r>
      <w:proofErr w:type="spellStart"/>
      <w:r w:rsidR="002D59E0" w:rsidRPr="009D3A68">
        <w:rPr>
          <w:rFonts w:cs="Calibri"/>
        </w:rPr>
        <w:t>Hungler</w:t>
      </w:r>
      <w:proofErr w:type="spellEnd"/>
      <w:r w:rsidR="002D59E0" w:rsidRPr="009D3A68">
        <w:rPr>
          <w:rFonts w:cs="Calibri"/>
        </w:rPr>
        <w:t>, 2013].</w:t>
      </w:r>
    </w:p>
    <w:p w:rsidR="00820C9D" w:rsidRPr="009D3A68" w:rsidRDefault="00820C9D" w:rsidP="00820C9D">
      <w:pPr>
        <w:pStyle w:val="NoSpacing"/>
        <w:rPr>
          <w:rFonts w:cs="Calibri"/>
        </w:rPr>
      </w:pPr>
    </w:p>
    <w:p w:rsidR="002D59E0" w:rsidRPr="009D3A68" w:rsidRDefault="002D59E0" w:rsidP="00820C9D">
      <w:pPr>
        <w:pStyle w:val="NoSpacing"/>
        <w:numPr>
          <w:ilvl w:val="0"/>
          <w:numId w:val="21"/>
        </w:numPr>
        <w:jc w:val="both"/>
        <w:rPr>
          <w:rFonts w:cs="Calibri"/>
          <w:b/>
          <w:sz w:val="28"/>
          <w:szCs w:val="28"/>
        </w:rPr>
      </w:pPr>
      <w:r w:rsidRPr="009D3A68">
        <w:rPr>
          <w:rFonts w:cs="Calibri"/>
          <w:b/>
          <w:sz w:val="28"/>
          <w:szCs w:val="28"/>
        </w:rPr>
        <w:t>Steps of Quantitative Research</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 xml:space="preserve">The quantitative research process </w:t>
      </w:r>
      <w:r w:rsidR="00437DC2" w:rsidRPr="009D3A68">
        <w:rPr>
          <w:rFonts w:cs="Calibri"/>
        </w:rPr>
        <w:t xml:space="preserve">generally </w:t>
      </w:r>
      <w:r w:rsidR="002D59E0" w:rsidRPr="009D3A68">
        <w:rPr>
          <w:rFonts w:cs="Calibri"/>
        </w:rPr>
        <w:t xml:space="preserve">consists of five steps to perform the research efficiently as [Swanson &amp; Holton, 2005; </w:t>
      </w:r>
      <w:r w:rsidR="002D59E0" w:rsidRPr="009D3A68">
        <w:rPr>
          <w:rFonts w:cs="Calibri"/>
          <w:bCs/>
        </w:rPr>
        <w:t>Kumar, 2011</w:t>
      </w:r>
      <w:r w:rsidR="002D59E0" w:rsidRPr="009D3A68">
        <w:rPr>
          <w:rFonts w:cs="Calibri"/>
        </w:rPr>
        <w:t xml:space="preserve">]: </w:t>
      </w:r>
      <w:r w:rsidR="002D59E0" w:rsidRPr="009D3A68">
        <w:rPr>
          <w:rFonts w:eastAsia="LiberationSerif" w:cs="Calibri"/>
        </w:rPr>
        <w:t>Formulating a research problem is the first and most important step in the research process. It identifies the destination of a researcher [</w:t>
      </w:r>
      <w:r w:rsidR="002D59E0" w:rsidRPr="009D3A68">
        <w:rPr>
          <w:rFonts w:cs="Calibri"/>
          <w:bCs/>
        </w:rPr>
        <w:t>Kumar, 2011</w:t>
      </w:r>
      <w:r w:rsidR="002D59E0" w:rsidRPr="009D3A68">
        <w:rPr>
          <w:rFonts w:cs="Calibri"/>
        </w:rPr>
        <w:t>]</w:t>
      </w:r>
      <w:r w:rsidR="002D59E0" w:rsidRPr="009D3A68">
        <w:rPr>
          <w:rFonts w:eastAsia="LiberationSerif" w:cs="Calibri"/>
        </w:rPr>
        <w:t>.</w:t>
      </w:r>
      <w:r w:rsidRPr="009D3A68">
        <w:rPr>
          <w:rFonts w:cs="Calibri"/>
        </w:rPr>
        <w:t xml:space="preserve"> </w:t>
      </w:r>
      <w:r w:rsidR="002D59E0" w:rsidRPr="009D3A68">
        <w:rPr>
          <w:rFonts w:cs="Calibri"/>
        </w:rPr>
        <w:t>It determines the basic questions that the researcher intends to answer with the research study. These questions describe factors or variables of interest to the researcher [Swanson &amp; Holton, 2005]. In the second step the researcher determine</w:t>
      </w:r>
      <w:r w:rsidR="004F6CC7" w:rsidRPr="009D3A68">
        <w:rPr>
          <w:rFonts w:cs="Calibri"/>
        </w:rPr>
        <w:t>s</w:t>
      </w:r>
      <w:r w:rsidR="002D59E0" w:rsidRPr="009D3A68">
        <w:rPr>
          <w:rFonts w:cs="Calibri"/>
        </w:rPr>
        <w:t xml:space="preserve"> the human participants in the study, which capitalizes on the advantage of using statistics to make inferences about larger groups using very small samples [Cooper &amp; Schindler, 2008]. In the third step, the researcher tries to select methods to answer questions, identifies variables, measures, and the research design to use in formulating specific research questions, methods, and participants of the study [</w:t>
      </w:r>
      <w:r w:rsidR="002D59E0" w:rsidRPr="009D3A68">
        <w:rPr>
          <w:rFonts w:cs="Calibri"/>
          <w:bCs/>
        </w:rPr>
        <w:t>Warfield, 2013</w:t>
      </w:r>
      <w:r w:rsidR="002D59E0" w:rsidRPr="009D3A68">
        <w:rPr>
          <w:rFonts w:cs="Calibri"/>
        </w:rPr>
        <w:t xml:space="preserve">]. In the fourth step, the researcher selects statistical analysis tools for analyzing the collected data. In the statistical analyses, the researcher determines how the variables describe, compare, associate, predict, and contribute to explain the analysis results and to answer the propositions of the study [Cooper &amp; Schindler, 2008]. In the fifth step, the researcher perform the interpretation of the results of the analysis based on the statistical significance determined [Swanson &amp; Holton, 2005]. </w:t>
      </w:r>
    </w:p>
    <w:p w:rsidR="002D59E0" w:rsidRPr="009D3A68" w:rsidRDefault="00820C9D" w:rsidP="00820C9D">
      <w:pPr>
        <w:pStyle w:val="NoSpacing"/>
        <w:jc w:val="both"/>
        <w:rPr>
          <w:rFonts w:cs="Calibri"/>
        </w:rPr>
      </w:pPr>
      <w:r w:rsidRPr="009D3A68">
        <w:rPr>
          <w:rFonts w:cs="Calibri"/>
        </w:rPr>
        <w:t xml:space="preserve">        </w:t>
      </w:r>
      <w:r w:rsidR="002D59E0" w:rsidRPr="009D3A68">
        <w:rPr>
          <w:rFonts w:cs="Calibri"/>
        </w:rPr>
        <w:t>These five steps are used in quantitative research for generalization to the entire population for the coding of observations to accurate measurements. Then statistical methodologies are used to include activities that researchers want to conclude operation [</w:t>
      </w:r>
      <w:r w:rsidR="002D59E0" w:rsidRPr="009D3A68">
        <w:rPr>
          <w:rFonts w:cs="Calibri"/>
          <w:bCs/>
        </w:rPr>
        <w:t>Warfield, 2013</w:t>
      </w:r>
      <w:r w:rsidR="002D59E0" w:rsidRPr="009D3A68">
        <w:rPr>
          <w:rFonts w:cs="Calibri"/>
        </w:rPr>
        <w:t>].</w:t>
      </w:r>
    </w:p>
    <w:p w:rsidR="002D59E0" w:rsidRPr="009D3A68" w:rsidRDefault="002D59E0" w:rsidP="00820C9D">
      <w:pPr>
        <w:pStyle w:val="NoSpacing"/>
        <w:jc w:val="both"/>
        <w:rPr>
          <w:rFonts w:cs="Calibri"/>
          <w:bCs/>
        </w:rPr>
      </w:pPr>
    </w:p>
    <w:p w:rsidR="002D59E0" w:rsidRPr="009D3A68" w:rsidRDefault="002D59E0" w:rsidP="00820C9D">
      <w:pPr>
        <w:pStyle w:val="NoSpacing"/>
        <w:numPr>
          <w:ilvl w:val="0"/>
          <w:numId w:val="21"/>
        </w:numPr>
        <w:jc w:val="both"/>
        <w:rPr>
          <w:rFonts w:cs="Calibri"/>
          <w:b/>
          <w:sz w:val="28"/>
          <w:szCs w:val="28"/>
        </w:rPr>
      </w:pPr>
      <w:r w:rsidRPr="009D3A68">
        <w:rPr>
          <w:rFonts w:cs="Calibri"/>
          <w:b/>
          <w:sz w:val="28"/>
          <w:szCs w:val="28"/>
        </w:rPr>
        <w:t xml:space="preserve">Types of Quantitative Research </w:t>
      </w:r>
    </w:p>
    <w:p w:rsidR="002D59E0" w:rsidRPr="00085338" w:rsidRDefault="00820C9D" w:rsidP="00820C9D">
      <w:pPr>
        <w:pStyle w:val="NoSpacing"/>
        <w:jc w:val="both"/>
        <w:rPr>
          <w:rFonts w:cs="Calibri"/>
        </w:rPr>
      </w:pPr>
      <w:r w:rsidRPr="00085338">
        <w:rPr>
          <w:rFonts w:cs="Calibri"/>
        </w:rPr>
        <w:t xml:space="preserve">       </w:t>
      </w:r>
      <w:r w:rsidR="002D59E0" w:rsidRPr="00085338">
        <w:rPr>
          <w:rFonts w:cs="Calibri"/>
        </w:rPr>
        <w:t xml:space="preserve">The quantitative research can be classified as [Cohen et al., 2000; </w:t>
      </w:r>
      <w:proofErr w:type="spellStart"/>
      <w:r w:rsidR="002D59E0" w:rsidRPr="00085338">
        <w:rPr>
          <w:rFonts w:cs="Calibri"/>
        </w:rPr>
        <w:t>Leedy</w:t>
      </w:r>
      <w:proofErr w:type="spellEnd"/>
      <w:r w:rsidR="002D59E0" w:rsidRPr="00085338">
        <w:rPr>
          <w:rFonts w:cs="Calibri"/>
        </w:rPr>
        <w:t xml:space="preserve"> &amp; </w:t>
      </w:r>
      <w:proofErr w:type="spellStart"/>
      <w:r w:rsidR="002D59E0" w:rsidRPr="00085338">
        <w:rPr>
          <w:rFonts w:cs="Calibri"/>
        </w:rPr>
        <w:t>Ormrod</w:t>
      </w:r>
      <w:proofErr w:type="spellEnd"/>
      <w:r w:rsidR="002D59E0" w:rsidRPr="00085338">
        <w:rPr>
          <w:rFonts w:cs="Calibri"/>
        </w:rPr>
        <w:t xml:space="preserve">, 2001; </w:t>
      </w:r>
      <w:proofErr w:type="spellStart"/>
      <w:r w:rsidR="002D59E0" w:rsidRPr="00085338">
        <w:rPr>
          <w:rFonts w:cs="Calibri"/>
        </w:rPr>
        <w:t>Borbasi</w:t>
      </w:r>
      <w:proofErr w:type="spellEnd"/>
      <w:r w:rsidR="002D59E0" w:rsidRPr="00085338">
        <w:rPr>
          <w:rFonts w:cs="Calibri"/>
        </w:rPr>
        <w:t xml:space="preserve"> &amp; Jackson 2012]:</w:t>
      </w:r>
      <w:proofErr w:type="gramStart"/>
      <w:r w:rsidR="002D59E0" w:rsidRPr="00085338">
        <w:rPr>
          <w:rFonts w:cs="Calibri"/>
        </w:rPr>
        <w:t xml:space="preserve"> i) </w:t>
      </w:r>
      <w:r w:rsidR="001307E7" w:rsidRPr="00085338">
        <w:rPr>
          <w:rFonts w:cs="Calibri"/>
        </w:rPr>
        <w:t>experimental</w:t>
      </w:r>
      <w:r w:rsidR="002D59E0" w:rsidRPr="00085338">
        <w:rPr>
          <w:rFonts w:cs="Calibri"/>
        </w:rPr>
        <w:t xml:space="preserve">, </w:t>
      </w:r>
      <w:r w:rsidR="001307E7" w:rsidRPr="00085338">
        <w:rPr>
          <w:rFonts w:cs="Calibri"/>
        </w:rPr>
        <w:t xml:space="preserve">and </w:t>
      </w:r>
      <w:r w:rsidR="002D59E0" w:rsidRPr="00085338">
        <w:rPr>
          <w:rFonts w:cs="Calibri"/>
        </w:rPr>
        <w:t xml:space="preserve">ii) </w:t>
      </w:r>
      <w:r w:rsidR="001307E7" w:rsidRPr="00085338">
        <w:rPr>
          <w:rFonts w:cs="Calibri"/>
        </w:rPr>
        <w:t>non-</w:t>
      </w:r>
      <w:r w:rsidR="002D59E0" w:rsidRPr="00085338">
        <w:rPr>
          <w:rFonts w:cs="Calibri"/>
        </w:rPr>
        <w:t>experimental</w:t>
      </w:r>
      <w:proofErr w:type="gramEnd"/>
      <w:r w:rsidR="00437DC2" w:rsidRPr="00085338">
        <w:rPr>
          <w:rFonts w:cs="Calibri"/>
        </w:rPr>
        <w:t xml:space="preserve"> research</w:t>
      </w:r>
      <w:r w:rsidR="001307E7" w:rsidRPr="00085338">
        <w:rPr>
          <w:rFonts w:cs="Calibri"/>
        </w:rPr>
        <w:t xml:space="preserve">. </w:t>
      </w:r>
    </w:p>
    <w:p w:rsidR="00E3022D" w:rsidRPr="00085338" w:rsidRDefault="00E3022D" w:rsidP="00820C9D">
      <w:pPr>
        <w:pStyle w:val="NoSpacing"/>
        <w:jc w:val="both"/>
        <w:rPr>
          <w:rFonts w:cs="Calibri"/>
        </w:rPr>
      </w:pPr>
    </w:p>
    <w:p w:rsidR="00395462" w:rsidRPr="00085338" w:rsidRDefault="00FE225E" w:rsidP="00395462">
      <w:pPr>
        <w:pStyle w:val="Default"/>
        <w:jc w:val="both"/>
        <w:rPr>
          <w:rFonts w:ascii="Calibri" w:hAnsi="Calibri" w:cs="Calibri"/>
          <w:color w:val="auto"/>
          <w:sz w:val="22"/>
          <w:szCs w:val="22"/>
        </w:rPr>
      </w:pPr>
      <w:r w:rsidRPr="00085338">
        <w:rPr>
          <w:rFonts w:ascii="Calibri" w:hAnsi="Calibri" w:cs="Calibri"/>
          <w:b/>
          <w:bCs/>
          <w:color w:val="auto"/>
          <w:sz w:val="22"/>
          <w:szCs w:val="22"/>
        </w:rPr>
        <w:t xml:space="preserve">8.1 </w:t>
      </w:r>
      <w:r w:rsidR="00395462" w:rsidRPr="00085338">
        <w:rPr>
          <w:rFonts w:ascii="Calibri" w:hAnsi="Calibri" w:cs="Calibri"/>
          <w:b/>
          <w:bCs/>
          <w:color w:val="auto"/>
          <w:sz w:val="22"/>
          <w:szCs w:val="22"/>
        </w:rPr>
        <w:t xml:space="preserve">Experimental Research </w:t>
      </w:r>
    </w:p>
    <w:p w:rsidR="00395462" w:rsidRPr="00085338" w:rsidRDefault="00395462" w:rsidP="00395462">
      <w:pPr>
        <w:autoSpaceDE w:val="0"/>
        <w:autoSpaceDN w:val="0"/>
        <w:adjustRightInd w:val="0"/>
        <w:spacing w:after="0" w:line="240" w:lineRule="auto"/>
        <w:jc w:val="both"/>
        <w:rPr>
          <w:rFonts w:cs="Calibri"/>
        </w:rPr>
      </w:pPr>
      <w:r w:rsidRPr="00085338">
        <w:rPr>
          <w:rFonts w:cs="Calibri"/>
        </w:rPr>
        <w:t xml:space="preserve">       Experimental research is the most familiar type of research design for individuals in the physical sciences and some other related fields. It tries to reduce all kinds of biases as much as possible [</w:t>
      </w:r>
      <w:proofErr w:type="spellStart"/>
      <w:r w:rsidRPr="00085338">
        <w:rPr>
          <w:rFonts w:cs="Calibri"/>
        </w:rPr>
        <w:t>Nunan</w:t>
      </w:r>
      <w:proofErr w:type="spellEnd"/>
      <w:r w:rsidRPr="00085338">
        <w:rPr>
          <w:rFonts w:cs="Calibri"/>
        </w:rPr>
        <w:t>, 1992]. It indicates that how the observations or measurements should be obtained to answer a query in a valid, efficient and economical way. It is referred to a hypothesis testing or a deductive research method. It seeks to determine a relationship between a dependent and an independent variable. The results of it are not known in advance. It is the process of planning a study to meet specified objectives. Here one or more independent variables are manipulated and applied to one or more dependent variables to measure their effect</w:t>
      </w:r>
      <w:r w:rsidR="00B61EE7" w:rsidRPr="00085338">
        <w:rPr>
          <w:rFonts w:cs="Calibri"/>
        </w:rPr>
        <w:t>s</w:t>
      </w:r>
      <w:r w:rsidRPr="00085338">
        <w:rPr>
          <w:rFonts w:cs="Calibri"/>
        </w:rPr>
        <w:t xml:space="preserve"> on the latter. In this type of research the researchers design the specific conditions to test their theories or propositions, controlling the experiment and collecting their data to isolate the relationships between their defined independent variables and dependent variables [Swanson &amp; Holton, 2005]. It consists of making an observable and quantifiable change in the independent variable, and then observing how that affects the dependent variables [</w:t>
      </w:r>
      <w:proofErr w:type="spellStart"/>
      <w:r w:rsidRPr="00085338">
        <w:rPr>
          <w:rFonts w:cs="Calibri"/>
        </w:rPr>
        <w:t>Leedy</w:t>
      </w:r>
      <w:proofErr w:type="spellEnd"/>
      <w:r w:rsidRPr="00085338">
        <w:rPr>
          <w:rFonts w:cs="Calibri"/>
        </w:rPr>
        <w:t xml:space="preserve"> &amp; </w:t>
      </w:r>
      <w:proofErr w:type="spellStart"/>
      <w:r w:rsidRPr="00085338">
        <w:rPr>
          <w:rFonts w:cs="Calibri"/>
        </w:rPr>
        <w:t>Ormrod</w:t>
      </w:r>
      <w:proofErr w:type="spellEnd"/>
      <w:r w:rsidRPr="00085338">
        <w:rPr>
          <w:rFonts w:cs="Calibri"/>
        </w:rPr>
        <w:t xml:space="preserve">, 2001]. During the experimental research, the researcher investigates the treatment of an intervention into the study group and then measures the outcomes of the treatment. Experiments consist of making an observable and quantifiable change in one </w:t>
      </w:r>
      <w:r w:rsidRPr="00085338">
        <w:rPr>
          <w:rFonts w:cs="Calibri"/>
        </w:rPr>
        <w:lastRenderedPageBreak/>
        <w:t>variable (the independent variable) and then observing how that affects other variables (the dependent variables) [</w:t>
      </w:r>
      <w:r w:rsidRPr="00085338">
        <w:rPr>
          <w:rFonts w:cs="Calibri"/>
          <w:bCs/>
        </w:rPr>
        <w:t>Chen, 2011]</w:t>
      </w:r>
      <w:r w:rsidRPr="00085338">
        <w:rPr>
          <w:rFonts w:cs="Calibri"/>
        </w:rPr>
        <w:t>.</w:t>
      </w:r>
    </w:p>
    <w:p w:rsidR="00395462" w:rsidRPr="00085338" w:rsidRDefault="00395462" w:rsidP="00395462">
      <w:pPr>
        <w:autoSpaceDE w:val="0"/>
        <w:autoSpaceDN w:val="0"/>
        <w:adjustRightInd w:val="0"/>
        <w:spacing w:after="0" w:line="240" w:lineRule="auto"/>
        <w:jc w:val="both"/>
        <w:rPr>
          <w:rFonts w:cs="Calibri"/>
        </w:rPr>
      </w:pPr>
      <w:r w:rsidRPr="00085338">
        <w:rPr>
          <w:rFonts w:cs="Calibri"/>
        </w:rPr>
        <w:t xml:space="preserve">      The goal of it is to test hypothesis to establish cause and affect relationships [</w:t>
      </w:r>
      <w:proofErr w:type="spellStart"/>
      <w:r w:rsidRPr="00085338">
        <w:rPr>
          <w:rFonts w:cs="Calibri"/>
        </w:rPr>
        <w:t>Ary</w:t>
      </w:r>
      <w:proofErr w:type="spellEnd"/>
      <w:r w:rsidRPr="00085338">
        <w:rPr>
          <w:rFonts w:cs="Calibri"/>
        </w:rPr>
        <w:t xml:space="preserve"> et al., 2010]. Some advantages of experimental research are [</w:t>
      </w:r>
      <w:proofErr w:type="spellStart"/>
      <w:r w:rsidRPr="00085338">
        <w:rPr>
          <w:rFonts w:cs="Calibri"/>
        </w:rPr>
        <w:t>Mildner</w:t>
      </w:r>
      <w:proofErr w:type="spellEnd"/>
      <w:r w:rsidRPr="00085338">
        <w:rPr>
          <w:rFonts w:cs="Calibri"/>
        </w:rPr>
        <w:t xml:space="preserve">, 2019]: It controls </w:t>
      </w:r>
      <w:r w:rsidR="00B61EE7" w:rsidRPr="00085338">
        <w:rPr>
          <w:rFonts w:cs="Calibri"/>
        </w:rPr>
        <w:t>the</w:t>
      </w:r>
      <w:r w:rsidRPr="00085338">
        <w:rPr>
          <w:rFonts w:cs="Calibri"/>
        </w:rPr>
        <w:t xml:space="preserve"> independent variables. It is straightforward determination of causal relationships, possibility of verifying results through repeatability/</w:t>
      </w:r>
      <w:proofErr w:type="spellStart"/>
      <w:r w:rsidRPr="00085338">
        <w:rPr>
          <w:rFonts w:cs="Calibri"/>
        </w:rPr>
        <w:t>replicability</w:t>
      </w:r>
      <w:proofErr w:type="spellEnd"/>
      <w:r w:rsidRPr="00085338">
        <w:rPr>
          <w:rFonts w:cs="Calibri"/>
        </w:rPr>
        <w:t>, and the opportunity to create conditions that are not easily observed in nat</w:t>
      </w:r>
      <w:r w:rsidRPr="00085338">
        <w:rPr>
          <w:rFonts w:cs="Calibri"/>
        </w:rPr>
        <w:softHyphen/>
        <w:t>ural settings or would take too long. Some disadvantages of experimental research are [</w:t>
      </w:r>
      <w:proofErr w:type="spellStart"/>
      <w:r w:rsidRPr="00085338">
        <w:rPr>
          <w:rFonts w:cs="Calibri"/>
        </w:rPr>
        <w:t>Mildner</w:t>
      </w:r>
      <w:proofErr w:type="spellEnd"/>
      <w:r w:rsidRPr="00085338">
        <w:rPr>
          <w:rFonts w:cs="Calibri"/>
        </w:rPr>
        <w:t xml:space="preserve">, 2019]: It is unnaturalness; difficulty to apply the results to real-life situations, and ethical considerations. It cannot be applied to all types of research problems, and results may appear significant because of experimenter error or the inability to control for all extraneous variables. There are three types of exploratory approaches: </w:t>
      </w:r>
      <w:r w:rsidRPr="00085338">
        <w:rPr>
          <w:rFonts w:cs="Calibri"/>
          <w:bCs/>
        </w:rPr>
        <w:t>pre-experimental</w:t>
      </w:r>
      <w:r w:rsidRPr="00085338">
        <w:rPr>
          <w:rFonts w:cs="Calibri"/>
        </w:rPr>
        <w:t xml:space="preserve">, </w:t>
      </w:r>
      <w:r w:rsidRPr="00085338">
        <w:rPr>
          <w:rFonts w:cs="Calibri"/>
          <w:bCs/>
        </w:rPr>
        <w:t>true experimental</w:t>
      </w:r>
      <w:r w:rsidRPr="00085338">
        <w:rPr>
          <w:rFonts w:cs="Calibri"/>
        </w:rPr>
        <w:t xml:space="preserve"> and </w:t>
      </w:r>
      <w:r w:rsidRPr="00085338">
        <w:rPr>
          <w:rFonts w:cs="Calibri"/>
          <w:bCs/>
        </w:rPr>
        <w:t>quasi-experimental</w:t>
      </w:r>
      <w:r w:rsidRPr="00085338">
        <w:rPr>
          <w:rFonts w:cs="Calibri"/>
          <w:b/>
          <w:bCs/>
        </w:rPr>
        <w:t xml:space="preserve"> </w:t>
      </w:r>
      <w:r w:rsidRPr="00085338">
        <w:rPr>
          <w:rFonts w:cs="Calibri"/>
        </w:rPr>
        <w:t>[</w:t>
      </w:r>
      <w:proofErr w:type="spellStart"/>
      <w:r w:rsidRPr="00085338">
        <w:rPr>
          <w:rFonts w:cs="Calibri"/>
        </w:rPr>
        <w:t>Leedy</w:t>
      </w:r>
      <w:proofErr w:type="spellEnd"/>
      <w:r w:rsidRPr="00085338">
        <w:rPr>
          <w:rFonts w:cs="Calibri"/>
        </w:rPr>
        <w:t xml:space="preserve"> &amp; </w:t>
      </w:r>
      <w:proofErr w:type="spellStart"/>
      <w:r w:rsidRPr="00085338">
        <w:rPr>
          <w:rFonts w:cs="Calibri"/>
        </w:rPr>
        <w:t>Ormrod</w:t>
      </w:r>
      <w:proofErr w:type="spellEnd"/>
      <w:r w:rsidRPr="00085338">
        <w:rPr>
          <w:rFonts w:cs="Calibri"/>
        </w:rPr>
        <w:t xml:space="preserve">, 2001; </w:t>
      </w:r>
      <w:proofErr w:type="spellStart"/>
      <w:r w:rsidRPr="00085338">
        <w:rPr>
          <w:rFonts w:cs="Calibri"/>
        </w:rPr>
        <w:t>Ary</w:t>
      </w:r>
      <w:proofErr w:type="spellEnd"/>
      <w:r w:rsidRPr="00085338">
        <w:rPr>
          <w:rFonts w:cs="Calibri"/>
        </w:rPr>
        <w:t xml:space="preserve"> et al., 2010].</w:t>
      </w:r>
    </w:p>
    <w:p w:rsidR="00395462" w:rsidRPr="00085338" w:rsidRDefault="00395462" w:rsidP="00395462">
      <w:pPr>
        <w:pStyle w:val="Default"/>
        <w:jc w:val="both"/>
        <w:rPr>
          <w:rFonts w:ascii="Calibri" w:hAnsi="Calibri" w:cs="Calibri"/>
          <w:color w:val="auto"/>
          <w:sz w:val="22"/>
          <w:szCs w:val="22"/>
        </w:rPr>
      </w:pPr>
      <w:r w:rsidRPr="00085338">
        <w:rPr>
          <w:rFonts w:ascii="Calibri" w:hAnsi="Calibri" w:cs="Calibri"/>
          <w:color w:val="auto"/>
          <w:sz w:val="22"/>
          <w:szCs w:val="22"/>
        </w:rPr>
        <w:t xml:space="preserve">       The pre-experimental research involves an independent variable that does not vary or a control group that is not randomly selected. It follows pre-test and post-test to see the result of the treatment but fails to include a control group [Campbell &amp; Stanley, 1963; </w:t>
      </w:r>
      <w:proofErr w:type="spellStart"/>
      <w:r w:rsidRPr="00085338">
        <w:rPr>
          <w:rFonts w:ascii="Calibri" w:hAnsi="Calibri" w:cs="Calibri"/>
          <w:color w:val="auto"/>
          <w:sz w:val="22"/>
          <w:szCs w:val="22"/>
        </w:rPr>
        <w:t>Ary</w:t>
      </w:r>
      <w:proofErr w:type="spellEnd"/>
      <w:r w:rsidRPr="00085338">
        <w:rPr>
          <w:rFonts w:ascii="Calibri" w:hAnsi="Calibri" w:cs="Calibri"/>
          <w:color w:val="auto"/>
          <w:sz w:val="22"/>
          <w:szCs w:val="22"/>
        </w:rPr>
        <w:t xml:space="preserve"> et al., 2010]. </w:t>
      </w:r>
    </w:p>
    <w:p w:rsidR="00395462" w:rsidRPr="00085338" w:rsidRDefault="00395462" w:rsidP="00395462">
      <w:pPr>
        <w:pStyle w:val="Default"/>
        <w:jc w:val="both"/>
        <w:rPr>
          <w:rFonts w:ascii="Calibri" w:hAnsi="Calibri" w:cs="Calibri"/>
          <w:color w:val="auto"/>
          <w:sz w:val="22"/>
          <w:szCs w:val="22"/>
        </w:rPr>
      </w:pPr>
      <w:r w:rsidRPr="00085338">
        <w:rPr>
          <w:rFonts w:ascii="Calibri" w:hAnsi="Calibri" w:cs="Calibri"/>
          <w:color w:val="auto"/>
          <w:sz w:val="22"/>
          <w:szCs w:val="22"/>
        </w:rPr>
        <w:t xml:space="preserve">      The true experimental approach provides a higher degree of control in the experiment and produces a higher degree of validity. It is first described by D. T. Campbell [Campbell, 1957]. It is a systemic approach to quantitative data collection involving mathematical models in the analyses [Campbell &amp; Stanley, 1963]. It examines the cause and effect relationships between independent and dependent variables under highly controlled conditions. It has both pre- and post-</w:t>
      </w:r>
      <w:r w:rsidR="00B61EE7" w:rsidRPr="00085338">
        <w:rPr>
          <w:rFonts w:ascii="Calibri" w:hAnsi="Calibri" w:cs="Calibri"/>
          <w:color w:val="auto"/>
          <w:sz w:val="22"/>
          <w:szCs w:val="22"/>
        </w:rPr>
        <w:t xml:space="preserve"> </w:t>
      </w:r>
      <w:r w:rsidRPr="00085338">
        <w:rPr>
          <w:rFonts w:ascii="Calibri" w:hAnsi="Calibri" w:cs="Calibri"/>
          <w:color w:val="auto"/>
          <w:sz w:val="22"/>
          <w:szCs w:val="22"/>
        </w:rPr>
        <w:t>tests, experimental and control groups, and random assignments of subjects [</w:t>
      </w:r>
      <w:proofErr w:type="spellStart"/>
      <w:r w:rsidRPr="00085338">
        <w:rPr>
          <w:rFonts w:ascii="Calibri" w:hAnsi="Calibri" w:cs="Calibri"/>
          <w:color w:val="auto"/>
          <w:sz w:val="22"/>
          <w:szCs w:val="22"/>
        </w:rPr>
        <w:t>Nunan</w:t>
      </w:r>
      <w:proofErr w:type="spellEnd"/>
      <w:r w:rsidRPr="00085338">
        <w:rPr>
          <w:rFonts w:ascii="Calibri" w:hAnsi="Calibri" w:cs="Calibri"/>
          <w:color w:val="auto"/>
          <w:sz w:val="22"/>
          <w:szCs w:val="22"/>
        </w:rPr>
        <w:t>, 1992]. It must enable the researcher to maintain control over the situation in terms of assignment of subjects to groups, in terms of who gets the treatment condition, and in terms of the amount of treatment condition that subjects receive [Christensen, 1988].</w:t>
      </w:r>
    </w:p>
    <w:p w:rsidR="00395462" w:rsidRPr="00085338" w:rsidRDefault="00395462" w:rsidP="00395462">
      <w:pPr>
        <w:autoSpaceDE w:val="0"/>
        <w:autoSpaceDN w:val="0"/>
        <w:adjustRightInd w:val="0"/>
        <w:spacing w:after="0" w:line="240" w:lineRule="auto"/>
        <w:jc w:val="both"/>
        <w:rPr>
          <w:rFonts w:cs="Calibri"/>
        </w:rPr>
      </w:pPr>
      <w:r w:rsidRPr="00085338">
        <w:rPr>
          <w:rFonts w:cs="Calibri"/>
        </w:rPr>
        <w:t xml:space="preserve">     The word “quasi” means partial, half, or pseudo. The quasi-experimental design involves non-random selection of study participants, where control is limited and true experimentation is impossible or difficult </w:t>
      </w:r>
      <w:r w:rsidRPr="00085338">
        <w:rPr>
          <w:rFonts w:cs="Calibri"/>
          <w:bCs/>
        </w:rPr>
        <w:t>[Harris et al., 2004]</w:t>
      </w:r>
      <w:r w:rsidRPr="00085338">
        <w:rPr>
          <w:rFonts w:cs="Calibri"/>
        </w:rPr>
        <w:t xml:space="preserve">. It has both pre- and post-test and experimental and control groups, but no random assignments of subjects. Since the variable cannot be controlled, validity may be sacrificed [Campbell &amp; Stanley, 1963]. For example, two sick people of the same age and same physical structure are given same antibiotic, and one of them given an additional antibiotic with the common antibiotic. After seven days the two patients are examined, and their health condition is measured. The lack of random assignment is the major weakness of the quasi-experimental </w:t>
      </w:r>
      <w:r w:rsidRPr="00085338">
        <w:rPr>
          <w:rFonts w:cs="Calibri"/>
          <w:bCs/>
        </w:rPr>
        <w:t>research.</w:t>
      </w:r>
      <w:r w:rsidRPr="00085338">
        <w:rPr>
          <w:rFonts w:cs="Calibri"/>
        </w:rPr>
        <w:t xml:space="preserve"> Statistical association does not imply causal association if the study is poorly designed </w:t>
      </w:r>
      <w:r w:rsidRPr="00085338">
        <w:rPr>
          <w:rFonts w:cs="Calibri"/>
          <w:bCs/>
        </w:rPr>
        <w:t>[Harris et al., 2004].</w:t>
      </w:r>
    </w:p>
    <w:p w:rsidR="00395462" w:rsidRPr="00085338" w:rsidRDefault="00395462" w:rsidP="00820C9D">
      <w:pPr>
        <w:pStyle w:val="NoSpacing"/>
        <w:jc w:val="both"/>
        <w:rPr>
          <w:rFonts w:cs="Calibri"/>
        </w:rPr>
      </w:pPr>
    </w:p>
    <w:p w:rsidR="008F290E" w:rsidRPr="00085338" w:rsidRDefault="008F290E" w:rsidP="008F290E">
      <w:pPr>
        <w:pStyle w:val="Default"/>
        <w:jc w:val="both"/>
        <w:rPr>
          <w:rFonts w:ascii="Calibri" w:hAnsi="Calibri" w:cs="Calibri"/>
          <w:color w:val="auto"/>
          <w:sz w:val="22"/>
          <w:szCs w:val="22"/>
        </w:rPr>
      </w:pPr>
      <w:r w:rsidRPr="00085338">
        <w:rPr>
          <w:rFonts w:ascii="Calibri" w:hAnsi="Calibri" w:cs="Calibri"/>
          <w:b/>
          <w:bCs/>
          <w:color w:val="auto"/>
          <w:sz w:val="22"/>
          <w:szCs w:val="22"/>
        </w:rPr>
        <w:t>8.</w:t>
      </w:r>
      <w:r w:rsidR="00561135" w:rsidRPr="00085338">
        <w:rPr>
          <w:rFonts w:ascii="Calibri" w:hAnsi="Calibri" w:cs="Calibri"/>
          <w:b/>
          <w:bCs/>
          <w:color w:val="auto"/>
          <w:sz w:val="22"/>
          <w:szCs w:val="22"/>
        </w:rPr>
        <w:t>2</w:t>
      </w:r>
      <w:r w:rsidRPr="00085338">
        <w:rPr>
          <w:rFonts w:ascii="Calibri" w:hAnsi="Calibri" w:cs="Calibri"/>
          <w:b/>
          <w:bCs/>
          <w:color w:val="auto"/>
          <w:sz w:val="22"/>
          <w:szCs w:val="22"/>
        </w:rPr>
        <w:t xml:space="preserve"> Non-Experimental Research </w:t>
      </w:r>
    </w:p>
    <w:p w:rsidR="00E3022D" w:rsidRPr="00085338" w:rsidRDefault="007055A6" w:rsidP="00E3022D">
      <w:pPr>
        <w:pStyle w:val="NoSpacing"/>
        <w:jc w:val="both"/>
        <w:rPr>
          <w:rFonts w:cs="Calibri"/>
        </w:rPr>
      </w:pPr>
      <w:r w:rsidRPr="00085338">
        <w:rPr>
          <w:rFonts w:cs="Calibri"/>
        </w:rPr>
        <w:t>It lacks the manipulation of an independent variable</w:t>
      </w:r>
      <w:r w:rsidR="00086A57" w:rsidRPr="00085338">
        <w:rPr>
          <w:rFonts w:cs="Calibri"/>
        </w:rPr>
        <w:t xml:space="preserve">, </w:t>
      </w:r>
      <w:r w:rsidR="00FE7010" w:rsidRPr="00085338">
        <w:rPr>
          <w:rFonts w:cs="Calibri"/>
        </w:rPr>
        <w:t xml:space="preserve">random assignment </w:t>
      </w:r>
      <w:r w:rsidR="00086A57" w:rsidRPr="00085338">
        <w:rPr>
          <w:rFonts w:cs="Calibri"/>
        </w:rPr>
        <w:t xml:space="preserve">a </w:t>
      </w:r>
      <w:r w:rsidRPr="00085338">
        <w:rPr>
          <w:rFonts w:cs="Calibri"/>
        </w:rPr>
        <w:t xml:space="preserve">researcher simply measure variables as they occur. </w:t>
      </w:r>
      <w:r w:rsidR="00E3022D" w:rsidRPr="00085338">
        <w:rPr>
          <w:rFonts w:cs="Calibri"/>
        </w:rPr>
        <w:t>Non-experimental research is divided into descriptive, causal comparative, evaluation, existing data, meta-analysis, etc. approaches.</w:t>
      </w:r>
    </w:p>
    <w:p w:rsidR="00D929EE" w:rsidRPr="00085338" w:rsidRDefault="00D929EE" w:rsidP="00820C9D">
      <w:pPr>
        <w:pStyle w:val="Default"/>
        <w:jc w:val="both"/>
        <w:rPr>
          <w:rFonts w:ascii="Calibri" w:hAnsi="Calibri" w:cs="Calibri"/>
          <w:b/>
          <w:bCs/>
          <w:color w:val="auto"/>
          <w:sz w:val="22"/>
          <w:szCs w:val="22"/>
        </w:rPr>
      </w:pPr>
    </w:p>
    <w:p w:rsidR="002D59E0" w:rsidRPr="00085338" w:rsidRDefault="00820C9D" w:rsidP="00820C9D">
      <w:pPr>
        <w:pStyle w:val="Default"/>
        <w:jc w:val="both"/>
        <w:rPr>
          <w:rFonts w:ascii="Calibri" w:hAnsi="Calibri" w:cs="Calibri"/>
          <w:b/>
          <w:bCs/>
          <w:color w:val="auto"/>
          <w:sz w:val="22"/>
          <w:szCs w:val="22"/>
        </w:rPr>
      </w:pPr>
      <w:r w:rsidRPr="00085338">
        <w:rPr>
          <w:rFonts w:ascii="Calibri" w:hAnsi="Calibri" w:cs="Calibri"/>
          <w:b/>
          <w:bCs/>
          <w:color w:val="auto"/>
          <w:sz w:val="22"/>
          <w:szCs w:val="22"/>
        </w:rPr>
        <w:t>8.</w:t>
      </w:r>
      <w:r w:rsidR="008F290E" w:rsidRPr="00085338">
        <w:rPr>
          <w:rFonts w:ascii="Calibri" w:hAnsi="Calibri" w:cs="Calibri"/>
          <w:b/>
          <w:bCs/>
          <w:color w:val="auto"/>
          <w:sz w:val="22"/>
          <w:szCs w:val="22"/>
        </w:rPr>
        <w:t>2</w:t>
      </w:r>
      <w:r w:rsidR="00561135" w:rsidRPr="00085338">
        <w:rPr>
          <w:rFonts w:ascii="Calibri" w:hAnsi="Calibri" w:cs="Calibri"/>
          <w:b/>
          <w:bCs/>
          <w:color w:val="auto"/>
          <w:sz w:val="22"/>
          <w:szCs w:val="22"/>
        </w:rPr>
        <w:t>.1</w:t>
      </w:r>
      <w:r w:rsidRPr="00085338">
        <w:rPr>
          <w:rFonts w:ascii="Calibri" w:hAnsi="Calibri" w:cs="Calibri"/>
          <w:b/>
          <w:bCs/>
          <w:color w:val="auto"/>
          <w:sz w:val="22"/>
          <w:szCs w:val="22"/>
        </w:rPr>
        <w:t xml:space="preserve"> </w:t>
      </w:r>
      <w:r w:rsidR="002D59E0" w:rsidRPr="00085338">
        <w:rPr>
          <w:rFonts w:ascii="Calibri" w:hAnsi="Calibri" w:cs="Calibri"/>
          <w:b/>
          <w:bCs/>
          <w:color w:val="auto"/>
          <w:sz w:val="22"/>
          <w:szCs w:val="22"/>
        </w:rPr>
        <w:t>Descriptive Research</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Quantitative research methods fall under the broad heading of descriptive research. It is used when little is known about a particular phenomenon [Walker, 2005]. Descriptive research is widely used in education, epidemiology, nutrition, and the behavioral sciences. It tries to gather information about prevailing situations for the purpose of description and interpretation [</w:t>
      </w:r>
      <w:proofErr w:type="spellStart"/>
      <w:r w:rsidR="002D59E0" w:rsidRPr="00085338">
        <w:rPr>
          <w:rFonts w:cs="Calibri"/>
          <w:bCs/>
        </w:rPr>
        <w:t>Aggarwal</w:t>
      </w:r>
      <w:proofErr w:type="spellEnd"/>
      <w:r w:rsidR="002D59E0" w:rsidRPr="00085338">
        <w:rPr>
          <w:rFonts w:cs="Calibri"/>
          <w:bCs/>
        </w:rPr>
        <w:t>, 2008]</w:t>
      </w:r>
      <w:r w:rsidR="002D59E0" w:rsidRPr="00085338">
        <w:rPr>
          <w:rFonts w:cs="Calibri"/>
        </w:rPr>
        <w:t xml:space="preserve">. It defines the research aspects viz., who, what, where, when, why and sometimes how of the research which should be </w:t>
      </w:r>
      <w:r w:rsidR="002D59E0" w:rsidRPr="00085338">
        <w:rPr>
          <w:rFonts w:cs="Calibri"/>
        </w:rPr>
        <w:lastRenderedPageBreak/>
        <w:t xml:space="preserve">thought of as a mean to an end rather than an end, itself </w:t>
      </w:r>
      <w:r w:rsidR="002D59E0" w:rsidRPr="00085338">
        <w:rPr>
          <w:rFonts w:cs="Calibri"/>
          <w:bCs/>
        </w:rPr>
        <w:t>[Yin, 1994]</w:t>
      </w:r>
      <w:r w:rsidR="002D59E0" w:rsidRPr="00085338">
        <w:rPr>
          <w:rFonts w:cs="Calibri"/>
        </w:rPr>
        <w:t>. The goal of this type of research is to identify and describe trends and variations in populations, creates new measures of key phenomena, or describes samples in studies aimed at identifying causal effects [Loeb et al., 2017].</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The descriptive research depicts an accurate profile of people, events or situations </w:t>
      </w:r>
      <w:r w:rsidR="002D59E0" w:rsidRPr="00085338">
        <w:rPr>
          <w:rFonts w:cs="Calibri"/>
          <w:bCs/>
        </w:rPr>
        <w:t>[Robson, 2002]</w:t>
      </w:r>
      <w:r w:rsidR="002D59E0" w:rsidRPr="00085338">
        <w:rPr>
          <w:rFonts w:cs="Calibri"/>
        </w:rPr>
        <w:t xml:space="preserve">. It refers to the type of research question, design, and data analysis that will be applied to a given topic. It examines a phenomenon that is occurring at a specific place and time. It is concerned with conditions, practices, structures, differences or relationships that exist, opinions held processes that are evident. It gathers and analyzes empirical data, and then organizes, tabulates, depicts, and describes the data collection and attempts to develop knowledge [Glass &amp; Hopkins, 1984; </w:t>
      </w:r>
      <w:r w:rsidR="002D59E0" w:rsidRPr="00085338">
        <w:rPr>
          <w:rFonts w:cs="Calibri"/>
          <w:bCs/>
        </w:rPr>
        <w:t>Best &amp; Kahn, 2007]</w:t>
      </w:r>
      <w:r w:rsidR="002D59E0" w:rsidRPr="00085338">
        <w:rPr>
          <w:rFonts w:cs="Calibri"/>
        </w:rPr>
        <w:t xml:space="preserve">. </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It can be a statistical research and tries to study frequencies, averages, and other statistical calculations. It generates data, both qualitative and quantitative, that define the state of nature at a point in time. It attempts to describe, explain and interpret conditions of the present [</w:t>
      </w:r>
      <w:proofErr w:type="spellStart"/>
      <w:r w:rsidR="002D59E0" w:rsidRPr="00085338">
        <w:rPr>
          <w:rStyle w:val="Strong"/>
          <w:rFonts w:cs="Calibri"/>
          <w:b w:val="0"/>
          <w:shd w:val="clear" w:color="auto" w:fill="FFFFFF"/>
        </w:rPr>
        <w:t>Koh</w:t>
      </w:r>
      <w:proofErr w:type="spellEnd"/>
      <w:r w:rsidR="002D59E0" w:rsidRPr="00085338">
        <w:rPr>
          <w:rFonts w:cs="Calibri"/>
          <w:b/>
          <w:shd w:val="clear" w:color="auto" w:fill="FFFFFF"/>
        </w:rPr>
        <w:t xml:space="preserve"> </w:t>
      </w:r>
      <w:r w:rsidR="002D59E0" w:rsidRPr="00085338">
        <w:rPr>
          <w:rFonts w:cs="Calibri"/>
          <w:shd w:val="clear" w:color="auto" w:fill="FFFFFF"/>
        </w:rPr>
        <w:t xml:space="preserve">&amp; </w:t>
      </w:r>
      <w:r w:rsidR="002D59E0" w:rsidRPr="00085338">
        <w:rPr>
          <w:rStyle w:val="Strong"/>
          <w:rFonts w:cs="Calibri"/>
          <w:b w:val="0"/>
          <w:shd w:val="clear" w:color="auto" w:fill="FFFFFF"/>
        </w:rPr>
        <w:t>Owen</w:t>
      </w:r>
      <w:r w:rsidR="002D59E0" w:rsidRPr="00085338">
        <w:rPr>
          <w:rFonts w:cs="Calibri"/>
          <w:shd w:val="clear" w:color="auto" w:fill="FFFFFF"/>
        </w:rPr>
        <w:t>,</w:t>
      </w:r>
      <w:r w:rsidR="002D59E0" w:rsidRPr="00085338">
        <w:rPr>
          <w:rFonts w:cs="Calibri"/>
          <w:b/>
          <w:shd w:val="clear" w:color="auto" w:fill="FFFFFF"/>
        </w:rPr>
        <w:t xml:space="preserve"> </w:t>
      </w:r>
      <w:r w:rsidR="002D59E0" w:rsidRPr="00085338">
        <w:rPr>
          <w:rFonts w:cs="Calibri"/>
          <w:shd w:val="clear" w:color="auto" w:fill="FFFFFF"/>
        </w:rPr>
        <w:t>2000]</w:t>
      </w:r>
      <w:r w:rsidR="002D59E0" w:rsidRPr="00085338">
        <w:rPr>
          <w:rFonts w:cs="Calibri"/>
        </w:rPr>
        <w:t>.</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It is a basic research method that examines the current situation. It identifies the characteristics of an observed phenomenon, or explores correlations between two or more entities, and nothing is controlled or manipulated. </w:t>
      </w:r>
      <w:r w:rsidR="002D59E0" w:rsidRPr="00085338">
        <w:rPr>
          <w:rFonts w:cs="Calibri"/>
          <w:bCs/>
        </w:rPr>
        <w:t xml:space="preserve">In this type </w:t>
      </w:r>
      <w:r w:rsidR="001E6CF0" w:rsidRPr="00085338">
        <w:rPr>
          <w:rFonts w:cs="Calibri"/>
          <w:bCs/>
        </w:rPr>
        <w:t xml:space="preserve">of </w:t>
      </w:r>
      <w:r w:rsidR="002D59E0" w:rsidRPr="00085338">
        <w:rPr>
          <w:rFonts w:cs="Calibri"/>
        </w:rPr>
        <w:t>research, a researcher is able to collect a large amount of data. It cannot be used as the basis of a causal relationship where one variable affects another. It is sometimes contrasted with hypothesis driven research, which is focused on testing a particular hypothesis by means of experimentation [</w:t>
      </w:r>
      <w:proofErr w:type="spellStart"/>
      <w:r w:rsidR="002D59E0" w:rsidRPr="00085338">
        <w:rPr>
          <w:rFonts w:cs="Calibri"/>
        </w:rPr>
        <w:t>Casadevall</w:t>
      </w:r>
      <w:proofErr w:type="spellEnd"/>
      <w:r w:rsidR="002D59E0" w:rsidRPr="00085338">
        <w:rPr>
          <w:rFonts w:cs="Calibri"/>
        </w:rPr>
        <w:t xml:space="preserve"> &amp; </w:t>
      </w:r>
      <w:r w:rsidR="002D59E0" w:rsidRPr="00085338">
        <w:rPr>
          <w:rStyle w:val="HTMLCite"/>
          <w:rFonts w:cs="Calibri"/>
          <w:i w:val="0"/>
        </w:rPr>
        <w:t>Fang, 2008]</w:t>
      </w:r>
      <w:r w:rsidR="002D59E0" w:rsidRPr="00085338">
        <w:rPr>
          <w:rFonts w:cs="Calibri"/>
        </w:rPr>
        <w:t xml:space="preserve">. The three types of descriptive research are: observation studies, correlational research, and survey research.   </w:t>
      </w:r>
    </w:p>
    <w:p w:rsidR="002D59E0" w:rsidRPr="00085338" w:rsidRDefault="001E6CF0" w:rsidP="00820C9D">
      <w:pPr>
        <w:autoSpaceDE w:val="0"/>
        <w:autoSpaceDN w:val="0"/>
        <w:adjustRightInd w:val="0"/>
        <w:spacing w:after="0" w:line="240" w:lineRule="auto"/>
        <w:jc w:val="both"/>
        <w:rPr>
          <w:rFonts w:cs="Calibri"/>
        </w:rPr>
      </w:pPr>
      <w:r w:rsidRPr="00085338">
        <w:rPr>
          <w:rFonts w:cs="Calibri"/>
          <w:b/>
          <w:bCs/>
        </w:rPr>
        <w:t xml:space="preserve">       </w:t>
      </w:r>
      <w:r w:rsidR="002D59E0" w:rsidRPr="00085338">
        <w:rPr>
          <w:rFonts w:cs="Calibri"/>
          <w:b/>
          <w:bCs/>
        </w:rPr>
        <w:t>Observation Studies</w:t>
      </w:r>
      <w:r w:rsidR="00561135" w:rsidRPr="00085338">
        <w:rPr>
          <w:rFonts w:cs="Calibri"/>
          <w:b/>
          <w:bCs/>
        </w:rPr>
        <w:t xml:space="preserve">: </w:t>
      </w:r>
      <w:r w:rsidR="002D59E0" w:rsidRPr="00085338">
        <w:rPr>
          <w:rFonts w:cs="Calibri"/>
        </w:rPr>
        <w:t xml:space="preserve">Observation study is one of the most important research methods in natural and social sciences, and has been used for collecting data about people, processes, and cultures in qualitative research. It is used </w:t>
      </w:r>
      <w:r w:rsidRPr="00085338">
        <w:rPr>
          <w:rFonts w:cs="Calibri"/>
        </w:rPr>
        <w:t>for</w:t>
      </w:r>
      <w:r w:rsidR="002D59E0" w:rsidRPr="00085338">
        <w:rPr>
          <w:rFonts w:cs="Calibri"/>
        </w:rPr>
        <w:t xml:space="preserve"> refer</w:t>
      </w:r>
      <w:r w:rsidRPr="00085338">
        <w:rPr>
          <w:rFonts w:cs="Calibri"/>
        </w:rPr>
        <w:t>ring</w:t>
      </w:r>
      <w:r w:rsidR="002D59E0" w:rsidRPr="00085338">
        <w:rPr>
          <w:rFonts w:cs="Calibri"/>
        </w:rPr>
        <w:t xml:space="preserve"> several different types of non-experimental studies in which behavior is systematically observed and recorded. It is an ethnographic research method and it seems that there is no specific beginning of it. But some researchers stated that use of it was started in the late 19</w:t>
      </w:r>
      <w:r w:rsidR="002D59E0" w:rsidRPr="00085338">
        <w:rPr>
          <w:rFonts w:cs="Calibri"/>
          <w:vertAlign w:val="superscript"/>
        </w:rPr>
        <w:t>th</w:t>
      </w:r>
      <w:r w:rsidR="002D59E0" w:rsidRPr="00085338">
        <w:rPr>
          <w:rFonts w:cs="Calibri"/>
        </w:rPr>
        <w:t xml:space="preserve"> and beginning of the 20</w:t>
      </w:r>
      <w:r w:rsidR="002D59E0" w:rsidRPr="00085338">
        <w:rPr>
          <w:rFonts w:cs="Calibri"/>
          <w:vertAlign w:val="superscript"/>
        </w:rPr>
        <w:t>th</w:t>
      </w:r>
      <w:r w:rsidR="002D59E0" w:rsidRPr="00085338">
        <w:rPr>
          <w:rFonts w:cs="Calibri"/>
        </w:rPr>
        <w:t xml:space="preserve"> centuries [Baker, 2006]. Greek philosopher Aristotle used observational techniques in his botanical studies on the island of Lesbos. </w:t>
      </w:r>
      <w:proofErr w:type="spellStart"/>
      <w:r w:rsidR="002D59E0" w:rsidRPr="00085338">
        <w:rPr>
          <w:rFonts w:cs="Calibri"/>
        </w:rPr>
        <w:t>Auguste</w:t>
      </w:r>
      <w:proofErr w:type="spellEnd"/>
      <w:r w:rsidR="002D59E0" w:rsidRPr="00085338">
        <w:rPr>
          <w:rFonts w:cs="Calibri"/>
        </w:rPr>
        <w:t xml:space="preserve"> Comte (</w:t>
      </w:r>
      <w:r w:rsidR="002D59E0" w:rsidRPr="00085338">
        <w:rPr>
          <w:rFonts w:cs="Calibri"/>
          <w:shd w:val="clear" w:color="auto" w:fill="FFFFFF"/>
        </w:rPr>
        <w:t>1798–1857)</w:t>
      </w:r>
      <w:r w:rsidR="002D59E0" w:rsidRPr="00085338">
        <w:rPr>
          <w:rFonts w:cs="Calibri"/>
        </w:rPr>
        <w:t>, the father of sociology, listed observation as one of the four core research methods [Adler &amp; Adler, 1994]. Observation is a preplanned research tool which is carried out purposefully to serve research questions and objectives. It is related to positivist research [</w:t>
      </w:r>
      <w:proofErr w:type="spellStart"/>
      <w:r w:rsidR="002D59E0" w:rsidRPr="00085338">
        <w:rPr>
          <w:rFonts w:cs="Calibri"/>
        </w:rPr>
        <w:t>Angrosino</w:t>
      </w:r>
      <w:proofErr w:type="spellEnd"/>
      <w:r w:rsidR="002D59E0" w:rsidRPr="00085338">
        <w:rPr>
          <w:rFonts w:cs="Calibri"/>
        </w:rPr>
        <w:t xml:space="preserve">, 2005]. It enables the researcher to combine it with questionnaires and interviews to collect objective information [Johnson &amp; Turner, 2003]. Observation studies include the systematic recording of observable phenomena [Gorman &amp; Clayton, 2005]. </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Observation study is the least intrusive data collection method and can be an abuse of an individual’s privacy [Adler &amp; Adler, 1994]. Observation data is collected by naturalistic enquiry using a structured, unstructured or semi-structured approach [Fry et al., 2017]. An individual’s privacy cannot be abused and a researcher must be unbiased during data collection. It is often criticized for lacking reliability [Adler &amp; Adler, 1994]. It is time-consuming, costly; practically challenging and a variety of techniques are used to collect data. </w:t>
      </w:r>
      <w:r w:rsidR="001E6CF0" w:rsidRPr="00085338">
        <w:rPr>
          <w:rFonts w:cs="Calibri"/>
        </w:rPr>
        <w:t>For the</w:t>
      </w:r>
      <w:r w:rsidR="002D59E0" w:rsidRPr="00085338">
        <w:rPr>
          <w:rFonts w:cs="Calibri"/>
        </w:rPr>
        <w:t xml:space="preserve"> collect</w:t>
      </w:r>
      <w:r w:rsidR="001E6CF0" w:rsidRPr="00085338">
        <w:rPr>
          <w:rFonts w:cs="Calibri"/>
        </w:rPr>
        <w:t>ion of</w:t>
      </w:r>
      <w:r w:rsidR="002D59E0" w:rsidRPr="00085338">
        <w:rPr>
          <w:rFonts w:cs="Calibri"/>
        </w:rPr>
        <w:t xml:space="preserve"> data a researcher needs specialized training on how to observe, what and how to record the data, how to enter the field and leave it, length of time in the field, sampling and data collection techniques, etc. Hence it is a complex and challenging research method [Baker, 2006]. </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326AE5" w:rsidRPr="00085338">
        <w:rPr>
          <w:rFonts w:cs="Calibri"/>
        </w:rPr>
        <w:t xml:space="preserve">  </w:t>
      </w:r>
      <w:r w:rsidR="002D59E0" w:rsidRPr="00085338">
        <w:rPr>
          <w:rFonts w:cs="Calibri"/>
        </w:rPr>
        <w:t xml:space="preserve">Direct observation is called gold standard among qualitative data collection techniques [Murphy &amp; </w:t>
      </w:r>
      <w:proofErr w:type="spellStart"/>
      <w:r w:rsidR="002D59E0" w:rsidRPr="00085338">
        <w:rPr>
          <w:rFonts w:cs="Calibri"/>
        </w:rPr>
        <w:t>Dingwall</w:t>
      </w:r>
      <w:proofErr w:type="spellEnd"/>
      <w:r w:rsidR="002D59E0" w:rsidRPr="00085338">
        <w:rPr>
          <w:rFonts w:cs="Calibri"/>
        </w:rPr>
        <w:t>, 2007]. Observation data collection can improve understanding of practice, processes, knowledge, beliefs, and attitudes embedded in social interactions [Fry et al., 2017].</w:t>
      </w:r>
    </w:p>
    <w:p w:rsidR="002D59E0" w:rsidRPr="00085338" w:rsidRDefault="00C15BDA" w:rsidP="00820C9D">
      <w:pPr>
        <w:pStyle w:val="Default"/>
        <w:jc w:val="both"/>
        <w:rPr>
          <w:rFonts w:ascii="Calibri" w:hAnsi="Calibri" w:cs="Calibri"/>
          <w:b/>
          <w:bCs/>
          <w:color w:val="auto"/>
          <w:sz w:val="22"/>
          <w:szCs w:val="22"/>
        </w:rPr>
      </w:pPr>
      <w:r w:rsidRPr="00085338">
        <w:rPr>
          <w:rFonts w:ascii="Calibri" w:hAnsi="Calibri" w:cs="Calibri"/>
          <w:bCs/>
          <w:color w:val="auto"/>
          <w:sz w:val="22"/>
          <w:szCs w:val="22"/>
        </w:rPr>
        <w:t xml:space="preserve">      </w:t>
      </w:r>
      <w:r w:rsidR="002D59E0" w:rsidRPr="00085338">
        <w:rPr>
          <w:rFonts w:ascii="Calibri" w:hAnsi="Calibri" w:cs="Calibri"/>
          <w:bCs/>
          <w:color w:val="auto"/>
          <w:sz w:val="22"/>
          <w:szCs w:val="22"/>
        </w:rPr>
        <w:t>Some advantages of observational research are as follows [</w:t>
      </w:r>
      <w:r w:rsidR="002D59E0" w:rsidRPr="00085338">
        <w:rPr>
          <w:rFonts w:ascii="Calibri" w:hAnsi="Calibri" w:cs="Calibri"/>
          <w:color w:val="auto"/>
          <w:kern w:val="36"/>
          <w:sz w:val="22"/>
          <w:szCs w:val="22"/>
        </w:rPr>
        <w:t>Foster, 2006]</w:t>
      </w:r>
      <w:r w:rsidR="002D59E0" w:rsidRPr="00085338">
        <w:rPr>
          <w:rFonts w:ascii="Calibri" w:hAnsi="Calibri" w:cs="Calibri"/>
          <w:bCs/>
          <w:color w:val="auto"/>
          <w:sz w:val="22"/>
          <w:szCs w:val="22"/>
        </w:rPr>
        <w:t xml:space="preserve">: </w:t>
      </w:r>
    </w:p>
    <w:p w:rsidR="002D59E0" w:rsidRPr="00085338" w:rsidRDefault="002D59E0" w:rsidP="00820C9D">
      <w:pPr>
        <w:pStyle w:val="Default"/>
        <w:numPr>
          <w:ilvl w:val="0"/>
          <w:numId w:val="36"/>
        </w:numPr>
        <w:jc w:val="both"/>
        <w:rPr>
          <w:rFonts w:ascii="Calibri" w:hAnsi="Calibri" w:cs="Calibri"/>
          <w:color w:val="auto"/>
          <w:sz w:val="22"/>
          <w:szCs w:val="22"/>
        </w:rPr>
      </w:pPr>
      <w:r w:rsidRPr="00085338">
        <w:rPr>
          <w:rFonts w:ascii="Calibri" w:hAnsi="Calibri" w:cs="Calibri"/>
          <w:color w:val="auto"/>
          <w:sz w:val="22"/>
          <w:szCs w:val="22"/>
        </w:rPr>
        <w:lastRenderedPageBreak/>
        <w:t>research information can be revealed careful</w:t>
      </w:r>
      <w:r w:rsidR="00460D01" w:rsidRPr="00085338">
        <w:rPr>
          <w:rFonts w:ascii="Calibri" w:hAnsi="Calibri" w:cs="Calibri"/>
          <w:color w:val="auto"/>
          <w:sz w:val="22"/>
          <w:szCs w:val="22"/>
        </w:rPr>
        <w:t>ly</w:t>
      </w:r>
      <w:r w:rsidRPr="00085338">
        <w:rPr>
          <w:rFonts w:ascii="Calibri" w:hAnsi="Calibri" w:cs="Calibri"/>
          <w:color w:val="auto"/>
          <w:sz w:val="22"/>
          <w:szCs w:val="22"/>
        </w:rPr>
        <w:t>, planned observation by a researcher over a period of time,</w:t>
      </w:r>
    </w:p>
    <w:p w:rsidR="002D59E0" w:rsidRPr="00085338" w:rsidRDefault="002D59E0" w:rsidP="00820C9D">
      <w:pPr>
        <w:pStyle w:val="Default"/>
        <w:numPr>
          <w:ilvl w:val="0"/>
          <w:numId w:val="36"/>
        </w:numPr>
        <w:jc w:val="both"/>
        <w:rPr>
          <w:rFonts w:ascii="Calibri" w:hAnsi="Calibri" w:cs="Calibri"/>
          <w:b/>
          <w:bCs/>
          <w:color w:val="auto"/>
          <w:sz w:val="22"/>
          <w:szCs w:val="22"/>
        </w:rPr>
      </w:pPr>
      <w:r w:rsidRPr="00085338">
        <w:rPr>
          <w:rFonts w:ascii="Calibri" w:hAnsi="Calibri" w:cs="Calibri"/>
          <w:color w:val="auto"/>
          <w:sz w:val="22"/>
          <w:szCs w:val="22"/>
        </w:rPr>
        <w:t>observational data seem more accurate,</w:t>
      </w:r>
    </w:p>
    <w:p w:rsidR="002D59E0" w:rsidRPr="00085338" w:rsidRDefault="002D59E0" w:rsidP="00820C9D">
      <w:pPr>
        <w:pStyle w:val="Default"/>
        <w:numPr>
          <w:ilvl w:val="0"/>
          <w:numId w:val="36"/>
        </w:numPr>
        <w:jc w:val="both"/>
        <w:rPr>
          <w:rFonts w:ascii="Calibri" w:hAnsi="Calibri" w:cs="Calibri"/>
          <w:color w:val="auto"/>
          <w:sz w:val="22"/>
          <w:szCs w:val="22"/>
        </w:rPr>
      </w:pPr>
      <w:r w:rsidRPr="00085338">
        <w:rPr>
          <w:rFonts w:ascii="Calibri" w:hAnsi="Calibri" w:cs="Calibri"/>
          <w:color w:val="auto"/>
          <w:sz w:val="22"/>
          <w:szCs w:val="22"/>
        </w:rPr>
        <w:t>the observer sees but participants cannot,</w:t>
      </w:r>
    </w:p>
    <w:p w:rsidR="002D59E0" w:rsidRPr="00085338" w:rsidRDefault="002D59E0" w:rsidP="00820C9D">
      <w:pPr>
        <w:pStyle w:val="ListParagraph"/>
        <w:numPr>
          <w:ilvl w:val="0"/>
          <w:numId w:val="36"/>
        </w:numPr>
        <w:autoSpaceDE w:val="0"/>
        <w:autoSpaceDN w:val="0"/>
        <w:adjustRightInd w:val="0"/>
        <w:spacing w:after="0" w:line="240" w:lineRule="auto"/>
        <w:jc w:val="both"/>
        <w:rPr>
          <w:rFonts w:ascii="Calibri" w:hAnsi="Calibri" w:cs="Calibri"/>
          <w:b/>
          <w:bCs/>
        </w:rPr>
      </w:pPr>
      <w:r w:rsidRPr="00085338">
        <w:rPr>
          <w:rFonts w:ascii="Calibri" w:hAnsi="Calibri" w:cs="Calibri"/>
        </w:rPr>
        <w:t>observation can provide information of those who cannot speak (e.g., babies, very young children and animals)</w:t>
      </w:r>
      <w:r w:rsidR="00460D01" w:rsidRPr="00085338">
        <w:rPr>
          <w:rFonts w:ascii="Calibri" w:hAnsi="Calibri" w:cs="Calibri"/>
        </w:rPr>
        <w:t>,</w:t>
      </w:r>
      <w:r w:rsidRPr="00085338">
        <w:rPr>
          <w:rFonts w:ascii="Calibri" w:hAnsi="Calibri" w:cs="Calibri"/>
        </w:rPr>
        <w:t xml:space="preserve"> and </w:t>
      </w:r>
    </w:p>
    <w:p w:rsidR="002D59E0" w:rsidRPr="00085338" w:rsidRDefault="002D59E0" w:rsidP="00820C9D">
      <w:pPr>
        <w:pStyle w:val="ListParagraph"/>
        <w:numPr>
          <w:ilvl w:val="0"/>
          <w:numId w:val="36"/>
        </w:numPr>
        <w:autoSpaceDE w:val="0"/>
        <w:autoSpaceDN w:val="0"/>
        <w:adjustRightInd w:val="0"/>
        <w:spacing w:after="0" w:line="240" w:lineRule="auto"/>
        <w:jc w:val="both"/>
        <w:rPr>
          <w:rFonts w:ascii="Calibri" w:hAnsi="Calibri" w:cs="Calibri"/>
        </w:rPr>
      </w:pPr>
      <w:proofErr w:type="gramStart"/>
      <w:r w:rsidRPr="00085338">
        <w:rPr>
          <w:rFonts w:ascii="Calibri" w:hAnsi="Calibri" w:cs="Calibri"/>
        </w:rPr>
        <w:t>data</w:t>
      </w:r>
      <w:proofErr w:type="gramEnd"/>
      <w:r w:rsidRPr="00085338">
        <w:rPr>
          <w:rFonts w:ascii="Calibri" w:hAnsi="Calibri" w:cs="Calibri"/>
        </w:rPr>
        <w:t xml:space="preserve"> collected from observation can check on, and supplement to, information obtained from other sources.</w:t>
      </w:r>
    </w:p>
    <w:p w:rsidR="002D59E0" w:rsidRPr="00085338" w:rsidRDefault="00C15BDA" w:rsidP="00820C9D">
      <w:pPr>
        <w:pStyle w:val="Default"/>
        <w:jc w:val="both"/>
        <w:rPr>
          <w:rFonts w:ascii="Calibri" w:hAnsi="Calibri" w:cs="Calibri"/>
          <w:color w:val="auto"/>
          <w:sz w:val="22"/>
          <w:szCs w:val="22"/>
        </w:rPr>
      </w:pPr>
      <w:r w:rsidRPr="00085338">
        <w:rPr>
          <w:rFonts w:ascii="Calibri" w:hAnsi="Calibri" w:cs="Calibri"/>
          <w:color w:val="auto"/>
          <w:sz w:val="22"/>
          <w:szCs w:val="22"/>
        </w:rPr>
        <w:t xml:space="preserve">       </w:t>
      </w:r>
      <w:r w:rsidR="002D59E0" w:rsidRPr="00085338">
        <w:rPr>
          <w:rFonts w:ascii="Calibri" w:hAnsi="Calibri" w:cs="Calibri"/>
          <w:color w:val="auto"/>
          <w:sz w:val="22"/>
          <w:szCs w:val="22"/>
        </w:rPr>
        <w:t xml:space="preserve">There are some limitations to observational research method as follows </w:t>
      </w:r>
      <w:r w:rsidR="002D59E0" w:rsidRPr="00085338">
        <w:rPr>
          <w:rFonts w:ascii="Calibri" w:hAnsi="Calibri" w:cs="Calibri"/>
          <w:bCs/>
          <w:color w:val="auto"/>
          <w:sz w:val="22"/>
          <w:szCs w:val="22"/>
        </w:rPr>
        <w:t>[</w:t>
      </w:r>
      <w:r w:rsidR="002D59E0" w:rsidRPr="00085338">
        <w:rPr>
          <w:rFonts w:ascii="Calibri" w:hAnsi="Calibri" w:cs="Calibri"/>
          <w:color w:val="auto"/>
          <w:kern w:val="36"/>
          <w:sz w:val="22"/>
          <w:szCs w:val="22"/>
        </w:rPr>
        <w:t>Foster, 2006]</w:t>
      </w:r>
      <w:r w:rsidR="002D59E0" w:rsidRPr="00085338">
        <w:rPr>
          <w:rFonts w:ascii="Calibri" w:hAnsi="Calibri" w:cs="Calibri"/>
          <w:color w:val="auto"/>
          <w:sz w:val="22"/>
          <w:szCs w:val="22"/>
        </w:rPr>
        <w:t xml:space="preserve">: </w:t>
      </w:r>
    </w:p>
    <w:p w:rsidR="002D59E0" w:rsidRPr="00085338" w:rsidRDefault="002D59E0" w:rsidP="00820C9D">
      <w:pPr>
        <w:pStyle w:val="ListParagraph"/>
        <w:numPr>
          <w:ilvl w:val="0"/>
          <w:numId w:val="37"/>
        </w:numPr>
        <w:autoSpaceDE w:val="0"/>
        <w:autoSpaceDN w:val="0"/>
        <w:adjustRightInd w:val="0"/>
        <w:spacing w:after="0" w:line="240" w:lineRule="auto"/>
        <w:jc w:val="both"/>
        <w:rPr>
          <w:rFonts w:ascii="Calibri" w:hAnsi="Calibri" w:cs="Calibri"/>
        </w:rPr>
      </w:pPr>
      <w:r w:rsidRPr="00085338">
        <w:rPr>
          <w:rFonts w:ascii="Calibri" w:hAnsi="Calibri" w:cs="Calibri"/>
        </w:rPr>
        <w:t>behavior of interest may be inaccessible and observation may simply be impossible if observation not usually permit,</w:t>
      </w:r>
    </w:p>
    <w:p w:rsidR="002D59E0" w:rsidRPr="00085338" w:rsidRDefault="002D59E0" w:rsidP="00820C9D">
      <w:pPr>
        <w:pStyle w:val="Default"/>
        <w:numPr>
          <w:ilvl w:val="0"/>
          <w:numId w:val="37"/>
        </w:numPr>
        <w:jc w:val="both"/>
        <w:rPr>
          <w:rFonts w:ascii="Calibri" w:hAnsi="Calibri" w:cs="Calibri"/>
          <w:color w:val="auto"/>
          <w:sz w:val="22"/>
          <w:szCs w:val="22"/>
        </w:rPr>
      </w:pPr>
      <w:r w:rsidRPr="00085338">
        <w:rPr>
          <w:rFonts w:ascii="Calibri" w:hAnsi="Calibri" w:cs="Calibri"/>
          <w:color w:val="auto"/>
          <w:sz w:val="22"/>
          <w:szCs w:val="22"/>
        </w:rPr>
        <w:t>people sometimes consciously or unconsciously provide inaccurate information,</w:t>
      </w:r>
    </w:p>
    <w:p w:rsidR="002D59E0" w:rsidRPr="00085338" w:rsidRDefault="002D59E0" w:rsidP="00820C9D">
      <w:pPr>
        <w:pStyle w:val="ListParagraph"/>
        <w:numPr>
          <w:ilvl w:val="0"/>
          <w:numId w:val="37"/>
        </w:numPr>
        <w:autoSpaceDE w:val="0"/>
        <w:autoSpaceDN w:val="0"/>
        <w:adjustRightInd w:val="0"/>
        <w:spacing w:after="0" w:line="240" w:lineRule="auto"/>
        <w:jc w:val="both"/>
        <w:rPr>
          <w:rFonts w:ascii="Calibri" w:hAnsi="Calibri" w:cs="Calibri"/>
        </w:rPr>
      </w:pPr>
      <w:r w:rsidRPr="00085338">
        <w:rPr>
          <w:rFonts w:ascii="Calibri" w:hAnsi="Calibri" w:cs="Calibri"/>
        </w:rPr>
        <w:t>researcher’s preconceptions and existing knowledge will bias observation, and</w:t>
      </w:r>
    </w:p>
    <w:p w:rsidR="002D59E0" w:rsidRPr="00085338" w:rsidRDefault="002D59E0" w:rsidP="00820C9D">
      <w:pPr>
        <w:pStyle w:val="ListParagraph"/>
        <w:numPr>
          <w:ilvl w:val="0"/>
          <w:numId w:val="37"/>
        </w:numPr>
        <w:autoSpaceDE w:val="0"/>
        <w:autoSpaceDN w:val="0"/>
        <w:adjustRightInd w:val="0"/>
        <w:spacing w:after="0" w:line="240" w:lineRule="auto"/>
        <w:jc w:val="both"/>
        <w:rPr>
          <w:rFonts w:ascii="Calibri" w:hAnsi="Calibri" w:cs="Calibri"/>
        </w:rPr>
      </w:pPr>
      <w:proofErr w:type="gramStart"/>
      <w:r w:rsidRPr="00085338">
        <w:rPr>
          <w:rFonts w:ascii="Calibri" w:hAnsi="Calibri" w:cs="Calibri"/>
        </w:rPr>
        <w:t>it</w:t>
      </w:r>
      <w:proofErr w:type="gramEnd"/>
      <w:r w:rsidRPr="00085338">
        <w:rPr>
          <w:rFonts w:ascii="Calibri" w:hAnsi="Calibri" w:cs="Calibri"/>
        </w:rPr>
        <w:t xml:space="preserve"> is very time consuming and costly.</w:t>
      </w:r>
    </w:p>
    <w:p w:rsidR="002D59E0" w:rsidRPr="00085338" w:rsidRDefault="00460D01" w:rsidP="00326AE5">
      <w:pPr>
        <w:pStyle w:val="Default"/>
        <w:jc w:val="both"/>
        <w:rPr>
          <w:rFonts w:ascii="Calibri" w:hAnsi="Calibri" w:cs="Calibri"/>
          <w:color w:val="auto"/>
          <w:sz w:val="22"/>
          <w:szCs w:val="22"/>
        </w:rPr>
      </w:pPr>
      <w:r w:rsidRPr="00085338">
        <w:rPr>
          <w:rFonts w:ascii="Calibri" w:hAnsi="Calibri" w:cs="Calibri"/>
          <w:b/>
          <w:bCs/>
          <w:color w:val="auto"/>
          <w:sz w:val="22"/>
          <w:szCs w:val="22"/>
        </w:rPr>
        <w:t xml:space="preserve">      </w:t>
      </w:r>
      <w:r w:rsidR="002D59E0" w:rsidRPr="00085338">
        <w:rPr>
          <w:rFonts w:ascii="Calibri" w:hAnsi="Calibri" w:cs="Calibri"/>
          <w:b/>
          <w:bCs/>
          <w:color w:val="auto"/>
          <w:sz w:val="22"/>
          <w:szCs w:val="22"/>
        </w:rPr>
        <w:t>Correlational Research</w:t>
      </w:r>
      <w:r w:rsidR="00326AE5" w:rsidRPr="00085338">
        <w:rPr>
          <w:rFonts w:ascii="Calibri" w:hAnsi="Calibri" w:cs="Calibri"/>
          <w:b/>
          <w:bCs/>
          <w:color w:val="auto"/>
          <w:sz w:val="22"/>
          <w:szCs w:val="22"/>
        </w:rPr>
        <w:t>:</w:t>
      </w:r>
      <w:r w:rsidR="005732B8" w:rsidRPr="00085338">
        <w:rPr>
          <w:rFonts w:ascii="Calibri" w:hAnsi="Calibri" w:cs="Calibri"/>
          <w:b/>
          <w:bCs/>
          <w:color w:val="auto"/>
          <w:sz w:val="22"/>
          <w:szCs w:val="22"/>
        </w:rPr>
        <w:t xml:space="preserve"> </w:t>
      </w:r>
      <w:r w:rsidR="002D59E0" w:rsidRPr="00085338">
        <w:rPr>
          <w:rFonts w:ascii="Calibri" w:hAnsi="Calibri" w:cs="Calibri"/>
          <w:color w:val="auto"/>
          <w:sz w:val="22"/>
          <w:szCs w:val="22"/>
        </w:rPr>
        <w:t>The term ‘correlation’ is a common and useful statistical concept applied in research. Francis Galton (1822–1911) for the first time provided the idea of correlation in 1898 but Karl Pearson (1857–1936) developed and promoted it as scientific concept of universal significance [</w:t>
      </w:r>
      <w:proofErr w:type="spellStart"/>
      <w:r w:rsidR="002D59E0" w:rsidRPr="00085338">
        <w:rPr>
          <w:rFonts w:ascii="Calibri" w:hAnsi="Calibri" w:cs="Calibri"/>
          <w:color w:val="auto"/>
          <w:sz w:val="22"/>
          <w:szCs w:val="22"/>
        </w:rPr>
        <w:t>Aldrick</w:t>
      </w:r>
      <w:proofErr w:type="spellEnd"/>
      <w:r w:rsidR="002D59E0" w:rsidRPr="00085338">
        <w:rPr>
          <w:rFonts w:ascii="Calibri" w:hAnsi="Calibri" w:cs="Calibri"/>
          <w:color w:val="auto"/>
          <w:sz w:val="22"/>
          <w:szCs w:val="22"/>
        </w:rPr>
        <w:t>, 1995]. It is a type of quantitative research method within the positivism paradigm. Mainly three types of correlational research have been identified:</w:t>
      </w:r>
      <w:r w:rsidR="002D59E0" w:rsidRPr="00085338">
        <w:rPr>
          <w:rFonts w:ascii="Calibri" w:hAnsi="Calibri" w:cs="Calibri"/>
          <w:b/>
          <w:bCs/>
          <w:color w:val="auto"/>
          <w:sz w:val="22"/>
          <w:szCs w:val="22"/>
        </w:rPr>
        <w:t xml:space="preserve"> </w:t>
      </w:r>
      <w:r w:rsidR="002D59E0" w:rsidRPr="00085338">
        <w:rPr>
          <w:rFonts w:ascii="Calibri" w:hAnsi="Calibri" w:cs="Calibri"/>
          <w:bCs/>
          <w:color w:val="auto"/>
          <w:sz w:val="22"/>
          <w:szCs w:val="22"/>
        </w:rPr>
        <w:t>positive correlation, negative correlation, and no correlation research</w:t>
      </w:r>
      <w:r w:rsidR="002D59E0" w:rsidRPr="00085338">
        <w:rPr>
          <w:rFonts w:ascii="Calibri" w:hAnsi="Calibri" w:cs="Calibri"/>
          <w:color w:val="auto"/>
          <w:sz w:val="22"/>
          <w:szCs w:val="22"/>
        </w:rPr>
        <w:t xml:space="preserve"> [Anderson &amp; Arsenault, 1998].</w:t>
      </w:r>
    </w:p>
    <w:p w:rsidR="002D59E0" w:rsidRPr="00085338" w:rsidRDefault="00C15BDA" w:rsidP="00820C9D">
      <w:pPr>
        <w:pStyle w:val="Default"/>
        <w:jc w:val="both"/>
        <w:rPr>
          <w:rFonts w:ascii="Calibri" w:hAnsi="Calibri" w:cs="Calibri"/>
          <w:color w:val="auto"/>
          <w:sz w:val="22"/>
          <w:szCs w:val="22"/>
        </w:rPr>
      </w:pPr>
      <w:r w:rsidRPr="00085338">
        <w:rPr>
          <w:rFonts w:ascii="Calibri" w:hAnsi="Calibri" w:cs="Calibri"/>
          <w:color w:val="auto"/>
          <w:sz w:val="22"/>
          <w:szCs w:val="22"/>
        </w:rPr>
        <w:t xml:space="preserve">      </w:t>
      </w:r>
      <w:r w:rsidR="002D59E0" w:rsidRPr="00085338">
        <w:rPr>
          <w:rFonts w:ascii="Calibri" w:hAnsi="Calibri" w:cs="Calibri"/>
          <w:color w:val="auto"/>
          <w:sz w:val="22"/>
          <w:szCs w:val="22"/>
        </w:rPr>
        <w:t>Correlational research describes what exists at the moment. It examines differences of characteristics or correlate two or more variables. In this type of research there is no manipulation of variables [</w:t>
      </w:r>
      <w:proofErr w:type="spellStart"/>
      <w:r w:rsidR="002D59E0" w:rsidRPr="00085338">
        <w:rPr>
          <w:rFonts w:ascii="Calibri" w:hAnsi="Calibri" w:cs="Calibri"/>
          <w:bCs/>
          <w:color w:val="auto"/>
          <w:sz w:val="22"/>
          <w:szCs w:val="22"/>
        </w:rPr>
        <w:t>Queirós</w:t>
      </w:r>
      <w:proofErr w:type="spellEnd"/>
      <w:r w:rsidR="002D59E0" w:rsidRPr="00085338">
        <w:rPr>
          <w:rFonts w:ascii="Calibri" w:hAnsi="Calibri" w:cs="Calibri"/>
          <w:bCs/>
          <w:color w:val="auto"/>
          <w:sz w:val="22"/>
          <w:szCs w:val="22"/>
        </w:rPr>
        <w:t xml:space="preserve"> et </w:t>
      </w:r>
      <w:r w:rsidR="002D59E0" w:rsidRPr="00085338">
        <w:rPr>
          <w:rFonts w:ascii="Calibri" w:hAnsi="Calibri" w:cs="Calibri"/>
          <w:color w:val="auto"/>
          <w:sz w:val="22"/>
          <w:szCs w:val="22"/>
        </w:rPr>
        <w:t>a</w:t>
      </w:r>
      <w:r w:rsidR="002D59E0" w:rsidRPr="00085338">
        <w:rPr>
          <w:rFonts w:ascii="Calibri" w:hAnsi="Calibri" w:cs="Calibri"/>
          <w:bCs/>
          <w:color w:val="auto"/>
          <w:sz w:val="22"/>
          <w:szCs w:val="22"/>
        </w:rPr>
        <w:t>l., 2017]</w:t>
      </w:r>
      <w:r w:rsidR="002D59E0" w:rsidRPr="00085338">
        <w:rPr>
          <w:rFonts w:ascii="Calibri" w:hAnsi="Calibri" w:cs="Calibri"/>
          <w:color w:val="auto"/>
          <w:sz w:val="22"/>
          <w:szCs w:val="22"/>
        </w:rPr>
        <w:t>. In quantitative research it includes explaining phenomena by collecting numerical data that are analyzed using mathematically based statistical methods [</w:t>
      </w:r>
      <w:proofErr w:type="spellStart"/>
      <w:r w:rsidR="002D59E0" w:rsidRPr="00085338">
        <w:rPr>
          <w:rFonts w:ascii="Calibri" w:hAnsi="Calibri" w:cs="Calibri"/>
          <w:bCs/>
          <w:color w:val="auto"/>
          <w:sz w:val="22"/>
          <w:szCs w:val="22"/>
        </w:rPr>
        <w:t>Asamoah</w:t>
      </w:r>
      <w:proofErr w:type="spellEnd"/>
      <w:r w:rsidR="002D59E0" w:rsidRPr="00085338">
        <w:rPr>
          <w:rFonts w:ascii="Calibri" w:hAnsi="Calibri" w:cs="Calibri"/>
          <w:color w:val="auto"/>
          <w:sz w:val="22"/>
          <w:szCs w:val="22"/>
        </w:rPr>
        <w:t xml:space="preserve">, 2014]. It is a type of non-experimental, backward-looking, and dynamic research where the researcher employs the data derived from preexisting variables. </w:t>
      </w:r>
      <w:r w:rsidR="002D59E0" w:rsidRPr="00085338">
        <w:rPr>
          <w:rFonts w:ascii="Calibri" w:hAnsi="Calibri" w:cs="Calibri"/>
          <w:bCs/>
          <w:color w:val="auto"/>
          <w:sz w:val="22"/>
          <w:szCs w:val="22"/>
        </w:rPr>
        <w:t xml:space="preserve">It provides an evaluation of strength and direction of relationship among variables. </w:t>
      </w:r>
      <w:r w:rsidR="002D59E0" w:rsidRPr="00085338">
        <w:rPr>
          <w:rFonts w:ascii="Calibri" w:hAnsi="Calibri" w:cs="Calibri"/>
          <w:color w:val="auto"/>
          <w:sz w:val="22"/>
          <w:szCs w:val="22"/>
        </w:rPr>
        <w:t>The goal of correlational research is to describe the relationship between variables and to measure the strength of the relationship [</w:t>
      </w:r>
      <w:proofErr w:type="spellStart"/>
      <w:r w:rsidR="002D59E0" w:rsidRPr="00085338">
        <w:rPr>
          <w:rFonts w:ascii="Calibri" w:hAnsi="Calibri" w:cs="Calibri"/>
          <w:color w:val="auto"/>
          <w:sz w:val="22"/>
          <w:szCs w:val="22"/>
        </w:rPr>
        <w:t>Ary</w:t>
      </w:r>
      <w:proofErr w:type="spellEnd"/>
      <w:r w:rsidR="002D59E0" w:rsidRPr="00085338">
        <w:rPr>
          <w:rFonts w:ascii="Calibri" w:hAnsi="Calibri" w:cs="Calibri"/>
          <w:color w:val="auto"/>
          <w:sz w:val="22"/>
          <w:szCs w:val="22"/>
        </w:rPr>
        <w:t xml:space="preserve"> </w:t>
      </w:r>
      <w:r w:rsidR="002D59E0" w:rsidRPr="00085338">
        <w:rPr>
          <w:rFonts w:ascii="Calibri" w:hAnsi="Calibri" w:cs="Calibri"/>
          <w:iCs/>
          <w:color w:val="auto"/>
          <w:sz w:val="22"/>
          <w:szCs w:val="22"/>
        </w:rPr>
        <w:t>et al.</w:t>
      </w:r>
      <w:r w:rsidR="002D59E0" w:rsidRPr="00085338">
        <w:rPr>
          <w:rFonts w:ascii="Calibri" w:hAnsi="Calibri" w:cs="Calibri"/>
          <w:color w:val="auto"/>
          <w:sz w:val="22"/>
          <w:szCs w:val="22"/>
        </w:rPr>
        <w:t>, 2010].</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A researcher will gather data to determine whether, and to what extent about two or more quantifiable variables in a particular group. These data are numbers that reflect measurement of the characteristics of research questions [Williams, 2007]. It plays an important role in the development and testing of theoretical models. The disadvantage of this research is that it just provides a relationship among variables; no calculations can be prepared regarding causality [</w:t>
      </w:r>
      <w:r w:rsidR="002D59E0" w:rsidRPr="00085338">
        <w:rPr>
          <w:rFonts w:cs="Calibri"/>
          <w:bCs/>
        </w:rPr>
        <w:t xml:space="preserve">Samuel &amp; </w:t>
      </w:r>
      <w:proofErr w:type="spellStart"/>
      <w:r w:rsidR="002D59E0" w:rsidRPr="00085338">
        <w:rPr>
          <w:rFonts w:cs="Calibri"/>
          <w:bCs/>
        </w:rPr>
        <w:t>Okey</w:t>
      </w:r>
      <w:proofErr w:type="spellEnd"/>
      <w:r w:rsidR="002D59E0" w:rsidRPr="00085338">
        <w:rPr>
          <w:rFonts w:cs="Calibri"/>
          <w:bCs/>
        </w:rPr>
        <w:t>, 2015]</w:t>
      </w:r>
      <w:r w:rsidR="002D59E0" w:rsidRPr="00085338">
        <w:rPr>
          <w:rFonts w:cs="Calibri"/>
        </w:rPr>
        <w:t xml:space="preserve">. </w:t>
      </w:r>
    </w:p>
    <w:p w:rsidR="002D59E0" w:rsidRPr="00085338" w:rsidRDefault="000F1B3B" w:rsidP="00820C9D">
      <w:pPr>
        <w:autoSpaceDE w:val="0"/>
        <w:autoSpaceDN w:val="0"/>
        <w:adjustRightInd w:val="0"/>
        <w:spacing w:after="0" w:line="240" w:lineRule="auto"/>
        <w:jc w:val="both"/>
        <w:rPr>
          <w:rFonts w:cs="Calibri"/>
        </w:rPr>
      </w:pPr>
      <w:r w:rsidRPr="00085338">
        <w:rPr>
          <w:rFonts w:cs="Calibri"/>
          <w:b/>
          <w:bCs/>
        </w:rPr>
        <w:t xml:space="preserve">     </w:t>
      </w:r>
      <w:r w:rsidR="002D59E0" w:rsidRPr="00085338">
        <w:rPr>
          <w:rFonts w:cs="Calibri"/>
          <w:b/>
          <w:bCs/>
        </w:rPr>
        <w:t>Survey Research</w:t>
      </w:r>
      <w:r w:rsidR="00326AE5" w:rsidRPr="00085338">
        <w:rPr>
          <w:rFonts w:cs="Calibri"/>
          <w:b/>
          <w:bCs/>
        </w:rPr>
        <w:t>:</w:t>
      </w:r>
      <w:r w:rsidR="00C15BDA" w:rsidRPr="00085338">
        <w:rPr>
          <w:rFonts w:cs="Calibri"/>
        </w:rPr>
        <w:t xml:space="preserve"> </w:t>
      </w:r>
      <w:r w:rsidR="002D59E0" w:rsidRPr="00085338">
        <w:rPr>
          <w:rFonts w:cs="Calibri"/>
        </w:rPr>
        <w:t xml:space="preserve">Among many types of quantitative research, survey research is very popular in the natural and social sciences, which includes questionnaires, personal interviews, phone surveys, and normative surveys. In a country, survey is conducted for the economic, social, political, and cultural shape [Bethlehem, 2009]. It is the systematic gathering of information from respondents for the purpose of understanding and predicting some aspects of the behavior of the population of interest. The survey research was invented by Paul </w:t>
      </w:r>
      <w:proofErr w:type="spellStart"/>
      <w:r w:rsidR="002D59E0" w:rsidRPr="00085338">
        <w:rPr>
          <w:rFonts w:cs="Calibri"/>
        </w:rPr>
        <w:t>Lazarsfeld</w:t>
      </w:r>
      <w:proofErr w:type="spellEnd"/>
      <w:r w:rsidR="002D59E0" w:rsidRPr="00085338">
        <w:rPr>
          <w:rFonts w:cs="Calibri"/>
        </w:rPr>
        <w:t xml:space="preserve">, George Gallup and Hadley </w:t>
      </w:r>
      <w:proofErr w:type="spellStart"/>
      <w:r w:rsidR="002D59E0" w:rsidRPr="00085338">
        <w:rPr>
          <w:rFonts w:cs="Calibri"/>
        </w:rPr>
        <w:t>Cantril</w:t>
      </w:r>
      <w:proofErr w:type="spellEnd"/>
      <w:r w:rsidR="002D59E0" w:rsidRPr="00085338">
        <w:rPr>
          <w:rFonts w:cs="Calibri"/>
        </w:rPr>
        <w:t xml:space="preserve"> [</w:t>
      </w:r>
      <w:proofErr w:type="spellStart"/>
      <w:r w:rsidR="002D59E0" w:rsidRPr="00085338">
        <w:rPr>
          <w:rFonts w:cs="Calibri"/>
        </w:rPr>
        <w:t>Glasow</w:t>
      </w:r>
      <w:proofErr w:type="spellEnd"/>
      <w:r w:rsidR="002D59E0" w:rsidRPr="00085338">
        <w:rPr>
          <w:rFonts w:cs="Calibri"/>
        </w:rPr>
        <w:t xml:space="preserve">, 2005; </w:t>
      </w:r>
      <w:proofErr w:type="spellStart"/>
      <w:r w:rsidR="002D59E0" w:rsidRPr="00085338">
        <w:rPr>
          <w:rFonts w:cs="Calibri"/>
        </w:rPr>
        <w:t>Sukamolson</w:t>
      </w:r>
      <w:proofErr w:type="spellEnd"/>
      <w:r w:rsidR="002D59E0" w:rsidRPr="00085338">
        <w:rPr>
          <w:rFonts w:cs="Calibri"/>
        </w:rPr>
        <w:t xml:space="preserve">, 2007]. It focuses on people, the vital facts of people, their beliefs, opinions, attitudes, motivations and behavior </w:t>
      </w:r>
      <w:r w:rsidR="002D59E0" w:rsidRPr="00085338">
        <w:rPr>
          <w:rFonts w:cs="Calibri"/>
          <w:bCs/>
        </w:rPr>
        <w:t>[</w:t>
      </w:r>
      <w:proofErr w:type="spellStart"/>
      <w:r w:rsidR="002D59E0" w:rsidRPr="00085338">
        <w:rPr>
          <w:rFonts w:cs="Calibri"/>
          <w:bCs/>
        </w:rPr>
        <w:t>Kerlinger</w:t>
      </w:r>
      <w:proofErr w:type="spellEnd"/>
      <w:r w:rsidR="002D59E0" w:rsidRPr="00085338">
        <w:rPr>
          <w:rFonts w:cs="Calibri"/>
          <w:bCs/>
        </w:rPr>
        <w:t xml:space="preserve"> &amp; Lee, 2000]</w:t>
      </w:r>
      <w:r w:rsidR="002D59E0" w:rsidRPr="00085338">
        <w:rPr>
          <w:rFonts w:cs="Calibri"/>
        </w:rPr>
        <w:t>.</w:t>
      </w:r>
    </w:p>
    <w:p w:rsidR="002D59E0" w:rsidRPr="00085338" w:rsidRDefault="00C15BDA" w:rsidP="00820C9D">
      <w:pPr>
        <w:pStyle w:val="Default"/>
        <w:jc w:val="both"/>
        <w:rPr>
          <w:rFonts w:ascii="Calibri" w:hAnsi="Calibri" w:cs="Calibri"/>
          <w:color w:val="auto"/>
          <w:sz w:val="22"/>
          <w:szCs w:val="22"/>
        </w:rPr>
      </w:pPr>
      <w:r w:rsidRPr="00085338">
        <w:rPr>
          <w:rFonts w:ascii="Calibri" w:hAnsi="Calibri" w:cs="Calibri"/>
          <w:color w:val="auto"/>
          <w:sz w:val="22"/>
          <w:szCs w:val="22"/>
        </w:rPr>
        <w:lastRenderedPageBreak/>
        <w:t xml:space="preserve">      </w:t>
      </w:r>
      <w:r w:rsidR="002D59E0" w:rsidRPr="00085338">
        <w:rPr>
          <w:rFonts w:ascii="Calibri" w:hAnsi="Calibri" w:cs="Calibri"/>
          <w:color w:val="auto"/>
          <w:sz w:val="22"/>
          <w:szCs w:val="22"/>
        </w:rPr>
        <w:t>Survey research is a study on large and small populations by selecting samples chosen from the desired population and to discover relative incidence, distribution and interrelations [</w:t>
      </w:r>
      <w:proofErr w:type="spellStart"/>
      <w:r w:rsidR="002D59E0" w:rsidRPr="00085338">
        <w:rPr>
          <w:rFonts w:ascii="Calibri" w:hAnsi="Calibri" w:cs="Calibri"/>
          <w:color w:val="auto"/>
          <w:sz w:val="22"/>
          <w:szCs w:val="22"/>
        </w:rPr>
        <w:t>Kerlinger</w:t>
      </w:r>
      <w:proofErr w:type="spellEnd"/>
      <w:r w:rsidR="002D59E0" w:rsidRPr="00085338">
        <w:rPr>
          <w:rFonts w:ascii="Calibri" w:hAnsi="Calibri" w:cs="Calibri"/>
          <w:color w:val="auto"/>
          <w:sz w:val="22"/>
          <w:szCs w:val="22"/>
        </w:rPr>
        <w:t xml:space="preserve"> </w:t>
      </w:r>
      <w:r w:rsidR="002D59E0" w:rsidRPr="00085338">
        <w:rPr>
          <w:rFonts w:ascii="Calibri" w:hAnsi="Calibri" w:cs="Calibri"/>
          <w:bCs/>
          <w:color w:val="auto"/>
          <w:sz w:val="22"/>
          <w:szCs w:val="22"/>
        </w:rPr>
        <w:t>&amp; Lee, 2000</w:t>
      </w:r>
      <w:r w:rsidR="002D59E0" w:rsidRPr="00085338">
        <w:rPr>
          <w:rFonts w:ascii="Calibri" w:hAnsi="Calibri" w:cs="Calibri"/>
          <w:color w:val="auto"/>
          <w:sz w:val="22"/>
          <w:szCs w:val="22"/>
        </w:rPr>
        <w:t>]. It provides an important source of basic scientific knowledge. It uses scientific sampling and questionnaire design to measure characteristics of the population with statistical precision [</w:t>
      </w:r>
      <w:proofErr w:type="spellStart"/>
      <w:r w:rsidR="002D59E0" w:rsidRPr="00085338">
        <w:rPr>
          <w:rFonts w:ascii="Calibri" w:hAnsi="Calibri" w:cs="Calibri"/>
          <w:color w:val="auto"/>
          <w:sz w:val="22"/>
          <w:szCs w:val="22"/>
        </w:rPr>
        <w:t>Sukamolson</w:t>
      </w:r>
      <w:proofErr w:type="spellEnd"/>
      <w:r w:rsidR="002D59E0" w:rsidRPr="00085338">
        <w:rPr>
          <w:rFonts w:ascii="Calibri" w:hAnsi="Calibri" w:cs="Calibri"/>
          <w:color w:val="auto"/>
          <w:sz w:val="22"/>
          <w:szCs w:val="22"/>
        </w:rPr>
        <w:t>, 2007]. It is the best method of data collection, when the researcher is interested in collecting original data for a population that is too big to test directly [</w:t>
      </w:r>
      <w:proofErr w:type="spellStart"/>
      <w:r w:rsidR="002D59E0" w:rsidRPr="00085338">
        <w:rPr>
          <w:rFonts w:ascii="Calibri" w:hAnsi="Calibri" w:cs="Calibri"/>
          <w:bCs/>
          <w:color w:val="auto"/>
          <w:sz w:val="22"/>
          <w:szCs w:val="22"/>
        </w:rPr>
        <w:t>Babbie</w:t>
      </w:r>
      <w:proofErr w:type="spellEnd"/>
      <w:r w:rsidR="002D59E0" w:rsidRPr="00085338">
        <w:rPr>
          <w:rFonts w:ascii="Calibri" w:hAnsi="Calibri" w:cs="Calibri"/>
          <w:bCs/>
          <w:color w:val="auto"/>
          <w:sz w:val="22"/>
          <w:szCs w:val="22"/>
        </w:rPr>
        <w:t>, 2001]</w:t>
      </w:r>
      <w:r w:rsidR="002D59E0" w:rsidRPr="00085338">
        <w:rPr>
          <w:rFonts w:ascii="Calibri" w:hAnsi="Calibri" w:cs="Calibri"/>
          <w:color w:val="auto"/>
          <w:sz w:val="22"/>
          <w:szCs w:val="22"/>
        </w:rPr>
        <w:t>.</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Generally many researchers conduct survey studies, such as economists for income and expenditure patterns among households, educationists for factors influencing academic performance, health professionals for the implications of health problems on people's lives, psychologists for the roots of ethnic or racial prejudice, political scientists for comparative voting behavior, sociologists for the effects on family life of women working outside the home, etc</w:t>
      </w:r>
      <w:r w:rsidR="004C1E0A" w:rsidRPr="00085338">
        <w:rPr>
          <w:rFonts w:cs="Calibri"/>
        </w:rPr>
        <w:t>.</w:t>
      </w:r>
      <w:r w:rsidR="002D59E0" w:rsidRPr="00085338">
        <w:rPr>
          <w:rFonts w:cs="Calibri"/>
        </w:rPr>
        <w:t xml:space="preserve"> </w:t>
      </w:r>
      <w:r w:rsidR="002D59E0" w:rsidRPr="00085338">
        <w:rPr>
          <w:rFonts w:cs="Calibri"/>
          <w:bCs/>
        </w:rPr>
        <w:t xml:space="preserve">[de </w:t>
      </w:r>
      <w:proofErr w:type="spellStart"/>
      <w:r w:rsidR="002D59E0" w:rsidRPr="00085338">
        <w:rPr>
          <w:rFonts w:cs="Calibri"/>
          <w:bCs/>
        </w:rPr>
        <w:t>Leeuw</w:t>
      </w:r>
      <w:proofErr w:type="spellEnd"/>
      <w:r w:rsidR="002D59E0" w:rsidRPr="00085338">
        <w:rPr>
          <w:rFonts w:cs="Calibri"/>
          <w:bCs/>
        </w:rPr>
        <w:t xml:space="preserve"> et </w:t>
      </w:r>
      <w:r w:rsidR="002D59E0" w:rsidRPr="00085338">
        <w:rPr>
          <w:rFonts w:cs="Calibri"/>
        </w:rPr>
        <w:t>al.</w:t>
      </w:r>
      <w:r w:rsidR="002D59E0" w:rsidRPr="00085338">
        <w:rPr>
          <w:rFonts w:cs="Calibri"/>
          <w:bCs/>
        </w:rPr>
        <w:t>, 2008;</w:t>
      </w:r>
      <w:r w:rsidR="002D59E0" w:rsidRPr="00085338">
        <w:rPr>
          <w:rFonts w:cs="Calibri"/>
          <w:lang w:bidi="hi-IN"/>
        </w:rPr>
        <w:t xml:space="preserve"> Kothari, 2008; Creswell, 2011</w:t>
      </w:r>
      <w:r w:rsidR="002D59E0" w:rsidRPr="00085338">
        <w:rPr>
          <w:rFonts w:cs="Calibri"/>
          <w:bCs/>
        </w:rPr>
        <w:t>]</w:t>
      </w:r>
      <w:r w:rsidR="002D59E0" w:rsidRPr="00085338">
        <w:rPr>
          <w:rFonts w:cs="Calibri"/>
        </w:rPr>
        <w:t>. It is the most common type of descriptive research in dietetic, nutrition, and health areas, which involves asking questions of a sample of individuals who are representative of the group or groups being studied [</w:t>
      </w:r>
      <w:proofErr w:type="spellStart"/>
      <w:r w:rsidR="002D59E0" w:rsidRPr="00085338">
        <w:rPr>
          <w:rStyle w:val="Strong"/>
          <w:rFonts w:cs="Calibri"/>
          <w:b w:val="0"/>
          <w:shd w:val="clear" w:color="auto" w:fill="FFFFFF"/>
        </w:rPr>
        <w:t>Koh</w:t>
      </w:r>
      <w:proofErr w:type="spellEnd"/>
      <w:r w:rsidR="002D59E0" w:rsidRPr="00085338">
        <w:rPr>
          <w:rFonts w:cs="Calibri"/>
          <w:b/>
          <w:shd w:val="clear" w:color="auto" w:fill="FFFFFF"/>
        </w:rPr>
        <w:t xml:space="preserve"> </w:t>
      </w:r>
      <w:r w:rsidR="002D59E0" w:rsidRPr="00085338">
        <w:rPr>
          <w:rFonts w:cs="Calibri"/>
          <w:shd w:val="clear" w:color="auto" w:fill="FFFFFF"/>
        </w:rPr>
        <w:t xml:space="preserve">&amp; </w:t>
      </w:r>
      <w:r w:rsidR="002D59E0" w:rsidRPr="00085338">
        <w:rPr>
          <w:rStyle w:val="Strong"/>
          <w:rFonts w:cs="Calibri"/>
          <w:b w:val="0"/>
          <w:shd w:val="clear" w:color="auto" w:fill="FFFFFF"/>
        </w:rPr>
        <w:t>Owen</w:t>
      </w:r>
      <w:r w:rsidR="002D59E0" w:rsidRPr="00085338">
        <w:rPr>
          <w:rFonts w:cs="Calibri"/>
          <w:shd w:val="clear" w:color="auto" w:fill="FFFFFF"/>
        </w:rPr>
        <w:t>,</w:t>
      </w:r>
      <w:r w:rsidR="002D59E0" w:rsidRPr="00085338">
        <w:rPr>
          <w:rFonts w:cs="Calibri"/>
          <w:b/>
          <w:shd w:val="clear" w:color="auto" w:fill="FFFFFF"/>
        </w:rPr>
        <w:t xml:space="preserve"> </w:t>
      </w:r>
      <w:r w:rsidR="002D59E0" w:rsidRPr="00085338">
        <w:rPr>
          <w:rFonts w:cs="Calibri"/>
          <w:shd w:val="clear" w:color="auto" w:fill="FFFFFF"/>
        </w:rPr>
        <w:t>2000]</w:t>
      </w:r>
      <w:r w:rsidR="002D59E0" w:rsidRPr="00085338">
        <w:rPr>
          <w:rFonts w:cs="Calibri"/>
        </w:rPr>
        <w:t>.</w:t>
      </w:r>
    </w:p>
    <w:p w:rsidR="002D59E0" w:rsidRPr="00085338" w:rsidRDefault="00C15BDA" w:rsidP="00820C9D">
      <w:pPr>
        <w:pStyle w:val="Default"/>
        <w:jc w:val="both"/>
        <w:rPr>
          <w:rFonts w:ascii="Calibri" w:hAnsi="Calibri" w:cs="Calibri"/>
          <w:color w:val="auto"/>
          <w:sz w:val="22"/>
          <w:szCs w:val="22"/>
        </w:rPr>
      </w:pPr>
      <w:r w:rsidRPr="00085338">
        <w:rPr>
          <w:rFonts w:ascii="Calibri" w:hAnsi="Calibri" w:cs="Calibri"/>
          <w:color w:val="auto"/>
          <w:sz w:val="22"/>
          <w:szCs w:val="22"/>
        </w:rPr>
        <w:t xml:space="preserve">       </w:t>
      </w:r>
      <w:r w:rsidR="002D59E0" w:rsidRPr="00085338">
        <w:rPr>
          <w:rFonts w:ascii="Calibri" w:hAnsi="Calibri" w:cs="Calibri"/>
          <w:color w:val="auto"/>
          <w:sz w:val="22"/>
          <w:szCs w:val="22"/>
        </w:rPr>
        <w:t>The ultimate goal of survey research is to learn about a large population by surveying a sample of the population. In this method, a researcher poses a series of questions to the respondents, summarizes their responses in percentages, frequency distribution and some other statistical approaches. It is concerned with sampling, questionnaire design, questionnaire administration and data analysis. Survey research typically employs face-to-face personal interviews, telephone interviews, panel, observations, e-mail and internet interviews, or the common approach using questionnaires [</w:t>
      </w:r>
      <w:proofErr w:type="spellStart"/>
      <w:r w:rsidR="002D59E0" w:rsidRPr="00085338">
        <w:rPr>
          <w:rFonts w:ascii="Calibri" w:hAnsi="Calibri" w:cs="Calibri"/>
          <w:color w:val="auto"/>
          <w:sz w:val="22"/>
          <w:szCs w:val="22"/>
        </w:rPr>
        <w:t>McClosky</w:t>
      </w:r>
      <w:proofErr w:type="spellEnd"/>
      <w:r w:rsidR="002D59E0" w:rsidRPr="00085338">
        <w:rPr>
          <w:rFonts w:ascii="Calibri" w:hAnsi="Calibri" w:cs="Calibri"/>
          <w:color w:val="auto"/>
          <w:sz w:val="22"/>
          <w:szCs w:val="22"/>
        </w:rPr>
        <w:t xml:space="preserve">, 1969; </w:t>
      </w:r>
      <w:proofErr w:type="spellStart"/>
      <w:r w:rsidR="002D59E0" w:rsidRPr="00085338">
        <w:rPr>
          <w:rFonts w:ascii="Calibri" w:hAnsi="Calibri" w:cs="Calibri"/>
          <w:color w:val="auto"/>
          <w:sz w:val="22"/>
          <w:szCs w:val="22"/>
        </w:rPr>
        <w:t>Mathers</w:t>
      </w:r>
      <w:proofErr w:type="spellEnd"/>
      <w:r w:rsidR="002D59E0" w:rsidRPr="00085338">
        <w:rPr>
          <w:rFonts w:ascii="Calibri" w:hAnsi="Calibri" w:cs="Calibri"/>
          <w:color w:val="auto"/>
          <w:sz w:val="22"/>
          <w:szCs w:val="22"/>
        </w:rPr>
        <w:t xml:space="preserve"> et al., 2009; </w:t>
      </w:r>
      <w:proofErr w:type="spellStart"/>
      <w:r w:rsidR="002D59E0" w:rsidRPr="00085338">
        <w:rPr>
          <w:rFonts w:ascii="Calibri" w:hAnsi="Calibri" w:cs="Calibri"/>
          <w:bCs/>
          <w:iCs/>
          <w:color w:val="auto"/>
          <w:sz w:val="22"/>
          <w:szCs w:val="22"/>
        </w:rPr>
        <w:t>Mathiyazhagan</w:t>
      </w:r>
      <w:proofErr w:type="spellEnd"/>
      <w:r w:rsidR="002D59E0" w:rsidRPr="00085338">
        <w:rPr>
          <w:rFonts w:ascii="Calibri" w:hAnsi="Calibri" w:cs="Calibri"/>
          <w:bCs/>
          <w:iCs/>
          <w:color w:val="auto"/>
          <w:sz w:val="22"/>
          <w:szCs w:val="22"/>
        </w:rPr>
        <w:t xml:space="preserve"> &amp; </w:t>
      </w:r>
      <w:proofErr w:type="spellStart"/>
      <w:r w:rsidR="002D59E0" w:rsidRPr="00085338">
        <w:rPr>
          <w:rFonts w:ascii="Calibri" w:hAnsi="Calibri" w:cs="Calibri"/>
          <w:bCs/>
          <w:iCs/>
          <w:color w:val="auto"/>
          <w:sz w:val="22"/>
          <w:szCs w:val="22"/>
        </w:rPr>
        <w:t>Nandan</w:t>
      </w:r>
      <w:proofErr w:type="spellEnd"/>
      <w:r w:rsidR="002D59E0" w:rsidRPr="00085338">
        <w:rPr>
          <w:rFonts w:ascii="Calibri" w:hAnsi="Calibri" w:cs="Calibri"/>
          <w:bCs/>
          <w:iCs/>
          <w:color w:val="auto"/>
          <w:sz w:val="22"/>
          <w:szCs w:val="22"/>
        </w:rPr>
        <w:t>, 2010</w:t>
      </w:r>
      <w:r w:rsidR="002D59E0" w:rsidRPr="00085338">
        <w:rPr>
          <w:rFonts w:ascii="Calibri" w:hAnsi="Calibri" w:cs="Calibri"/>
          <w:color w:val="auto"/>
          <w:sz w:val="22"/>
          <w:szCs w:val="22"/>
        </w:rPr>
        <w:t xml:space="preserve">]. </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In survey research biases may occur and respondents may have difficulty assessing their own behavior. It is unsuitable where an understanding of the historical context of phenomena is required [</w:t>
      </w:r>
      <w:proofErr w:type="spellStart"/>
      <w:r w:rsidR="002D59E0" w:rsidRPr="00085338">
        <w:rPr>
          <w:rFonts w:cs="Calibri"/>
        </w:rPr>
        <w:t>Pinsonneault</w:t>
      </w:r>
      <w:proofErr w:type="spellEnd"/>
      <w:r w:rsidR="002D59E0" w:rsidRPr="00085338">
        <w:rPr>
          <w:rFonts w:cs="Calibri"/>
        </w:rPr>
        <w:t xml:space="preserve"> &amp; Kraemer, 1993]. Survey does not show exact measurements; only provide estimates for the true population [</w:t>
      </w:r>
      <w:proofErr w:type="spellStart"/>
      <w:r w:rsidR="002D59E0" w:rsidRPr="00085338">
        <w:rPr>
          <w:rFonts w:cs="Calibri"/>
        </w:rPr>
        <w:t>Salant</w:t>
      </w:r>
      <w:proofErr w:type="spellEnd"/>
      <w:r w:rsidR="002D59E0" w:rsidRPr="00085338">
        <w:rPr>
          <w:rFonts w:cs="Calibri"/>
        </w:rPr>
        <w:t xml:space="preserve"> &amp; </w:t>
      </w:r>
      <w:proofErr w:type="spellStart"/>
      <w:r w:rsidR="002D59E0" w:rsidRPr="00085338">
        <w:rPr>
          <w:rFonts w:cs="Calibri"/>
        </w:rPr>
        <w:t>Dillman</w:t>
      </w:r>
      <w:proofErr w:type="spellEnd"/>
      <w:r w:rsidR="002D59E0" w:rsidRPr="00085338">
        <w:rPr>
          <w:rFonts w:cs="Calibri"/>
        </w:rPr>
        <w:t>, 1994]. There are two types of survey: cross-sectional survey and longitudinal survey. The key difference between them is that first one occurs once whereas the latter takes place on multiple occasions over time [Lynn, 2009].</w:t>
      </w:r>
    </w:p>
    <w:p w:rsidR="002D59E0" w:rsidRPr="00085338" w:rsidRDefault="00D23F66" w:rsidP="00597C67">
      <w:pPr>
        <w:pStyle w:val="Default"/>
        <w:jc w:val="both"/>
        <w:rPr>
          <w:rFonts w:ascii="Calibri" w:hAnsi="Calibri" w:cs="Calibri"/>
          <w:color w:val="auto"/>
          <w:sz w:val="22"/>
          <w:szCs w:val="22"/>
        </w:rPr>
      </w:pPr>
      <w:r w:rsidRPr="00085338">
        <w:rPr>
          <w:rFonts w:ascii="Calibri" w:hAnsi="Calibri" w:cs="Calibri"/>
          <w:b/>
          <w:color w:val="auto"/>
          <w:sz w:val="22"/>
          <w:szCs w:val="22"/>
        </w:rPr>
        <w:t xml:space="preserve">     </w:t>
      </w:r>
      <w:r w:rsidR="002D59E0" w:rsidRPr="00085338">
        <w:rPr>
          <w:rFonts w:ascii="Calibri" w:hAnsi="Calibri" w:cs="Calibri"/>
          <w:b/>
          <w:color w:val="auto"/>
          <w:sz w:val="22"/>
          <w:szCs w:val="22"/>
        </w:rPr>
        <w:t>Cross-Sectional Survey</w:t>
      </w:r>
      <w:r w:rsidR="00597C67" w:rsidRPr="00085338">
        <w:rPr>
          <w:rFonts w:ascii="Calibri" w:hAnsi="Calibri" w:cs="Calibri"/>
          <w:b/>
          <w:color w:val="auto"/>
          <w:sz w:val="22"/>
          <w:szCs w:val="22"/>
        </w:rPr>
        <w:t xml:space="preserve">: </w:t>
      </w:r>
      <w:r w:rsidR="002D59E0" w:rsidRPr="00085338">
        <w:rPr>
          <w:rFonts w:ascii="Calibri" w:hAnsi="Calibri" w:cs="Calibri"/>
          <w:color w:val="auto"/>
          <w:sz w:val="22"/>
          <w:szCs w:val="22"/>
        </w:rPr>
        <w:t xml:space="preserve">A survey which is carried out at a just one-point in time or over a short period is known as </w:t>
      </w:r>
      <w:r w:rsidR="002D59E0" w:rsidRPr="00085338">
        <w:rPr>
          <w:rFonts w:ascii="Calibri" w:hAnsi="Calibri" w:cs="Calibri"/>
          <w:bCs/>
          <w:color w:val="auto"/>
          <w:sz w:val="22"/>
          <w:szCs w:val="22"/>
        </w:rPr>
        <w:t>cross-sectional or prevalence study.</w:t>
      </w:r>
      <w:r w:rsidR="002D59E0" w:rsidRPr="00085338">
        <w:rPr>
          <w:rFonts w:ascii="Calibri" w:hAnsi="Calibri" w:cs="Calibri"/>
          <w:color w:val="auto"/>
          <w:sz w:val="22"/>
          <w:szCs w:val="22"/>
        </w:rPr>
        <w:t xml:space="preserve"> It is a type of observational study design. It is selected based on the inclusion and exclusion criteria set for the study. It is used for population based surveys and to assess the prevalence of diseases in clinic based samples [</w:t>
      </w:r>
      <w:r w:rsidR="002D59E0" w:rsidRPr="00085338">
        <w:rPr>
          <w:rFonts w:ascii="Calibri" w:hAnsi="Calibri" w:cs="Calibri"/>
          <w:color w:val="auto"/>
          <w:spacing w:val="-3"/>
          <w:sz w:val="22"/>
          <w:szCs w:val="22"/>
        </w:rPr>
        <w:t xml:space="preserve">Ross &amp; Vaughan, 1986; </w:t>
      </w:r>
      <w:proofErr w:type="spellStart"/>
      <w:r w:rsidR="002D59E0" w:rsidRPr="00085338">
        <w:rPr>
          <w:rFonts w:ascii="Calibri" w:hAnsi="Calibri" w:cs="Calibri"/>
          <w:iCs/>
          <w:color w:val="auto"/>
          <w:sz w:val="22"/>
          <w:szCs w:val="22"/>
        </w:rPr>
        <w:t>Setia</w:t>
      </w:r>
      <w:proofErr w:type="spellEnd"/>
      <w:r w:rsidR="002D59E0" w:rsidRPr="00085338">
        <w:rPr>
          <w:rFonts w:ascii="Calibri" w:hAnsi="Calibri" w:cs="Calibri"/>
          <w:iCs/>
          <w:color w:val="auto"/>
          <w:sz w:val="22"/>
          <w:szCs w:val="22"/>
        </w:rPr>
        <w:t>, 2016]</w:t>
      </w:r>
      <w:r w:rsidR="002D59E0" w:rsidRPr="00085338">
        <w:rPr>
          <w:rFonts w:ascii="Calibri" w:hAnsi="Calibri" w:cs="Calibri"/>
          <w:color w:val="auto"/>
          <w:sz w:val="22"/>
          <w:szCs w:val="22"/>
        </w:rPr>
        <w:t>. It provides a snapshot of what is happening in that group at that particular time. It is used if the study is descriptive and survey related. It sometimes investigates associations between risk factors and the outcome of interest [Levin, 2006]. It tells us what people are thinking or doing at one point in time. It is useful in assessing practices, attitudes, knowledge and beliefs of a population in relation to a particular health related event [Buck, 2008]. If the research needs a pool of opinions and practices, a cross-sectional survey would be appropriate and collects information from a sample drawn from a population at one point of time. The period of data collection can vary and it depends on the study weight age [</w:t>
      </w:r>
      <w:r w:rsidR="002D59E0" w:rsidRPr="00085338">
        <w:rPr>
          <w:rFonts w:ascii="Calibri" w:hAnsi="Calibri" w:cs="Calibri"/>
          <w:color w:val="auto"/>
          <w:spacing w:val="-3"/>
          <w:sz w:val="22"/>
          <w:szCs w:val="22"/>
        </w:rPr>
        <w:t xml:space="preserve">Ross &amp; Vaughan, 1986; </w:t>
      </w:r>
      <w:proofErr w:type="spellStart"/>
      <w:r w:rsidR="002D59E0" w:rsidRPr="00085338">
        <w:rPr>
          <w:rFonts w:ascii="Calibri" w:hAnsi="Calibri" w:cs="Calibri"/>
          <w:color w:val="auto"/>
          <w:sz w:val="22"/>
          <w:szCs w:val="22"/>
        </w:rPr>
        <w:t>Mathers</w:t>
      </w:r>
      <w:proofErr w:type="spellEnd"/>
      <w:r w:rsidR="002D59E0" w:rsidRPr="00085338">
        <w:rPr>
          <w:rFonts w:ascii="Calibri" w:hAnsi="Calibri" w:cs="Calibri"/>
          <w:color w:val="auto"/>
          <w:sz w:val="22"/>
          <w:szCs w:val="22"/>
        </w:rPr>
        <w:t xml:space="preserve"> et al., 2009]. </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Advantages of it are [Levin, 2006; </w:t>
      </w:r>
      <w:proofErr w:type="spellStart"/>
      <w:r w:rsidR="002D59E0" w:rsidRPr="00085338">
        <w:rPr>
          <w:rFonts w:cs="Calibri"/>
          <w:iCs/>
        </w:rPr>
        <w:t>Setia</w:t>
      </w:r>
      <w:proofErr w:type="spellEnd"/>
      <w:r w:rsidR="002D59E0" w:rsidRPr="00085338">
        <w:rPr>
          <w:rFonts w:cs="Calibri"/>
          <w:iCs/>
        </w:rPr>
        <w:t>, 2016</w:t>
      </w:r>
      <w:r w:rsidR="002D59E0" w:rsidRPr="00085338">
        <w:rPr>
          <w:rFonts w:cs="Calibri"/>
        </w:rPr>
        <w:t xml:space="preserve">]: It is relatively inexpensive and usually be conducted relatively faster, there is no loss to follow-up, many outcomes and risk factors can be assessed. It is useful for public health planning, monitoring, and evaluation. Disadvantages of it are [Levin, 2006; </w:t>
      </w:r>
      <w:proofErr w:type="spellStart"/>
      <w:r w:rsidR="002D59E0" w:rsidRPr="00085338">
        <w:rPr>
          <w:rFonts w:cs="Calibri"/>
          <w:iCs/>
        </w:rPr>
        <w:t>Setia</w:t>
      </w:r>
      <w:proofErr w:type="spellEnd"/>
      <w:r w:rsidR="002D59E0" w:rsidRPr="00085338">
        <w:rPr>
          <w:rFonts w:cs="Calibri"/>
          <w:iCs/>
        </w:rPr>
        <w:t>, 2016</w:t>
      </w:r>
      <w:r w:rsidR="002D59E0" w:rsidRPr="00085338">
        <w:rPr>
          <w:rFonts w:cs="Calibri"/>
        </w:rPr>
        <w:t xml:space="preserve">]: It </w:t>
      </w:r>
      <w:r w:rsidR="002D59E0" w:rsidRPr="00085338">
        <w:rPr>
          <w:rFonts w:cs="Calibri"/>
        </w:rPr>
        <w:lastRenderedPageBreak/>
        <w:t>is difficult to make causal inference, only a snapshot is provided different results may happen another time. It is prone to incidence bias.</w:t>
      </w:r>
    </w:p>
    <w:p w:rsidR="002D59E0" w:rsidRPr="00085338" w:rsidRDefault="00D23F66" w:rsidP="002336F6">
      <w:pPr>
        <w:pStyle w:val="Default"/>
        <w:jc w:val="both"/>
        <w:rPr>
          <w:rFonts w:ascii="Calibri" w:hAnsi="Calibri" w:cs="Calibri"/>
          <w:color w:val="auto"/>
          <w:sz w:val="22"/>
          <w:szCs w:val="22"/>
        </w:rPr>
      </w:pPr>
      <w:r w:rsidRPr="00085338">
        <w:rPr>
          <w:rFonts w:ascii="Calibri" w:hAnsi="Calibri" w:cs="Calibri"/>
          <w:b/>
          <w:color w:val="auto"/>
          <w:sz w:val="22"/>
          <w:szCs w:val="22"/>
        </w:rPr>
        <w:t xml:space="preserve">      </w:t>
      </w:r>
      <w:r w:rsidR="002D59E0" w:rsidRPr="00085338">
        <w:rPr>
          <w:rFonts w:ascii="Calibri" w:hAnsi="Calibri" w:cs="Calibri"/>
          <w:b/>
          <w:color w:val="auto"/>
          <w:sz w:val="22"/>
          <w:szCs w:val="22"/>
        </w:rPr>
        <w:t>Longitudinal Survey</w:t>
      </w:r>
      <w:r w:rsidR="00597C67" w:rsidRPr="00085338">
        <w:rPr>
          <w:rFonts w:ascii="Calibri" w:hAnsi="Calibri" w:cs="Calibri"/>
          <w:b/>
          <w:color w:val="auto"/>
          <w:sz w:val="22"/>
          <w:szCs w:val="22"/>
        </w:rPr>
        <w:t>:</w:t>
      </w:r>
      <w:r w:rsidR="00C15BDA" w:rsidRPr="00085338">
        <w:rPr>
          <w:rFonts w:ascii="Calibri" w:hAnsi="Calibri" w:cs="Calibri"/>
          <w:color w:val="auto"/>
          <w:sz w:val="22"/>
          <w:szCs w:val="22"/>
        </w:rPr>
        <w:t xml:space="preserve"> </w:t>
      </w:r>
      <w:r w:rsidR="002D59E0" w:rsidRPr="00085338">
        <w:rPr>
          <w:rFonts w:ascii="Calibri" w:hAnsi="Calibri" w:cs="Calibri"/>
          <w:color w:val="auto"/>
          <w:sz w:val="22"/>
          <w:szCs w:val="22"/>
        </w:rPr>
        <w:t xml:space="preserve">In 1759, </w:t>
      </w:r>
      <w:proofErr w:type="spellStart"/>
      <w:r w:rsidR="002D59E0" w:rsidRPr="00085338">
        <w:rPr>
          <w:rFonts w:ascii="Calibri" w:hAnsi="Calibri" w:cs="Calibri"/>
          <w:color w:val="auto"/>
          <w:sz w:val="22"/>
          <w:szCs w:val="22"/>
        </w:rPr>
        <w:t>Gueneau</w:t>
      </w:r>
      <w:proofErr w:type="spellEnd"/>
      <w:r w:rsidR="002D59E0" w:rsidRPr="00085338">
        <w:rPr>
          <w:rFonts w:ascii="Calibri" w:hAnsi="Calibri" w:cs="Calibri"/>
          <w:color w:val="auto"/>
          <w:sz w:val="22"/>
          <w:szCs w:val="22"/>
        </w:rPr>
        <w:t xml:space="preserve"> de </w:t>
      </w:r>
      <w:proofErr w:type="spellStart"/>
      <w:r w:rsidR="002D59E0" w:rsidRPr="00085338">
        <w:rPr>
          <w:rFonts w:ascii="Calibri" w:hAnsi="Calibri" w:cs="Calibri"/>
          <w:color w:val="auto"/>
          <w:sz w:val="22"/>
          <w:szCs w:val="22"/>
        </w:rPr>
        <w:t>Montbeillard</w:t>
      </w:r>
      <w:proofErr w:type="spellEnd"/>
      <w:r w:rsidR="002D59E0" w:rsidRPr="00085338">
        <w:rPr>
          <w:rFonts w:ascii="Calibri" w:hAnsi="Calibri" w:cs="Calibri"/>
          <w:color w:val="auto"/>
          <w:sz w:val="22"/>
          <w:szCs w:val="22"/>
        </w:rPr>
        <w:t xml:space="preserve"> first has recorded the longitudinal study, but in the1920s the study has advanced when a monumental work was undertaken by Lewis M. </w:t>
      </w:r>
      <w:proofErr w:type="spellStart"/>
      <w:r w:rsidR="002D59E0" w:rsidRPr="00085338">
        <w:rPr>
          <w:rFonts w:ascii="Calibri" w:hAnsi="Calibri" w:cs="Calibri"/>
          <w:color w:val="auto"/>
          <w:sz w:val="22"/>
          <w:szCs w:val="22"/>
        </w:rPr>
        <w:t>Terman</w:t>
      </w:r>
      <w:proofErr w:type="spellEnd"/>
      <w:r w:rsidR="002D59E0" w:rsidRPr="00085338">
        <w:rPr>
          <w:rFonts w:ascii="Calibri" w:hAnsi="Calibri" w:cs="Calibri"/>
          <w:color w:val="auto"/>
          <w:sz w:val="22"/>
          <w:szCs w:val="22"/>
        </w:rPr>
        <w:t xml:space="preserve"> of Stanford University to study the developmental histories of gifted children [Buffon, 1837; </w:t>
      </w:r>
      <w:proofErr w:type="spellStart"/>
      <w:r w:rsidR="002D59E0" w:rsidRPr="00085338">
        <w:rPr>
          <w:rFonts w:ascii="Calibri" w:hAnsi="Calibri" w:cs="Calibri"/>
          <w:bCs/>
          <w:color w:val="auto"/>
          <w:sz w:val="22"/>
          <w:szCs w:val="22"/>
        </w:rPr>
        <w:t>Rajulton</w:t>
      </w:r>
      <w:proofErr w:type="spellEnd"/>
      <w:r w:rsidR="002D59E0" w:rsidRPr="00085338">
        <w:rPr>
          <w:rFonts w:ascii="Calibri" w:hAnsi="Calibri" w:cs="Calibri"/>
          <w:bCs/>
          <w:color w:val="auto"/>
          <w:sz w:val="22"/>
          <w:szCs w:val="22"/>
        </w:rPr>
        <w:t>, 2001</w:t>
      </w:r>
      <w:r w:rsidR="002D59E0" w:rsidRPr="00085338">
        <w:rPr>
          <w:rFonts w:ascii="Calibri" w:hAnsi="Calibri" w:cs="Calibri"/>
          <w:color w:val="auto"/>
          <w:sz w:val="22"/>
          <w:szCs w:val="22"/>
        </w:rPr>
        <w:t>].</w:t>
      </w:r>
      <w:r w:rsidR="00C15BDA" w:rsidRPr="00085338">
        <w:rPr>
          <w:rFonts w:ascii="Calibri" w:hAnsi="Calibri" w:cs="Calibri"/>
          <w:color w:val="auto"/>
          <w:sz w:val="22"/>
          <w:szCs w:val="22"/>
        </w:rPr>
        <w:t xml:space="preserve"> </w:t>
      </w:r>
      <w:r w:rsidR="002D59E0" w:rsidRPr="00085338">
        <w:rPr>
          <w:rFonts w:ascii="Calibri" w:hAnsi="Calibri" w:cs="Calibri"/>
          <w:color w:val="auto"/>
          <w:sz w:val="22"/>
          <w:szCs w:val="22"/>
        </w:rPr>
        <w:t xml:space="preserve">A </w:t>
      </w:r>
      <w:r w:rsidR="002D59E0" w:rsidRPr="00085338">
        <w:rPr>
          <w:rFonts w:ascii="Calibri" w:hAnsi="Calibri" w:cs="Calibri"/>
          <w:bCs/>
          <w:color w:val="auto"/>
          <w:sz w:val="22"/>
          <w:szCs w:val="22"/>
        </w:rPr>
        <w:t>longitudinal survey</w:t>
      </w:r>
      <w:r w:rsidR="002D59E0" w:rsidRPr="00085338">
        <w:rPr>
          <w:rFonts w:ascii="Calibri" w:hAnsi="Calibri" w:cs="Calibri"/>
          <w:b/>
          <w:bCs/>
          <w:color w:val="auto"/>
          <w:sz w:val="22"/>
          <w:szCs w:val="22"/>
        </w:rPr>
        <w:t xml:space="preserve"> </w:t>
      </w:r>
      <w:r w:rsidR="002D59E0" w:rsidRPr="00085338">
        <w:rPr>
          <w:rFonts w:ascii="Calibri" w:hAnsi="Calibri" w:cs="Calibri"/>
          <w:color w:val="auto"/>
          <w:sz w:val="22"/>
          <w:szCs w:val="22"/>
        </w:rPr>
        <w:t>rather than taking a snapshot, paints a picture of events or attitudes over prolonged periods of time, often years or decades. It is used in social science, natural science and health research (e.g., clinical pathology, public health, child development, adolescent psychosocial development, genetic classification, epidemiological case registers, etc.) to study rapid fluctuations in behaviors, thoughts, and emotions from moment to moment in processes in human and technical systems. It makes observing changes more accurate and is applied in various other fields [</w:t>
      </w:r>
      <w:proofErr w:type="spellStart"/>
      <w:r w:rsidR="002D59E0" w:rsidRPr="00085338">
        <w:rPr>
          <w:rFonts w:ascii="Calibri" w:hAnsi="Calibri" w:cs="Calibri"/>
          <w:bCs/>
          <w:color w:val="auto"/>
          <w:sz w:val="22"/>
          <w:szCs w:val="22"/>
        </w:rPr>
        <w:t>Venkatesh</w:t>
      </w:r>
      <w:proofErr w:type="spellEnd"/>
      <w:r w:rsidR="002D59E0" w:rsidRPr="00085338">
        <w:rPr>
          <w:rFonts w:ascii="Calibri" w:hAnsi="Calibri" w:cs="Calibri"/>
          <w:bCs/>
          <w:color w:val="auto"/>
          <w:sz w:val="22"/>
          <w:szCs w:val="22"/>
        </w:rPr>
        <w:t xml:space="preserve"> &amp; </w:t>
      </w:r>
      <w:proofErr w:type="spellStart"/>
      <w:r w:rsidR="002D59E0" w:rsidRPr="00085338">
        <w:rPr>
          <w:rFonts w:ascii="Calibri" w:hAnsi="Calibri" w:cs="Calibri"/>
          <w:bCs/>
          <w:color w:val="auto"/>
          <w:sz w:val="22"/>
          <w:szCs w:val="22"/>
        </w:rPr>
        <w:t>Vitalari</w:t>
      </w:r>
      <w:proofErr w:type="spellEnd"/>
      <w:r w:rsidR="002D59E0" w:rsidRPr="00085338">
        <w:rPr>
          <w:rFonts w:ascii="Calibri" w:hAnsi="Calibri" w:cs="Calibri"/>
          <w:bCs/>
          <w:color w:val="auto"/>
          <w:sz w:val="22"/>
          <w:szCs w:val="22"/>
        </w:rPr>
        <w:t xml:space="preserve">, 1991; </w:t>
      </w:r>
      <w:r w:rsidR="002D59E0" w:rsidRPr="00085338">
        <w:rPr>
          <w:rFonts w:ascii="Calibri" w:hAnsi="Calibri" w:cs="Calibri"/>
          <w:iCs/>
          <w:color w:val="auto"/>
          <w:sz w:val="22"/>
          <w:szCs w:val="22"/>
        </w:rPr>
        <w:t>Carlson</w:t>
      </w:r>
      <w:r w:rsidR="002D59E0" w:rsidRPr="00085338">
        <w:rPr>
          <w:rFonts w:ascii="Calibri" w:hAnsi="Calibri" w:cs="Calibri"/>
          <w:color w:val="auto"/>
          <w:sz w:val="22"/>
          <w:szCs w:val="22"/>
        </w:rPr>
        <w:t xml:space="preserve"> et al., 2009</w:t>
      </w:r>
      <w:r w:rsidR="002D59E0" w:rsidRPr="00085338">
        <w:rPr>
          <w:rFonts w:ascii="Calibri" w:hAnsi="Calibri" w:cs="Calibri"/>
          <w:bCs/>
          <w:color w:val="auto"/>
          <w:sz w:val="22"/>
          <w:szCs w:val="22"/>
        </w:rPr>
        <w:t>]</w:t>
      </w:r>
      <w:r w:rsidR="002D59E0" w:rsidRPr="00085338">
        <w:rPr>
          <w:rFonts w:ascii="Calibri" w:hAnsi="Calibri" w:cs="Calibri"/>
          <w:color w:val="auto"/>
          <w:sz w:val="22"/>
          <w:szCs w:val="22"/>
        </w:rPr>
        <w:t>. Organizational science researchers apply it to understand changes in organizational structure, causal mechanisms, and organizational adaptation [</w:t>
      </w:r>
      <w:proofErr w:type="spellStart"/>
      <w:r w:rsidR="002D59E0" w:rsidRPr="00085338">
        <w:rPr>
          <w:rFonts w:ascii="Calibri" w:hAnsi="Calibri" w:cs="Calibri"/>
          <w:color w:val="auto"/>
          <w:sz w:val="22"/>
          <w:szCs w:val="22"/>
        </w:rPr>
        <w:t>Tuma</w:t>
      </w:r>
      <w:proofErr w:type="spellEnd"/>
      <w:r w:rsidR="002D59E0" w:rsidRPr="00085338">
        <w:rPr>
          <w:rFonts w:ascii="Calibri" w:hAnsi="Calibri" w:cs="Calibri"/>
          <w:color w:val="auto"/>
          <w:sz w:val="22"/>
          <w:szCs w:val="22"/>
        </w:rPr>
        <w:t xml:space="preserve"> &amp; </w:t>
      </w:r>
      <w:proofErr w:type="spellStart"/>
      <w:r w:rsidR="002D59E0" w:rsidRPr="00085338">
        <w:rPr>
          <w:rFonts w:ascii="Calibri" w:hAnsi="Calibri" w:cs="Calibri"/>
          <w:color w:val="auto"/>
          <w:sz w:val="22"/>
          <w:szCs w:val="22"/>
        </w:rPr>
        <w:t>Hannan</w:t>
      </w:r>
      <w:proofErr w:type="spellEnd"/>
      <w:r w:rsidR="002D59E0" w:rsidRPr="00085338">
        <w:rPr>
          <w:rFonts w:ascii="Calibri" w:hAnsi="Calibri" w:cs="Calibri"/>
          <w:color w:val="auto"/>
          <w:sz w:val="22"/>
          <w:szCs w:val="22"/>
        </w:rPr>
        <w:t>, 1984].</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If a researcher specifies the objective as to compare differences in opinion and practices over time, a longitudinal survey would be the ideal method and data collection is done at different points of time to observe the changes [</w:t>
      </w:r>
      <w:proofErr w:type="spellStart"/>
      <w:r w:rsidR="002D59E0" w:rsidRPr="00085338">
        <w:rPr>
          <w:rFonts w:cs="Calibri"/>
        </w:rPr>
        <w:t>Mathers</w:t>
      </w:r>
      <w:proofErr w:type="spellEnd"/>
      <w:r w:rsidR="002D59E0" w:rsidRPr="00085338">
        <w:rPr>
          <w:rFonts w:cs="Calibri"/>
        </w:rPr>
        <w:t xml:space="preserve"> et al., 2009]. Length of longitudinal study periods varies along six parameters: length of study, number of data collection periods, duration between data collection efforts, method of data collection, research objectives, and unit of analysis [</w:t>
      </w:r>
      <w:proofErr w:type="spellStart"/>
      <w:r w:rsidR="002D59E0" w:rsidRPr="00085338">
        <w:rPr>
          <w:rFonts w:cs="Calibri"/>
          <w:bCs/>
        </w:rPr>
        <w:t>Venkatesh</w:t>
      </w:r>
      <w:proofErr w:type="spellEnd"/>
      <w:r w:rsidR="002D59E0" w:rsidRPr="00085338">
        <w:rPr>
          <w:rFonts w:cs="Calibri"/>
          <w:bCs/>
        </w:rPr>
        <w:t xml:space="preserve"> &amp; </w:t>
      </w:r>
      <w:proofErr w:type="spellStart"/>
      <w:r w:rsidR="002D59E0" w:rsidRPr="00085338">
        <w:rPr>
          <w:rFonts w:cs="Calibri"/>
          <w:bCs/>
        </w:rPr>
        <w:t>Vitalari</w:t>
      </w:r>
      <w:proofErr w:type="spellEnd"/>
      <w:r w:rsidR="002D59E0" w:rsidRPr="00085338">
        <w:rPr>
          <w:rFonts w:cs="Calibri"/>
          <w:bCs/>
        </w:rPr>
        <w:t>, 1991]</w:t>
      </w:r>
      <w:r w:rsidR="002D59E0" w:rsidRPr="00085338">
        <w:rPr>
          <w:rFonts w:cs="Calibri"/>
        </w:rPr>
        <w:t>.</w:t>
      </w:r>
    </w:p>
    <w:p w:rsidR="002D59E0" w:rsidRPr="00085338" w:rsidRDefault="00C15BDA"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Few advantages of longitudinal studies are [Lynn, 2009; </w:t>
      </w:r>
      <w:proofErr w:type="spellStart"/>
      <w:r w:rsidR="002D59E0" w:rsidRPr="00085338">
        <w:rPr>
          <w:rFonts w:cs="Calibri"/>
          <w:bCs/>
        </w:rPr>
        <w:t>Caruana</w:t>
      </w:r>
      <w:proofErr w:type="spellEnd"/>
      <w:r w:rsidR="002D59E0" w:rsidRPr="00085338">
        <w:rPr>
          <w:rFonts w:cs="Calibri"/>
          <w:bCs/>
        </w:rPr>
        <w:t xml:space="preserve"> et </w:t>
      </w:r>
      <w:r w:rsidR="002D59E0" w:rsidRPr="00085338">
        <w:rPr>
          <w:rFonts w:cs="Calibri"/>
        </w:rPr>
        <w:t>a</w:t>
      </w:r>
      <w:r w:rsidR="002D59E0" w:rsidRPr="00085338">
        <w:rPr>
          <w:rFonts w:cs="Calibri"/>
          <w:bCs/>
        </w:rPr>
        <w:t>l</w:t>
      </w:r>
      <w:r w:rsidR="002D59E0" w:rsidRPr="00085338">
        <w:rPr>
          <w:rFonts w:cs="Calibri"/>
        </w:rPr>
        <w:t xml:space="preserve">., 2015]: It establishes sequence of events, excludes recall bias in participants, tries to identify and relate events to particular exposures, and identifies change over time in particular individuals within the group. It enables researchers to identify patterns of change. It allows for the measure of stability or instability and the identification of causality. Few disadvantages of longitudinal studies are [Lynn, 2009; </w:t>
      </w:r>
      <w:proofErr w:type="spellStart"/>
      <w:r w:rsidR="002D59E0" w:rsidRPr="00085338">
        <w:rPr>
          <w:rFonts w:cs="Calibri"/>
          <w:bCs/>
        </w:rPr>
        <w:t>Caruana</w:t>
      </w:r>
      <w:proofErr w:type="spellEnd"/>
      <w:r w:rsidR="002D59E0" w:rsidRPr="00085338">
        <w:rPr>
          <w:rFonts w:cs="Calibri"/>
          <w:bCs/>
        </w:rPr>
        <w:t xml:space="preserve"> et </w:t>
      </w:r>
      <w:r w:rsidR="002D59E0" w:rsidRPr="00085338">
        <w:rPr>
          <w:rFonts w:cs="Calibri"/>
        </w:rPr>
        <w:t>a</w:t>
      </w:r>
      <w:r w:rsidR="002D59E0" w:rsidRPr="00085338">
        <w:rPr>
          <w:rFonts w:cs="Calibri"/>
          <w:bCs/>
        </w:rPr>
        <w:t>l</w:t>
      </w:r>
      <w:r w:rsidR="002D59E0" w:rsidRPr="00085338">
        <w:rPr>
          <w:rFonts w:cs="Calibri"/>
        </w:rPr>
        <w:t xml:space="preserve">., 2015]: It is difficult in separation of the reciprocal impact of exposure and outcome, incomplete and interrupted follow-up of individuals may arise over time. It increases temporal and financial demands and difficulty in separation of the reciprocal impact of exposure and outcome. It continuously may losses respondents from the sample due to deaths, moving, and withdrawing from the research. </w:t>
      </w:r>
      <w:r w:rsidR="002D59E0" w:rsidRPr="00085338">
        <w:rPr>
          <w:rFonts w:cs="Calibri"/>
          <w:bCs/>
        </w:rPr>
        <w:t>Coverage errors</w:t>
      </w:r>
      <w:r w:rsidR="002D59E0" w:rsidRPr="00085338">
        <w:rPr>
          <w:rFonts w:cs="Calibri"/>
          <w:b/>
          <w:bCs/>
        </w:rPr>
        <w:t xml:space="preserve"> </w:t>
      </w:r>
      <w:r w:rsidR="002D59E0" w:rsidRPr="00085338">
        <w:rPr>
          <w:rFonts w:cs="Calibri"/>
        </w:rPr>
        <w:t>may occur when there is a gap between the sampling frame and total population, which increase with time.</w:t>
      </w:r>
      <w:r w:rsidR="00597C67" w:rsidRPr="00085338">
        <w:rPr>
          <w:rFonts w:cs="Calibri"/>
        </w:rPr>
        <w:t xml:space="preserve"> </w:t>
      </w:r>
      <w:r w:rsidR="002D59E0" w:rsidRPr="00085338">
        <w:rPr>
          <w:rFonts w:cs="Calibri"/>
        </w:rPr>
        <w:t xml:space="preserve">Three common types of longitudinal surveys are: cohort studies, panel studies, and </w:t>
      </w:r>
      <w:r w:rsidR="002D59E0" w:rsidRPr="00085338">
        <w:rPr>
          <w:rFonts w:cs="Calibri"/>
          <w:bCs/>
        </w:rPr>
        <w:t>trend studies</w:t>
      </w:r>
      <w:r w:rsidR="002D59E0" w:rsidRPr="00085338">
        <w:rPr>
          <w:rFonts w:cs="Calibri"/>
        </w:rPr>
        <w:t>. Panel and cohort studies are similar in that they track the same units over a period of time [</w:t>
      </w:r>
      <w:proofErr w:type="spellStart"/>
      <w:r w:rsidR="002D59E0" w:rsidRPr="00085338">
        <w:rPr>
          <w:rFonts w:cs="Calibri"/>
          <w:bCs/>
        </w:rPr>
        <w:t>Venkatesh</w:t>
      </w:r>
      <w:proofErr w:type="spellEnd"/>
      <w:r w:rsidR="002D59E0" w:rsidRPr="00085338">
        <w:rPr>
          <w:rFonts w:cs="Calibri"/>
          <w:bCs/>
        </w:rPr>
        <w:t xml:space="preserve"> &amp; </w:t>
      </w:r>
      <w:proofErr w:type="spellStart"/>
      <w:r w:rsidR="002D59E0" w:rsidRPr="00085338">
        <w:rPr>
          <w:rFonts w:cs="Calibri"/>
          <w:bCs/>
        </w:rPr>
        <w:t>Vitalari</w:t>
      </w:r>
      <w:proofErr w:type="spellEnd"/>
      <w:r w:rsidR="002D59E0" w:rsidRPr="00085338">
        <w:rPr>
          <w:rFonts w:cs="Calibri"/>
          <w:bCs/>
        </w:rPr>
        <w:t>, 1991]</w:t>
      </w:r>
      <w:r w:rsidR="002D59E0" w:rsidRPr="00085338">
        <w:rPr>
          <w:rFonts w:cs="Calibri"/>
        </w:rPr>
        <w:t>.</w:t>
      </w:r>
    </w:p>
    <w:p w:rsidR="002D59E0" w:rsidRPr="00085338" w:rsidRDefault="00A063C8" w:rsidP="00820C9D">
      <w:pPr>
        <w:autoSpaceDE w:val="0"/>
        <w:autoSpaceDN w:val="0"/>
        <w:adjustRightInd w:val="0"/>
        <w:spacing w:after="0" w:line="240" w:lineRule="auto"/>
        <w:jc w:val="both"/>
        <w:rPr>
          <w:rFonts w:cs="Calibri"/>
        </w:rPr>
      </w:pPr>
      <w:r w:rsidRPr="00085338">
        <w:rPr>
          <w:rFonts w:cs="Calibri"/>
          <w:b/>
        </w:rPr>
        <w:t xml:space="preserve">      </w:t>
      </w:r>
      <w:r w:rsidR="002D59E0" w:rsidRPr="00085338">
        <w:rPr>
          <w:rFonts w:cs="Calibri"/>
          <w:b/>
        </w:rPr>
        <w:t xml:space="preserve">Cohort Studies: </w:t>
      </w:r>
      <w:r w:rsidR="002D59E0" w:rsidRPr="00085338">
        <w:rPr>
          <w:rFonts w:cs="Calibri"/>
        </w:rPr>
        <w:t xml:space="preserve">The word “cohort” has its origin in the Latin </w:t>
      </w:r>
      <w:proofErr w:type="spellStart"/>
      <w:r w:rsidR="002D59E0" w:rsidRPr="00085338">
        <w:rPr>
          <w:rFonts w:cs="Calibri"/>
          <w:i/>
          <w:iCs/>
        </w:rPr>
        <w:t>cohors</w:t>
      </w:r>
      <w:proofErr w:type="spellEnd"/>
      <w:r w:rsidR="002D59E0" w:rsidRPr="00085338">
        <w:rPr>
          <w:rFonts w:cs="Calibri"/>
          <w:i/>
          <w:iCs/>
        </w:rPr>
        <w:t xml:space="preserve">, </w:t>
      </w:r>
      <w:r w:rsidR="002D59E0" w:rsidRPr="00085338">
        <w:rPr>
          <w:rFonts w:cs="Calibri"/>
        </w:rPr>
        <w:t>referring to warriors of 300–600-man unit in the Roman army [</w:t>
      </w:r>
      <w:proofErr w:type="spellStart"/>
      <w:r w:rsidR="002D59E0" w:rsidRPr="00085338">
        <w:rPr>
          <w:rFonts w:cs="Calibri"/>
        </w:rPr>
        <w:t>Samet</w:t>
      </w:r>
      <w:proofErr w:type="spellEnd"/>
      <w:r w:rsidR="002D59E0" w:rsidRPr="00085338">
        <w:rPr>
          <w:rFonts w:cs="Calibri"/>
        </w:rPr>
        <w:t xml:space="preserve"> &amp; Munoz, 1998; </w:t>
      </w:r>
      <w:r w:rsidR="002D59E0" w:rsidRPr="00085338">
        <w:rPr>
          <w:rFonts w:cs="Calibri"/>
          <w:iCs/>
        </w:rPr>
        <w:t>Grimes &amp; Schulz, 2002]</w:t>
      </w:r>
      <w:r w:rsidR="002D59E0" w:rsidRPr="00085338">
        <w:rPr>
          <w:rFonts w:cs="Calibri"/>
        </w:rPr>
        <w:t>. The history of the cohort study was in a 1988 review by F. D. K. Liddell and in papers published from a 1983 American Cancer Society workshop on cohort studies. These researchers first discussed the terminology, the definitions, and the evolution of the cohort design [Liddell, 1988; NIH, 1997]. A cohort study is more difficult to carry out than a trend survey. Because after a long time some participants move house, some fall ill and die, and some just refuse to participate [</w:t>
      </w:r>
      <w:proofErr w:type="spellStart"/>
      <w:r w:rsidR="002D59E0" w:rsidRPr="00085338">
        <w:rPr>
          <w:rFonts w:cs="Calibri"/>
        </w:rPr>
        <w:t>Mathers</w:t>
      </w:r>
      <w:proofErr w:type="spellEnd"/>
      <w:r w:rsidR="002D59E0" w:rsidRPr="00085338">
        <w:rPr>
          <w:rFonts w:cs="Calibri"/>
        </w:rPr>
        <w:t xml:space="preserve"> et al., 2009].</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8C3998" w:rsidRPr="00085338">
        <w:rPr>
          <w:rFonts w:cs="Calibri"/>
        </w:rPr>
        <w:t xml:space="preserve">  </w:t>
      </w:r>
      <w:r w:rsidR="002D59E0" w:rsidRPr="00085338">
        <w:rPr>
          <w:rFonts w:cs="Calibri"/>
        </w:rPr>
        <w:t>Cohort study</w:t>
      </w:r>
      <w:r w:rsidR="002D59E0" w:rsidRPr="00085338">
        <w:rPr>
          <w:rFonts w:cs="Calibri"/>
          <w:b/>
          <w:bCs/>
        </w:rPr>
        <w:t xml:space="preserve"> </w:t>
      </w:r>
      <w:r w:rsidR="002D59E0" w:rsidRPr="00085338">
        <w:rPr>
          <w:rFonts w:cs="Calibri"/>
        </w:rPr>
        <w:t>is the aggregate of individuals who experienced the same life event within the same time interval. In this study the cohort is closed against new entries because such entries are impossible [</w:t>
      </w:r>
      <w:proofErr w:type="spellStart"/>
      <w:r w:rsidR="002D59E0" w:rsidRPr="00085338">
        <w:rPr>
          <w:rFonts w:cs="Calibri"/>
        </w:rPr>
        <w:t>Ruspini</w:t>
      </w:r>
      <w:proofErr w:type="spellEnd"/>
      <w:r w:rsidR="002D59E0" w:rsidRPr="00085338">
        <w:rPr>
          <w:rFonts w:cs="Calibri"/>
        </w:rPr>
        <w:t>, 2002]. It tracks two or more groups forward from exposure to outcome. It provides the best way to make sure both the incidence and natural history of a disorder [</w:t>
      </w:r>
      <w:proofErr w:type="spellStart"/>
      <w:r w:rsidR="002D59E0" w:rsidRPr="00085338">
        <w:rPr>
          <w:rFonts w:cs="Calibri"/>
        </w:rPr>
        <w:t>Hulley</w:t>
      </w:r>
      <w:proofErr w:type="spellEnd"/>
      <w:r w:rsidR="002D59E0" w:rsidRPr="00085338">
        <w:rPr>
          <w:rFonts w:cs="Calibri"/>
        </w:rPr>
        <w:t xml:space="preserve"> et al., 2001]. Here a researcher specifies population and lists the names of all members of this population. At each data collection point, a researcher will select a sample of respondents from the population of subordinates doing security audit </w:t>
      </w:r>
      <w:r w:rsidR="002D59E0" w:rsidRPr="00085338">
        <w:rPr>
          <w:rFonts w:cs="Calibri"/>
        </w:rPr>
        <w:lastRenderedPageBreak/>
        <w:t>and penetration testing and administer a questionnaire. This is then repeated at another point of time. It is particularly useful in tracking the progress of particular conditions over time, on the order of from 5 to 25 years or longer [</w:t>
      </w:r>
      <w:proofErr w:type="spellStart"/>
      <w:r w:rsidR="002D59E0" w:rsidRPr="00085338">
        <w:rPr>
          <w:rFonts w:cs="Calibri"/>
          <w:bCs/>
        </w:rPr>
        <w:t>Venkatesh</w:t>
      </w:r>
      <w:proofErr w:type="spellEnd"/>
      <w:r w:rsidR="002D59E0" w:rsidRPr="00085338">
        <w:rPr>
          <w:rFonts w:cs="Calibri"/>
          <w:bCs/>
        </w:rPr>
        <w:t xml:space="preserve"> &amp; </w:t>
      </w:r>
      <w:proofErr w:type="spellStart"/>
      <w:r w:rsidR="002D59E0" w:rsidRPr="00085338">
        <w:rPr>
          <w:rFonts w:cs="Calibri"/>
          <w:bCs/>
        </w:rPr>
        <w:t>Vitalari</w:t>
      </w:r>
      <w:proofErr w:type="spellEnd"/>
      <w:r w:rsidR="002D59E0" w:rsidRPr="00085338">
        <w:rPr>
          <w:rFonts w:cs="Calibri"/>
          <w:bCs/>
        </w:rPr>
        <w:t>, 1991]</w:t>
      </w:r>
      <w:r w:rsidR="002D59E0" w:rsidRPr="00085338">
        <w:rPr>
          <w:rFonts w:cs="Calibri"/>
        </w:rPr>
        <w:t>.</w:t>
      </w:r>
    </w:p>
    <w:p w:rsidR="002D59E0" w:rsidRPr="00085338" w:rsidRDefault="00570D4C" w:rsidP="00820C9D">
      <w:pPr>
        <w:autoSpaceDE w:val="0"/>
        <w:autoSpaceDN w:val="0"/>
        <w:adjustRightInd w:val="0"/>
        <w:spacing w:after="0" w:line="240" w:lineRule="auto"/>
        <w:jc w:val="both"/>
        <w:rPr>
          <w:rFonts w:cs="Calibri"/>
          <w:iCs/>
        </w:rPr>
      </w:pPr>
      <w:r w:rsidRPr="00085338">
        <w:rPr>
          <w:rFonts w:cs="Calibri"/>
        </w:rPr>
        <w:t xml:space="preserve">      </w:t>
      </w:r>
      <w:r w:rsidR="002D59E0" w:rsidRPr="00085338">
        <w:rPr>
          <w:rFonts w:cs="Calibri"/>
        </w:rPr>
        <w:t xml:space="preserve">It has the accuracy of data collection with regard to exposures, confounders, and endpoints. </w:t>
      </w:r>
      <w:r w:rsidR="002D59E0" w:rsidRPr="00085338">
        <w:rPr>
          <w:rFonts w:cs="Calibri"/>
          <w:bCs/>
        </w:rPr>
        <w:t>It</w:t>
      </w:r>
      <w:r w:rsidR="002D59E0" w:rsidRPr="00085338">
        <w:rPr>
          <w:rFonts w:cs="Calibri"/>
          <w:b/>
          <w:bCs/>
        </w:rPr>
        <w:t xml:space="preserve"> </w:t>
      </w:r>
      <w:r w:rsidR="002D59E0" w:rsidRPr="00085338">
        <w:rPr>
          <w:rFonts w:cs="Calibri"/>
        </w:rPr>
        <w:t>is useful to investigate multiple outcomes that might arise after a single or multiple exposures in one cohort. For example, cigarette smoking (the exposure) can cause emphysema, oral cancer, stroke, and heart disease (the outcomes). In cohort studies</w:t>
      </w:r>
      <w:r w:rsidR="007C14CB" w:rsidRPr="00085338">
        <w:rPr>
          <w:rFonts w:cs="Calibri"/>
        </w:rPr>
        <w:t>,</w:t>
      </w:r>
      <w:r w:rsidR="002D59E0" w:rsidRPr="00085338">
        <w:rPr>
          <w:rFonts w:cs="Calibri"/>
        </w:rPr>
        <w:t xml:space="preserve"> hypothesis can be generated [</w:t>
      </w:r>
      <w:r w:rsidR="002D59E0" w:rsidRPr="00085338">
        <w:rPr>
          <w:rFonts w:cs="Calibri"/>
          <w:iCs/>
        </w:rPr>
        <w:t xml:space="preserve">Grimes &amp; Schulz, 2002; </w:t>
      </w:r>
      <w:proofErr w:type="spellStart"/>
      <w:r w:rsidR="002D59E0" w:rsidRPr="00085338">
        <w:rPr>
          <w:rFonts w:cs="Calibri"/>
        </w:rPr>
        <w:t>Euser</w:t>
      </w:r>
      <w:proofErr w:type="spellEnd"/>
      <w:r w:rsidR="002D59E0" w:rsidRPr="00085338">
        <w:rPr>
          <w:rFonts w:cs="Calibri"/>
        </w:rPr>
        <w:t xml:space="preserve"> et al., 2009]. It also reduces the risk of survivor bias; consequently </w:t>
      </w:r>
      <w:r w:rsidR="002D59E0" w:rsidRPr="00085338">
        <w:rPr>
          <w:rFonts w:cs="Calibri"/>
          <w:bCs/>
        </w:rPr>
        <w:t>it</w:t>
      </w:r>
      <w:r w:rsidR="002D59E0" w:rsidRPr="00085338">
        <w:rPr>
          <w:rFonts w:cs="Calibri"/>
          <w:b/>
          <w:bCs/>
        </w:rPr>
        <w:t xml:space="preserve"> </w:t>
      </w:r>
      <w:r w:rsidR="002D59E0" w:rsidRPr="00085338">
        <w:rPr>
          <w:rFonts w:cs="Calibri"/>
        </w:rPr>
        <w:t>is less biased. Its t</w:t>
      </w:r>
      <w:r w:rsidR="002D59E0" w:rsidRPr="00085338">
        <w:rPr>
          <w:rFonts w:cs="Calibri"/>
          <w:bCs/>
        </w:rPr>
        <w:t>ime-order is generally clear.</w:t>
      </w:r>
      <w:r w:rsidR="002D59E0" w:rsidRPr="00085338">
        <w:rPr>
          <w:rFonts w:cs="Calibri"/>
        </w:rPr>
        <w:t xml:space="preserve"> It allows calculation of incidence rates, relative risks, and confidence intervals</w:t>
      </w:r>
      <w:r w:rsidR="002D59E0" w:rsidRPr="00085338">
        <w:rPr>
          <w:rFonts w:cs="Calibri"/>
          <w:iCs/>
        </w:rPr>
        <w:t>.</w:t>
      </w:r>
      <w:r w:rsidR="002D59E0" w:rsidRPr="00085338">
        <w:rPr>
          <w:rFonts w:cs="Calibri"/>
        </w:rPr>
        <w:t xml:space="preserve"> It has also some limitations, such as selection bias is built, </w:t>
      </w:r>
      <w:r w:rsidR="002D59E0" w:rsidRPr="00085338">
        <w:rPr>
          <w:rFonts w:cs="Calibri"/>
          <w:bCs/>
        </w:rPr>
        <w:t>generally require large samples,</w:t>
      </w:r>
      <w:r w:rsidR="002D59E0" w:rsidRPr="00085338">
        <w:rPr>
          <w:rFonts w:cs="Calibri"/>
        </w:rPr>
        <w:t xml:space="preserve"> not possible to establish causal effects, loss to follow-up can be a difficulty, partitioning might be needed to avoid a blurring of exposure, sometimes termed contamination </w:t>
      </w:r>
      <w:r w:rsidR="002D59E0" w:rsidRPr="00085338">
        <w:rPr>
          <w:rFonts w:cs="Calibri"/>
          <w:iCs/>
        </w:rPr>
        <w:t>[</w:t>
      </w:r>
      <w:proofErr w:type="spellStart"/>
      <w:r w:rsidR="002D59E0" w:rsidRPr="00085338">
        <w:rPr>
          <w:rFonts w:cs="Calibri"/>
        </w:rPr>
        <w:t>Hulley</w:t>
      </w:r>
      <w:proofErr w:type="spellEnd"/>
      <w:r w:rsidR="002D59E0" w:rsidRPr="00085338">
        <w:rPr>
          <w:rFonts w:cs="Calibri"/>
        </w:rPr>
        <w:t xml:space="preserve"> et al., 2001; </w:t>
      </w:r>
      <w:r w:rsidR="002D59E0" w:rsidRPr="00085338">
        <w:rPr>
          <w:rFonts w:cs="Calibri"/>
          <w:iCs/>
        </w:rPr>
        <w:t xml:space="preserve">Grimes &amp; Schulz, 2002; </w:t>
      </w:r>
      <w:proofErr w:type="spellStart"/>
      <w:r w:rsidR="002D59E0" w:rsidRPr="00085338">
        <w:rPr>
          <w:rFonts w:cs="Calibri"/>
        </w:rPr>
        <w:t>Euser</w:t>
      </w:r>
      <w:proofErr w:type="spellEnd"/>
      <w:r w:rsidR="002D59E0" w:rsidRPr="00085338">
        <w:rPr>
          <w:rFonts w:cs="Calibri"/>
        </w:rPr>
        <w:t xml:space="preserve"> et al., 2009</w:t>
      </w:r>
      <w:r w:rsidR="002D59E0" w:rsidRPr="00085338">
        <w:rPr>
          <w:rFonts w:cs="Calibri"/>
          <w:iCs/>
        </w:rPr>
        <w:t>]</w:t>
      </w:r>
      <w:r w:rsidR="002D59E0" w:rsidRPr="00085338">
        <w:rPr>
          <w:rFonts w:cs="Calibri"/>
        </w:rPr>
        <w:t>.</w:t>
      </w:r>
    </w:p>
    <w:p w:rsidR="002D59E0" w:rsidRPr="00085338" w:rsidRDefault="007C14CB" w:rsidP="00820C9D">
      <w:pPr>
        <w:autoSpaceDE w:val="0"/>
        <w:autoSpaceDN w:val="0"/>
        <w:adjustRightInd w:val="0"/>
        <w:spacing w:after="0" w:line="240" w:lineRule="auto"/>
        <w:jc w:val="both"/>
        <w:rPr>
          <w:rFonts w:cs="Calibri"/>
        </w:rPr>
      </w:pPr>
      <w:r w:rsidRPr="00085338">
        <w:rPr>
          <w:rFonts w:cs="Calibri"/>
          <w:b/>
        </w:rPr>
        <w:t xml:space="preserve">        </w:t>
      </w:r>
      <w:r w:rsidR="002D59E0" w:rsidRPr="00085338">
        <w:rPr>
          <w:rFonts w:cs="Calibri"/>
          <w:b/>
        </w:rPr>
        <w:t xml:space="preserve">Panel Studies: </w:t>
      </w:r>
      <w:r w:rsidR="002D59E0" w:rsidRPr="00085338">
        <w:rPr>
          <w:rFonts w:cs="Calibri"/>
        </w:rPr>
        <w:t xml:space="preserve">The history of panel research begins in 1759, when Count </w:t>
      </w:r>
      <w:proofErr w:type="spellStart"/>
      <w:r w:rsidR="002D59E0" w:rsidRPr="00085338">
        <w:rPr>
          <w:rFonts w:cs="Calibri"/>
        </w:rPr>
        <w:t>Philibert</w:t>
      </w:r>
      <w:proofErr w:type="spellEnd"/>
      <w:r w:rsidR="002D59E0" w:rsidRPr="00085338">
        <w:rPr>
          <w:rFonts w:cs="Calibri"/>
        </w:rPr>
        <w:t xml:space="preserve"> </w:t>
      </w:r>
      <w:proofErr w:type="spellStart"/>
      <w:r w:rsidR="002D59E0" w:rsidRPr="00085338">
        <w:rPr>
          <w:rFonts w:cs="Calibri"/>
        </w:rPr>
        <w:t>Guéneau</w:t>
      </w:r>
      <w:proofErr w:type="spellEnd"/>
      <w:r w:rsidR="002D59E0" w:rsidRPr="00085338">
        <w:rPr>
          <w:rFonts w:cs="Calibri"/>
        </w:rPr>
        <w:t xml:space="preserve"> du </w:t>
      </w:r>
      <w:proofErr w:type="spellStart"/>
      <w:r w:rsidR="002D59E0" w:rsidRPr="00085338">
        <w:rPr>
          <w:rFonts w:cs="Calibri"/>
        </w:rPr>
        <w:t>Montbeillard</w:t>
      </w:r>
      <w:proofErr w:type="spellEnd"/>
      <w:r w:rsidR="002D59E0" w:rsidRPr="00085338">
        <w:rPr>
          <w:rFonts w:cs="Calibri"/>
        </w:rPr>
        <w:t xml:space="preserve"> began recording his son’s stature every six months from birth to age 18 [</w:t>
      </w:r>
      <w:proofErr w:type="spellStart"/>
      <w:r w:rsidR="002D59E0" w:rsidRPr="00085338">
        <w:rPr>
          <w:rFonts w:cs="Calibri"/>
        </w:rPr>
        <w:t>Baltes</w:t>
      </w:r>
      <w:proofErr w:type="spellEnd"/>
      <w:r w:rsidR="002D59E0" w:rsidRPr="00085338">
        <w:rPr>
          <w:rFonts w:cs="Calibri"/>
        </w:rPr>
        <w:t xml:space="preserve"> &amp; </w:t>
      </w:r>
      <w:proofErr w:type="spellStart"/>
      <w:r w:rsidR="002D59E0" w:rsidRPr="00085338">
        <w:rPr>
          <w:rFonts w:cs="Calibri"/>
        </w:rPr>
        <w:t>Nesselroade</w:t>
      </w:r>
      <w:proofErr w:type="spellEnd"/>
      <w:r w:rsidR="002D59E0" w:rsidRPr="00085338">
        <w:rPr>
          <w:rFonts w:cs="Calibri"/>
        </w:rPr>
        <w:t>, 1979). Modern panel research was established in the 1930s, when several classic studies of human growth and development began [</w:t>
      </w:r>
      <w:proofErr w:type="spellStart"/>
      <w:r w:rsidR="002D59E0" w:rsidRPr="00085338">
        <w:rPr>
          <w:rFonts w:cs="Calibri"/>
        </w:rPr>
        <w:t>Bogin</w:t>
      </w:r>
      <w:proofErr w:type="spellEnd"/>
      <w:r w:rsidR="002D59E0" w:rsidRPr="00085338">
        <w:rPr>
          <w:rFonts w:cs="Calibri"/>
        </w:rPr>
        <w:t>, 1999]. The use of panel data was first introduced by F. </w:t>
      </w:r>
      <w:proofErr w:type="spellStart"/>
      <w:r w:rsidR="002D59E0" w:rsidRPr="00085338">
        <w:rPr>
          <w:rFonts w:cs="Calibri"/>
        </w:rPr>
        <w:t>Lazarsfeld</w:t>
      </w:r>
      <w:proofErr w:type="spellEnd"/>
      <w:r w:rsidR="002D59E0" w:rsidRPr="00085338">
        <w:rPr>
          <w:rFonts w:cs="Calibri"/>
        </w:rPr>
        <w:t xml:space="preserve"> in the 1940s in an analysis of public opinion, using market research gathered over time [</w:t>
      </w:r>
      <w:proofErr w:type="spellStart"/>
      <w:r w:rsidR="002D59E0" w:rsidRPr="00085338">
        <w:rPr>
          <w:rFonts w:cs="Calibri"/>
          <w:bCs/>
        </w:rPr>
        <w:t>Andreß</w:t>
      </w:r>
      <w:proofErr w:type="spellEnd"/>
      <w:r w:rsidR="002D59E0" w:rsidRPr="00085338">
        <w:rPr>
          <w:rFonts w:cs="Calibri"/>
          <w:bCs/>
        </w:rPr>
        <w:t>, 2017</w:t>
      </w:r>
      <w:r w:rsidR="002D59E0" w:rsidRPr="00085338">
        <w:rPr>
          <w:rFonts w:cs="Calibri"/>
        </w:rPr>
        <w:t>]. In the last 60 years, panel study has increased in the social, life, medical, and public-health sciences on firms, countries, or other entities. It enhances our understanding in globalization, trans-nationalism, migration, and development of political-economic structures, acculturation, and intergenerational transmission of culture [</w:t>
      </w:r>
      <w:proofErr w:type="spellStart"/>
      <w:r w:rsidR="002D59E0" w:rsidRPr="00085338">
        <w:rPr>
          <w:rFonts w:cs="Calibri"/>
        </w:rPr>
        <w:t>Gravlee</w:t>
      </w:r>
      <w:proofErr w:type="spellEnd"/>
      <w:r w:rsidR="002D59E0" w:rsidRPr="00085338">
        <w:rPr>
          <w:rFonts w:cs="Calibri"/>
        </w:rPr>
        <w:t xml:space="preserve"> et al., 2009]. </w:t>
      </w:r>
    </w:p>
    <w:p w:rsidR="002D59E0" w:rsidRPr="00085338" w:rsidRDefault="00570D4C" w:rsidP="00820C9D">
      <w:pPr>
        <w:autoSpaceDE w:val="0"/>
        <w:autoSpaceDN w:val="0"/>
        <w:adjustRightInd w:val="0"/>
        <w:spacing w:after="0" w:line="240" w:lineRule="auto"/>
        <w:jc w:val="both"/>
        <w:rPr>
          <w:rFonts w:cs="Calibri"/>
        </w:rPr>
      </w:pPr>
      <w:r w:rsidRPr="00085338">
        <w:rPr>
          <w:rFonts w:cs="Calibri"/>
          <w:bCs/>
        </w:rPr>
        <w:t xml:space="preserve">      </w:t>
      </w:r>
      <w:r w:rsidR="00EA5F64" w:rsidRPr="00085338">
        <w:rPr>
          <w:rFonts w:cs="Calibri"/>
          <w:bCs/>
        </w:rPr>
        <w:t xml:space="preserve"> </w:t>
      </w:r>
      <w:r w:rsidR="002D59E0" w:rsidRPr="00085338">
        <w:rPr>
          <w:rFonts w:cs="Calibri"/>
          <w:bCs/>
        </w:rPr>
        <w:t>Panel survey</w:t>
      </w:r>
      <w:r w:rsidR="002D59E0" w:rsidRPr="00085338">
        <w:rPr>
          <w:rFonts w:cs="Calibri"/>
        </w:rPr>
        <w:t xml:space="preserve"> provides an efficient and cost-effective means to measure changing behaviors and attitudes over time. It suggests that individuals, firms, states or countries are heterogeneous. It has the large-scale research facilities for research on human behavior and attitudes in real-life settings [</w:t>
      </w:r>
      <w:proofErr w:type="spellStart"/>
      <w:r w:rsidR="002D59E0" w:rsidRPr="00085338">
        <w:rPr>
          <w:rFonts w:cs="Calibri"/>
          <w:bCs/>
        </w:rPr>
        <w:t>Andreß</w:t>
      </w:r>
      <w:proofErr w:type="spellEnd"/>
      <w:r w:rsidR="002D59E0" w:rsidRPr="00085338">
        <w:rPr>
          <w:rFonts w:cs="Calibri"/>
          <w:bCs/>
        </w:rPr>
        <w:t>, 2017</w:t>
      </w:r>
      <w:r w:rsidR="002D59E0" w:rsidRPr="00085338">
        <w:rPr>
          <w:rFonts w:cs="Calibri"/>
        </w:rPr>
        <w:t>]. It is a method of direct extension of a questionnaire or interview survey and data are collected from the same people at two or more points in time. It is usually construed to be a short-term usually one to five years duration [</w:t>
      </w:r>
      <w:proofErr w:type="spellStart"/>
      <w:r w:rsidR="002D59E0" w:rsidRPr="00085338">
        <w:rPr>
          <w:rFonts w:cs="Calibri"/>
          <w:bCs/>
        </w:rPr>
        <w:t>Venkatesh</w:t>
      </w:r>
      <w:proofErr w:type="spellEnd"/>
      <w:r w:rsidR="002D59E0" w:rsidRPr="00085338">
        <w:rPr>
          <w:rFonts w:cs="Calibri"/>
          <w:bCs/>
        </w:rPr>
        <w:t xml:space="preserve"> &amp; </w:t>
      </w:r>
      <w:proofErr w:type="spellStart"/>
      <w:r w:rsidR="002D59E0" w:rsidRPr="00085338">
        <w:rPr>
          <w:rFonts w:cs="Calibri"/>
          <w:bCs/>
        </w:rPr>
        <w:t>Vitalari</w:t>
      </w:r>
      <w:proofErr w:type="spellEnd"/>
      <w:r w:rsidR="002D59E0" w:rsidRPr="00085338">
        <w:rPr>
          <w:rFonts w:cs="Calibri"/>
          <w:bCs/>
        </w:rPr>
        <w:t>, 1991]</w:t>
      </w:r>
      <w:r w:rsidR="002D59E0" w:rsidRPr="00085338">
        <w:rPr>
          <w:rFonts w:cs="Calibri"/>
        </w:rPr>
        <w:t>. Remarkable panel studies have been conducted prior to 1970, but a major development has been made in the 1970s in the USA. Several other Western nations analyzed panel studies in large-scale in the 1980s [</w:t>
      </w:r>
      <w:r w:rsidR="002D59E0" w:rsidRPr="00085338">
        <w:rPr>
          <w:rFonts w:cs="Calibri"/>
          <w:bCs/>
        </w:rPr>
        <w:t xml:space="preserve">Duncan et </w:t>
      </w:r>
      <w:r w:rsidR="002D59E0" w:rsidRPr="00085338">
        <w:rPr>
          <w:rFonts w:cs="Calibri"/>
        </w:rPr>
        <w:t>a</w:t>
      </w:r>
      <w:r w:rsidR="002D59E0" w:rsidRPr="00085338">
        <w:rPr>
          <w:rFonts w:cs="Calibri"/>
          <w:bCs/>
        </w:rPr>
        <w:t>l., 1987]</w:t>
      </w:r>
      <w:r w:rsidR="002D59E0" w:rsidRPr="00085338">
        <w:rPr>
          <w:rFonts w:cs="Calibri"/>
        </w:rPr>
        <w:t xml:space="preserve">. </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It generally samples the whole population rather than single years of age to understand the dynamics of change of the whole population, and its evolution over the lifetime of the study [Buck, 200</w:t>
      </w:r>
      <w:r w:rsidR="00B34038" w:rsidRPr="00085338">
        <w:rPr>
          <w:rFonts w:cs="Calibri"/>
        </w:rPr>
        <w:t>8</w:t>
      </w:r>
      <w:r w:rsidR="002D59E0" w:rsidRPr="00085338">
        <w:rPr>
          <w:rFonts w:cs="Calibri"/>
        </w:rPr>
        <w:t>]. Here a researcher can identify a sample from the beginning and follow the respondents over a specified period of time to observe changes in specific respondents and highlight the reasons why these respondents have changed [</w:t>
      </w:r>
      <w:proofErr w:type="spellStart"/>
      <w:r w:rsidR="002D59E0" w:rsidRPr="00085338">
        <w:rPr>
          <w:rFonts w:cs="Calibri"/>
          <w:bCs/>
          <w:iCs/>
        </w:rPr>
        <w:t>Mathiyazhagan</w:t>
      </w:r>
      <w:proofErr w:type="spellEnd"/>
      <w:r w:rsidR="002D59E0" w:rsidRPr="00085338">
        <w:rPr>
          <w:rFonts w:cs="Calibri"/>
          <w:bCs/>
          <w:iCs/>
        </w:rPr>
        <w:t xml:space="preserve"> &amp; </w:t>
      </w:r>
      <w:proofErr w:type="spellStart"/>
      <w:r w:rsidR="002D59E0" w:rsidRPr="00085338">
        <w:rPr>
          <w:rFonts w:cs="Calibri"/>
          <w:bCs/>
          <w:iCs/>
        </w:rPr>
        <w:t>Nandan</w:t>
      </w:r>
      <w:proofErr w:type="spellEnd"/>
      <w:r w:rsidR="002D59E0" w:rsidRPr="00085338">
        <w:rPr>
          <w:rFonts w:cs="Calibri"/>
          <w:bCs/>
          <w:iCs/>
        </w:rPr>
        <w:t>, 2010</w:t>
      </w:r>
      <w:r w:rsidR="002D59E0" w:rsidRPr="00085338">
        <w:rPr>
          <w:rFonts w:cs="Calibri"/>
        </w:rPr>
        <w:t>]. In fixed panel study data is collected from the same units on multiple occasions. Only deaths or emigration reduces the size of the eligible sample. Repeated panel study involves a series of panel surveys, which may or may not overlap in time. Split panel involves a combination of cross-sectional and panel sample at each wave of the study [Buck, 200</w:t>
      </w:r>
      <w:r w:rsidR="005F399F" w:rsidRPr="00085338">
        <w:rPr>
          <w:rFonts w:cs="Calibri"/>
        </w:rPr>
        <w:t>8</w:t>
      </w:r>
      <w:r w:rsidR="002D59E0" w:rsidRPr="00085338">
        <w:rPr>
          <w:rFonts w:cs="Calibri"/>
        </w:rPr>
        <w:t xml:space="preserve">]. </w:t>
      </w:r>
    </w:p>
    <w:p w:rsidR="002D59E0" w:rsidRPr="00085338" w:rsidRDefault="00570D4C" w:rsidP="00820C9D">
      <w:pPr>
        <w:autoSpaceDE w:val="0"/>
        <w:autoSpaceDN w:val="0"/>
        <w:adjustRightInd w:val="0"/>
        <w:spacing w:after="0" w:line="240" w:lineRule="auto"/>
        <w:jc w:val="both"/>
        <w:rPr>
          <w:rFonts w:cs="Calibri"/>
          <w:bCs/>
        </w:rPr>
      </w:pPr>
      <w:r w:rsidRPr="00085338">
        <w:rPr>
          <w:rFonts w:cs="Calibri"/>
          <w:bCs/>
        </w:rPr>
        <w:t xml:space="preserve">      </w:t>
      </w:r>
      <w:r w:rsidR="00EA5F64" w:rsidRPr="00085338">
        <w:rPr>
          <w:rFonts w:cs="Calibri"/>
          <w:bCs/>
        </w:rPr>
        <w:t xml:space="preserve"> </w:t>
      </w:r>
      <w:r w:rsidR="002D59E0" w:rsidRPr="00085338">
        <w:rPr>
          <w:rFonts w:cs="Calibri"/>
          <w:bCs/>
        </w:rPr>
        <w:t xml:space="preserve">Advantages of panel surveys </w:t>
      </w:r>
      <w:r w:rsidR="002D59E0" w:rsidRPr="00085338">
        <w:rPr>
          <w:rFonts w:cs="Calibri"/>
        </w:rPr>
        <w:t>a</w:t>
      </w:r>
      <w:r w:rsidR="002D59E0" w:rsidRPr="00085338">
        <w:rPr>
          <w:rFonts w:cs="Calibri"/>
          <w:bCs/>
        </w:rPr>
        <w:t>re:</w:t>
      </w:r>
      <w:r w:rsidR="002D59E0" w:rsidRPr="00085338">
        <w:rPr>
          <w:rFonts w:cs="Calibri"/>
        </w:rPr>
        <w:t xml:space="preserve"> It is analytically strong and provides an opportunity to link macro-micro issues. </w:t>
      </w:r>
      <w:r w:rsidR="002D59E0" w:rsidRPr="00085338">
        <w:rPr>
          <w:rFonts w:cs="Calibri"/>
          <w:bCs/>
        </w:rPr>
        <w:t>It constructs and test</w:t>
      </w:r>
      <w:r w:rsidR="00371BC0" w:rsidRPr="00085338">
        <w:rPr>
          <w:rFonts w:cs="Calibri"/>
          <w:bCs/>
        </w:rPr>
        <w:t>s</w:t>
      </w:r>
      <w:r w:rsidR="002D59E0" w:rsidRPr="00085338">
        <w:rPr>
          <w:rFonts w:cs="Calibri"/>
          <w:bCs/>
        </w:rPr>
        <w:t xml:space="preserve"> more complicated behavioral models than purely cross-section data. </w:t>
      </w:r>
      <w:r w:rsidR="002D59E0" w:rsidRPr="00085338">
        <w:rPr>
          <w:rFonts w:cs="Calibri"/>
        </w:rPr>
        <w:t xml:space="preserve">It analyzes information collected on individuals and households repeatedly over time. </w:t>
      </w:r>
      <w:r w:rsidR="002D59E0" w:rsidRPr="00085338">
        <w:rPr>
          <w:rFonts w:cs="Calibri"/>
          <w:bCs/>
        </w:rPr>
        <w:t xml:space="preserve">It provides more informative data, more variability, less co-linearity among the variables, more degrees of freedom and more efficiency. </w:t>
      </w:r>
      <w:r w:rsidR="002D59E0" w:rsidRPr="00085338">
        <w:rPr>
          <w:rFonts w:cs="Calibri"/>
        </w:rPr>
        <w:t xml:space="preserve">It allows researchers to track changes in individual’s attitudes and behaviors over time if </w:t>
      </w:r>
      <w:r w:rsidR="002D59E0" w:rsidRPr="00085338">
        <w:rPr>
          <w:rFonts w:cs="Calibri"/>
        </w:rPr>
        <w:lastRenderedPageBreak/>
        <w:t>they wish to.</w:t>
      </w:r>
      <w:r w:rsidR="002D59E0" w:rsidRPr="00085338">
        <w:rPr>
          <w:rFonts w:cs="Calibri"/>
          <w:bCs/>
        </w:rPr>
        <w:t xml:space="preserve"> It is better able to study the dynamics of adjustment. </w:t>
      </w:r>
      <w:r w:rsidR="002D59E0" w:rsidRPr="00085338">
        <w:rPr>
          <w:rFonts w:cs="Calibri"/>
        </w:rPr>
        <w:t xml:space="preserve">It encourages researchers to collect a considerable amount of information on the participants [Greaves, 2017; </w:t>
      </w:r>
      <w:proofErr w:type="spellStart"/>
      <w:r w:rsidR="002D59E0" w:rsidRPr="00085338">
        <w:rPr>
          <w:rFonts w:cs="Calibri"/>
          <w:bCs/>
        </w:rPr>
        <w:t>Andreß</w:t>
      </w:r>
      <w:proofErr w:type="spellEnd"/>
      <w:r w:rsidR="002D59E0" w:rsidRPr="00085338">
        <w:rPr>
          <w:rFonts w:cs="Calibri"/>
          <w:bCs/>
        </w:rPr>
        <w:t>, 2017</w:t>
      </w:r>
      <w:r w:rsidR="002D59E0" w:rsidRPr="00085338">
        <w:rPr>
          <w:rFonts w:cs="Calibri"/>
        </w:rPr>
        <w:t xml:space="preserve">]. </w:t>
      </w:r>
    </w:p>
    <w:p w:rsidR="002D59E0" w:rsidRPr="00085338" w:rsidRDefault="00570D4C" w:rsidP="00820C9D">
      <w:pPr>
        <w:autoSpaceDE w:val="0"/>
        <w:autoSpaceDN w:val="0"/>
        <w:adjustRightInd w:val="0"/>
        <w:spacing w:after="0" w:line="240" w:lineRule="auto"/>
        <w:jc w:val="both"/>
        <w:rPr>
          <w:rFonts w:cs="Calibri"/>
        </w:rPr>
      </w:pPr>
      <w:r w:rsidRPr="00085338">
        <w:rPr>
          <w:rFonts w:cs="Calibri"/>
          <w:bCs/>
        </w:rPr>
        <w:t xml:space="preserve">      </w:t>
      </w:r>
      <w:r w:rsidR="00EA5F64" w:rsidRPr="00085338">
        <w:rPr>
          <w:rFonts w:cs="Calibri"/>
          <w:bCs/>
        </w:rPr>
        <w:t xml:space="preserve"> </w:t>
      </w:r>
      <w:r w:rsidR="002D59E0" w:rsidRPr="00085338">
        <w:rPr>
          <w:rFonts w:cs="Calibri"/>
          <w:bCs/>
        </w:rPr>
        <w:t xml:space="preserve">Disadvantages of panel surveys </w:t>
      </w:r>
      <w:r w:rsidR="002D59E0" w:rsidRPr="00085338">
        <w:rPr>
          <w:rFonts w:cs="Calibri"/>
        </w:rPr>
        <w:t>a</w:t>
      </w:r>
      <w:r w:rsidR="002D59E0" w:rsidRPr="00085338">
        <w:rPr>
          <w:rFonts w:cs="Calibri"/>
          <w:bCs/>
        </w:rPr>
        <w:t>re:</w:t>
      </w:r>
      <w:r w:rsidR="002D59E0" w:rsidRPr="00085338">
        <w:rPr>
          <w:rFonts w:cs="Calibri"/>
        </w:rPr>
        <w:t xml:space="preserve"> It is costly and complex. It takes a long time for results to become available. It takes a long-term investment that requires considerable financial and human resources. </w:t>
      </w:r>
      <w:r w:rsidR="002D59E0" w:rsidRPr="00085338">
        <w:rPr>
          <w:rFonts w:cs="Calibri"/>
          <w:bCs/>
        </w:rPr>
        <w:t>O</w:t>
      </w:r>
      <w:r w:rsidR="002D59E0" w:rsidRPr="00085338">
        <w:rPr>
          <w:rFonts w:cs="Calibri"/>
        </w:rPr>
        <w:t xml:space="preserve">ver time reduces sample size and can result in biased inferences. Interviews in earlier waves may influence interviews in subsequent waves; consequently the actual value of a variable may change. Measurement errors may arise due to faulty responses of unclear questions, memory errors, deliberate distortion of responses, inappropriate informants misreporting of responses, and interviewer effects [Lynn, 2009; </w:t>
      </w:r>
      <w:proofErr w:type="spellStart"/>
      <w:r w:rsidR="002D59E0" w:rsidRPr="00085338">
        <w:rPr>
          <w:rFonts w:cs="Calibri"/>
          <w:bCs/>
        </w:rPr>
        <w:t>Andreß</w:t>
      </w:r>
      <w:proofErr w:type="spellEnd"/>
      <w:r w:rsidR="002D59E0" w:rsidRPr="00085338">
        <w:rPr>
          <w:rFonts w:cs="Calibri"/>
          <w:bCs/>
        </w:rPr>
        <w:t>, 2017</w:t>
      </w:r>
      <w:r w:rsidR="002D59E0" w:rsidRPr="00085338">
        <w:rPr>
          <w:rFonts w:cs="Calibri"/>
        </w:rPr>
        <w:t>].</w:t>
      </w:r>
    </w:p>
    <w:p w:rsidR="002D59E0" w:rsidRPr="00085338" w:rsidRDefault="000720E2" w:rsidP="00820C9D">
      <w:pPr>
        <w:autoSpaceDE w:val="0"/>
        <w:autoSpaceDN w:val="0"/>
        <w:adjustRightInd w:val="0"/>
        <w:spacing w:after="0" w:line="240" w:lineRule="auto"/>
        <w:jc w:val="both"/>
        <w:rPr>
          <w:rFonts w:cs="Calibri"/>
        </w:rPr>
      </w:pPr>
      <w:r w:rsidRPr="00085338">
        <w:rPr>
          <w:rFonts w:cs="Calibri"/>
          <w:b/>
          <w:bCs/>
        </w:rPr>
        <w:t xml:space="preserve">      </w:t>
      </w:r>
      <w:r w:rsidR="002D59E0" w:rsidRPr="00085338">
        <w:rPr>
          <w:rFonts w:cs="Calibri"/>
          <w:b/>
          <w:bCs/>
        </w:rPr>
        <w:t>Trend studies:</w:t>
      </w:r>
      <w:r w:rsidR="002D59E0" w:rsidRPr="00085338">
        <w:rPr>
          <w:rFonts w:cs="Calibri"/>
        </w:rPr>
        <w:t xml:space="preserve"> Trend study is a </w:t>
      </w:r>
      <w:proofErr w:type="spellStart"/>
      <w:r w:rsidR="002D59E0" w:rsidRPr="00085338">
        <w:rPr>
          <w:rFonts w:cs="Calibri"/>
        </w:rPr>
        <w:t>transdisciplinary</w:t>
      </w:r>
      <w:proofErr w:type="spellEnd"/>
      <w:r w:rsidR="002D59E0" w:rsidRPr="00085338">
        <w:rPr>
          <w:rFonts w:cs="Calibri"/>
        </w:rPr>
        <w:t xml:space="preserve"> area that integrates concepts, perspectives, and methodologies from culture studies, anthropology, marketing, design, etc. </w:t>
      </w:r>
      <w:r w:rsidR="002D59E0" w:rsidRPr="00085338">
        <w:rPr>
          <w:rFonts w:cs="Calibri"/>
          <w:bCs/>
          <w:shd w:val="clear" w:color="auto" w:fill="FFFFFF"/>
        </w:rPr>
        <w:t>It</w:t>
      </w:r>
      <w:r w:rsidR="002D59E0" w:rsidRPr="00085338">
        <w:rPr>
          <w:rFonts w:cs="Calibri"/>
          <w:shd w:val="clear" w:color="auto" w:fill="FFFFFF"/>
        </w:rPr>
        <w:t> gathers data from a particular population characterized by a specific variable and different samples from a population whose members may change are surveyed at different points of time [</w:t>
      </w:r>
      <w:r w:rsidR="002D59E0" w:rsidRPr="00085338">
        <w:rPr>
          <w:rFonts w:cs="Calibri"/>
        </w:rPr>
        <w:t xml:space="preserve">Gomes et </w:t>
      </w:r>
      <w:r w:rsidR="002D59E0" w:rsidRPr="00085338">
        <w:rPr>
          <w:rFonts w:cs="Calibri"/>
          <w:bCs/>
        </w:rPr>
        <w:t>a</w:t>
      </w:r>
      <w:r w:rsidR="002D59E0" w:rsidRPr="00085338">
        <w:rPr>
          <w:rFonts w:cs="Calibri"/>
        </w:rPr>
        <w:t>l., 2018]</w:t>
      </w:r>
      <w:r w:rsidR="002D59E0" w:rsidRPr="00085338">
        <w:rPr>
          <w:rFonts w:cs="Calibri"/>
          <w:shd w:val="clear" w:color="auto" w:fill="FFFFFF"/>
        </w:rPr>
        <w:t>.</w:t>
      </w:r>
      <w:r w:rsidR="002D59E0" w:rsidRPr="00085338">
        <w:rPr>
          <w:rFonts w:cs="Calibri"/>
        </w:rPr>
        <w:t xml:space="preserve"> </w:t>
      </w:r>
      <w:r w:rsidR="002D59E0" w:rsidRPr="00085338">
        <w:rPr>
          <w:rFonts w:cs="Calibri"/>
          <w:bCs/>
          <w:shd w:val="clear" w:color="auto" w:fill="FFFFFF"/>
        </w:rPr>
        <w:t>It</w:t>
      </w:r>
      <w:r w:rsidR="002D59E0" w:rsidRPr="00085338">
        <w:rPr>
          <w:rFonts w:cs="Calibri"/>
          <w:shd w:val="clear" w:color="auto" w:fill="FFFFFF"/>
        </w:rPr>
        <w:t> </w:t>
      </w:r>
      <w:r w:rsidR="002D59E0" w:rsidRPr="00085338">
        <w:rPr>
          <w:rFonts w:cs="Calibri"/>
        </w:rPr>
        <w:t>is a guiding policy, expressed in concepts, leading cultural relevance to the various spheres of society. The direction of it tends to move, and the effect of which focuses on culture, society or the business sector in which it develops. It can generate scenarios on society's evolution encompassing activities, attitudes, behaviors and social concerns [</w:t>
      </w:r>
      <w:proofErr w:type="spellStart"/>
      <w:r w:rsidR="002D59E0" w:rsidRPr="00085338">
        <w:rPr>
          <w:rFonts w:cs="Calibri"/>
        </w:rPr>
        <w:t>Rech</w:t>
      </w:r>
      <w:proofErr w:type="spellEnd"/>
      <w:r w:rsidR="002D59E0" w:rsidRPr="00085338">
        <w:rPr>
          <w:rFonts w:cs="Calibri"/>
        </w:rPr>
        <w:t xml:space="preserve">, 2016]. </w:t>
      </w:r>
      <w:r w:rsidR="002D59E0" w:rsidRPr="00085338">
        <w:rPr>
          <w:rFonts w:cs="Calibri"/>
          <w:bCs/>
          <w:shd w:val="clear" w:color="auto" w:fill="FFFFFF"/>
        </w:rPr>
        <w:t>It</w:t>
      </w:r>
      <w:r w:rsidR="002D59E0" w:rsidRPr="00085338">
        <w:rPr>
          <w:rFonts w:cs="Calibri"/>
          <w:shd w:val="clear" w:color="auto" w:fill="FFFFFF"/>
        </w:rPr>
        <w:t> </w:t>
      </w:r>
      <w:r w:rsidR="002D59E0" w:rsidRPr="00085338">
        <w:rPr>
          <w:rFonts w:cs="Calibri"/>
        </w:rPr>
        <w:t xml:space="preserve">is a forecast of something that will happen in a certain way and will be accepted by most people. </w:t>
      </w:r>
      <w:r w:rsidR="002D59E0" w:rsidRPr="00085338">
        <w:rPr>
          <w:rFonts w:cs="Calibri"/>
          <w:bCs/>
          <w:shd w:val="clear" w:color="auto" w:fill="FFFFFF"/>
        </w:rPr>
        <w:t>It</w:t>
      </w:r>
      <w:r w:rsidR="002D59E0" w:rsidRPr="00085338">
        <w:rPr>
          <w:rFonts w:cs="Calibri"/>
          <w:shd w:val="clear" w:color="auto" w:fill="FFFFFF"/>
        </w:rPr>
        <w:t> </w:t>
      </w:r>
      <w:r w:rsidR="002D59E0" w:rsidRPr="00085338">
        <w:rPr>
          <w:rFonts w:cs="Calibri"/>
        </w:rPr>
        <w:t>is an essential part of the emotional, physical and psychological environment of the human being [</w:t>
      </w:r>
      <w:proofErr w:type="spellStart"/>
      <w:r w:rsidR="002D59E0" w:rsidRPr="00085338">
        <w:rPr>
          <w:rFonts w:cs="Calibri"/>
        </w:rPr>
        <w:t>Vejlgaard</w:t>
      </w:r>
      <w:proofErr w:type="spellEnd"/>
      <w:r w:rsidR="002D59E0" w:rsidRPr="00085338">
        <w:rPr>
          <w:rFonts w:cs="Calibri"/>
        </w:rPr>
        <w:t>, 2008; Gomes et al., 2018]. Trends are driven according to basic needs, drivers of change and innovations [Mason et al., 2015].</w:t>
      </w:r>
    </w:p>
    <w:p w:rsidR="002D59E0" w:rsidRPr="00085338" w:rsidRDefault="00570D4C" w:rsidP="00820C9D">
      <w:pPr>
        <w:autoSpaceDE w:val="0"/>
        <w:autoSpaceDN w:val="0"/>
        <w:adjustRightInd w:val="0"/>
        <w:spacing w:after="0" w:line="240" w:lineRule="auto"/>
        <w:jc w:val="both"/>
        <w:rPr>
          <w:rFonts w:cs="Calibri"/>
          <w:b/>
          <w:bCs/>
        </w:rPr>
      </w:pPr>
      <w:r w:rsidRPr="00085338">
        <w:rPr>
          <w:rFonts w:cs="Calibri"/>
        </w:rPr>
        <w:t xml:space="preserve">       </w:t>
      </w:r>
      <w:r w:rsidR="002D59E0" w:rsidRPr="00085338">
        <w:rPr>
          <w:rFonts w:cs="Calibri"/>
        </w:rPr>
        <w:t>It takes repeated samples of different people each time but always use the same core questions. It set out to measure trends in public opinion and behavior over time.</w:t>
      </w:r>
      <w:r w:rsidR="002D59E0" w:rsidRPr="00085338">
        <w:rPr>
          <w:rFonts w:cs="Calibri"/>
          <w:shd w:val="clear" w:color="auto" w:fill="FFFFFF"/>
        </w:rPr>
        <w:t xml:space="preserve"> It reveals the current situation of a specific research subject in a specific field by focusing on research topics, methodological approach, theoretical framework, etc. about that research subject [</w:t>
      </w:r>
      <w:proofErr w:type="spellStart"/>
      <w:r w:rsidR="002D59E0" w:rsidRPr="00085338">
        <w:rPr>
          <w:rFonts w:cs="Calibri"/>
        </w:rPr>
        <w:t>Ertem-Eray</w:t>
      </w:r>
      <w:proofErr w:type="spellEnd"/>
      <w:r w:rsidR="002D59E0" w:rsidRPr="00085338">
        <w:rPr>
          <w:rFonts w:cs="Calibri"/>
        </w:rPr>
        <w:t>, 2019]</w:t>
      </w:r>
      <w:r w:rsidR="002D59E0" w:rsidRPr="00085338">
        <w:rPr>
          <w:rFonts w:cs="Calibri"/>
          <w:shd w:val="clear" w:color="auto" w:fill="FFFFFF"/>
        </w:rPr>
        <w:t>. </w:t>
      </w:r>
      <w:r w:rsidR="002D59E0" w:rsidRPr="00085338">
        <w:rPr>
          <w:rFonts w:cs="Calibri"/>
        </w:rPr>
        <w:t>It focuses more on “why” rather than on “what”. It is based on two foundations: cultural and commercial. It can generate scenarios on society’s evolution, encompassing activities, attitudes, behaviors and social concerns [</w:t>
      </w:r>
      <w:proofErr w:type="spellStart"/>
      <w:r w:rsidR="002D59E0" w:rsidRPr="00085338">
        <w:rPr>
          <w:rStyle w:val="Emphasis"/>
          <w:rFonts w:cs="Calibri"/>
          <w:bCs/>
          <w:i w:val="0"/>
          <w:iCs w:val="0"/>
          <w:shd w:val="clear" w:color="auto" w:fill="FFFFFF"/>
        </w:rPr>
        <w:t>Rech</w:t>
      </w:r>
      <w:proofErr w:type="spellEnd"/>
      <w:r w:rsidR="002D59E0" w:rsidRPr="00085338">
        <w:rPr>
          <w:rFonts w:cs="Calibri"/>
          <w:shd w:val="clear" w:color="auto" w:fill="FFFFFF"/>
        </w:rPr>
        <w:t>, </w:t>
      </w:r>
      <w:r w:rsidR="002D59E0" w:rsidRPr="00085338">
        <w:rPr>
          <w:rStyle w:val="Emphasis"/>
          <w:rFonts w:cs="Calibri"/>
          <w:bCs/>
          <w:i w:val="0"/>
          <w:iCs w:val="0"/>
          <w:shd w:val="clear" w:color="auto" w:fill="FFFFFF"/>
        </w:rPr>
        <w:t>2016</w:t>
      </w:r>
      <w:r w:rsidR="002D59E0" w:rsidRPr="00085338">
        <w:rPr>
          <w:rFonts w:cs="Calibri"/>
          <w:shd w:val="clear" w:color="auto" w:fill="FFFFFF"/>
        </w:rPr>
        <w:t>]</w:t>
      </w:r>
      <w:r w:rsidR="002D59E0" w:rsidRPr="00085338">
        <w:rPr>
          <w:rFonts w:cs="Calibri"/>
        </w:rPr>
        <w:t>. In addition to consumer trends, the other areas are: social, political and economic; industry; new product categories; macro trends; fashion; and futurism [Mason et al., 2015].</w:t>
      </w:r>
    </w:p>
    <w:p w:rsidR="002D59E0" w:rsidRPr="00085338" w:rsidRDefault="002D59E0" w:rsidP="00820C9D">
      <w:pPr>
        <w:autoSpaceDE w:val="0"/>
        <w:autoSpaceDN w:val="0"/>
        <w:adjustRightInd w:val="0"/>
        <w:spacing w:after="0" w:line="240" w:lineRule="auto"/>
        <w:jc w:val="both"/>
        <w:rPr>
          <w:rFonts w:cs="Calibri"/>
          <w:b/>
          <w:bCs/>
        </w:rPr>
      </w:pPr>
    </w:p>
    <w:p w:rsidR="002D59E0" w:rsidRPr="00085338" w:rsidRDefault="00597C67" w:rsidP="00820C9D">
      <w:pPr>
        <w:pStyle w:val="Default"/>
        <w:jc w:val="both"/>
        <w:rPr>
          <w:rFonts w:ascii="Calibri" w:hAnsi="Calibri" w:cs="Calibri"/>
          <w:color w:val="auto"/>
          <w:sz w:val="22"/>
          <w:szCs w:val="22"/>
        </w:rPr>
      </w:pPr>
      <w:r w:rsidRPr="00085338">
        <w:rPr>
          <w:rFonts w:ascii="Calibri" w:hAnsi="Calibri" w:cs="Calibri"/>
          <w:b/>
          <w:bCs/>
          <w:color w:val="auto"/>
          <w:sz w:val="22"/>
          <w:szCs w:val="22"/>
        </w:rPr>
        <w:t xml:space="preserve">8.2.2 </w:t>
      </w:r>
      <w:r w:rsidR="002D59E0" w:rsidRPr="00085338">
        <w:rPr>
          <w:rFonts w:ascii="Calibri" w:hAnsi="Calibri" w:cs="Calibri"/>
          <w:b/>
          <w:bCs/>
          <w:color w:val="auto"/>
          <w:sz w:val="22"/>
          <w:szCs w:val="22"/>
        </w:rPr>
        <w:t>Causal-</w:t>
      </w:r>
      <w:r w:rsidR="002D59E0" w:rsidRPr="00085338">
        <w:rPr>
          <w:rFonts w:ascii="Calibri" w:hAnsi="Calibri" w:cs="Calibri"/>
          <w:b/>
          <w:color w:val="auto"/>
          <w:sz w:val="22"/>
          <w:szCs w:val="22"/>
        </w:rPr>
        <w:t>Comparative</w:t>
      </w:r>
      <w:r w:rsidR="002D59E0" w:rsidRPr="00085338">
        <w:rPr>
          <w:rFonts w:ascii="Calibri" w:hAnsi="Calibri" w:cs="Calibri"/>
          <w:color w:val="auto"/>
          <w:sz w:val="22"/>
          <w:szCs w:val="22"/>
        </w:rPr>
        <w:t xml:space="preserve"> </w:t>
      </w:r>
      <w:r w:rsidR="002D59E0" w:rsidRPr="00085338">
        <w:rPr>
          <w:rFonts w:ascii="Calibri" w:hAnsi="Calibri" w:cs="Calibri"/>
          <w:b/>
          <w:bCs/>
          <w:color w:val="auto"/>
          <w:sz w:val="22"/>
          <w:szCs w:val="22"/>
        </w:rPr>
        <w:t xml:space="preserve">Research </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The term causal-comparative appears to have originated in the early 20</w:t>
      </w:r>
      <w:r w:rsidR="002D59E0" w:rsidRPr="00085338">
        <w:rPr>
          <w:rFonts w:cs="Calibri"/>
          <w:vertAlign w:val="superscript"/>
        </w:rPr>
        <w:t>th</w:t>
      </w:r>
      <w:r w:rsidR="002D59E0" w:rsidRPr="00085338">
        <w:rPr>
          <w:rFonts w:cs="Calibri"/>
        </w:rPr>
        <w:t xml:space="preserve"> century. It always starts with observed effects and seeks to discover the antecedents of these effects [Good et al. 1935]. Here the researcher investigates how the independent variables are reflected by the dependent variables and involves cause and effect relationships between the variables. It attempts to determine reasons, or causes, for the existing condition [Gay, 1996]. It is also called “ex post facto or after the fact” research; as there is no manipulation of conditions due to the presumed cause has already occurred among groups of individuals before the study is initiated [</w:t>
      </w:r>
      <w:proofErr w:type="spellStart"/>
      <w:r w:rsidR="002D59E0" w:rsidRPr="00085338">
        <w:rPr>
          <w:rFonts w:cs="Calibri"/>
        </w:rPr>
        <w:t>Kerlinger</w:t>
      </w:r>
      <w:proofErr w:type="spellEnd"/>
      <w:r w:rsidR="002D59E0" w:rsidRPr="00085338">
        <w:rPr>
          <w:rFonts w:cs="Calibri"/>
        </w:rPr>
        <w:t xml:space="preserve"> </w:t>
      </w:r>
      <w:r w:rsidR="002D59E0" w:rsidRPr="00085338">
        <w:rPr>
          <w:rFonts w:cs="Calibri"/>
          <w:bCs/>
        </w:rPr>
        <w:t>&amp; Lee, 2000</w:t>
      </w:r>
      <w:r w:rsidR="002D59E0" w:rsidRPr="00085338">
        <w:rPr>
          <w:rFonts w:cs="Calibri"/>
        </w:rPr>
        <w:t>3]. It is sometimes treated as a type of descriptive research since it describes conditions that already exist. It is regularly used in education studies when experimentation is not possible [McMillan &amp; Schumacher, 2009]. It discover the possible causes and effects of a personal characteristics by comparing individuals displaying the particular behavior pattern with individuals who do not display the behavior pattern [Borg &amp; Gall, 1989].</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It provides the researcher the opportunity to examine the interaction between independent variables and their influence on dependent variables. It is a form of study that tries to identify and determine the </w:t>
      </w:r>
      <w:r w:rsidR="002D59E0" w:rsidRPr="00085338">
        <w:rPr>
          <w:rFonts w:cs="Calibri"/>
        </w:rPr>
        <w:lastRenderedPageBreak/>
        <w:t xml:space="preserve">cause and effect of the relationship between two or more groups. </w:t>
      </w:r>
      <w:r w:rsidR="002D59E0" w:rsidRPr="00085338">
        <w:rPr>
          <w:rFonts w:cs="Calibri"/>
          <w:bCs/>
        </w:rPr>
        <w:t>It is less costly and time-consuming to conduct, flexible by nature,</w:t>
      </w:r>
      <w:r w:rsidR="002D59E0" w:rsidRPr="00085338">
        <w:rPr>
          <w:rFonts w:cs="Calibri"/>
        </w:rPr>
        <w:t xml:space="preserve"> and </w:t>
      </w:r>
      <w:r w:rsidR="002D59E0" w:rsidRPr="00085338">
        <w:rPr>
          <w:rFonts w:cs="Calibri"/>
          <w:bCs/>
        </w:rPr>
        <w:t>researcher has little to no control over independent variables</w:t>
      </w:r>
      <w:r w:rsidR="002D59E0" w:rsidRPr="00085338">
        <w:rPr>
          <w:rFonts w:cs="Calibri"/>
        </w:rPr>
        <w:t xml:space="preserve"> [</w:t>
      </w:r>
      <w:proofErr w:type="spellStart"/>
      <w:r w:rsidR="002D59E0" w:rsidRPr="00085338">
        <w:rPr>
          <w:rFonts w:cs="Calibri"/>
        </w:rPr>
        <w:t>Fraenkel</w:t>
      </w:r>
      <w:proofErr w:type="spellEnd"/>
      <w:r w:rsidR="002D59E0" w:rsidRPr="00085338">
        <w:rPr>
          <w:rFonts w:cs="Calibri"/>
        </w:rPr>
        <w:t xml:space="preserve"> &amp; </w:t>
      </w:r>
      <w:proofErr w:type="spellStart"/>
      <w:r w:rsidR="002D59E0" w:rsidRPr="00085338">
        <w:rPr>
          <w:rFonts w:cs="Calibri"/>
        </w:rPr>
        <w:t>Wallen</w:t>
      </w:r>
      <w:proofErr w:type="spellEnd"/>
      <w:r w:rsidR="002D59E0" w:rsidRPr="00085338">
        <w:rPr>
          <w:rFonts w:cs="Calibri"/>
        </w:rPr>
        <w:t>, 1996].</w:t>
      </w:r>
    </w:p>
    <w:p w:rsidR="002D59E0" w:rsidRPr="00085338" w:rsidRDefault="00570D4C" w:rsidP="00820C9D">
      <w:pPr>
        <w:autoSpaceDE w:val="0"/>
        <w:autoSpaceDN w:val="0"/>
        <w:adjustRightInd w:val="0"/>
        <w:spacing w:after="0" w:line="240" w:lineRule="auto"/>
        <w:jc w:val="both"/>
        <w:rPr>
          <w:rFonts w:cs="Calibri"/>
        </w:rPr>
      </w:pPr>
      <w:r w:rsidRPr="00085338">
        <w:rPr>
          <w:rFonts w:cs="Calibri"/>
          <w:bCs/>
        </w:rPr>
        <w:t xml:space="preserve">     </w:t>
      </w:r>
      <w:r w:rsidR="002D59E0" w:rsidRPr="00085338">
        <w:rPr>
          <w:rFonts w:cs="Calibri"/>
          <w:bCs/>
        </w:rPr>
        <w:t xml:space="preserve">There are two types of causal-comparative research: </w:t>
      </w:r>
      <w:r w:rsidR="002D59E0" w:rsidRPr="00085338">
        <w:rPr>
          <w:rFonts w:cs="Calibri"/>
        </w:rPr>
        <w:t xml:space="preserve">Retrospective and prospective causal-comparative research. In retrospective causal-comparative research a researcher starts to investigate a precise problem when the effects have previously happened and the researcher endeavors to determine if one variable might have prejudiced another variable. In prospective causal-comparative research a researcher starts a study beginning with the causes and is resolute to evaluate the effects of a situation. The former is more common than the latter [Gay et al., 2006]. </w:t>
      </w:r>
    </w:p>
    <w:p w:rsidR="002D59E0" w:rsidRPr="00085338" w:rsidRDefault="00570D4C" w:rsidP="00820C9D">
      <w:pPr>
        <w:autoSpaceDE w:val="0"/>
        <w:autoSpaceDN w:val="0"/>
        <w:adjustRightInd w:val="0"/>
        <w:spacing w:after="0" w:line="240" w:lineRule="auto"/>
        <w:jc w:val="both"/>
        <w:rPr>
          <w:rFonts w:cs="Calibri"/>
          <w:bCs/>
        </w:rPr>
      </w:pPr>
      <w:r w:rsidRPr="00085338">
        <w:rPr>
          <w:rFonts w:cs="Calibri"/>
          <w:bCs/>
        </w:rPr>
        <w:t xml:space="preserve">     </w:t>
      </w:r>
      <w:r w:rsidR="002D59E0" w:rsidRPr="00085338">
        <w:rPr>
          <w:rFonts w:cs="Calibri"/>
          <w:bCs/>
        </w:rPr>
        <w:t xml:space="preserve">Some advantages of </w:t>
      </w:r>
      <w:r w:rsidR="002D59E0" w:rsidRPr="00085338">
        <w:rPr>
          <w:rFonts w:cs="Calibri"/>
        </w:rPr>
        <w:t xml:space="preserve">causal-comparative </w:t>
      </w:r>
      <w:r w:rsidR="002D59E0" w:rsidRPr="00085338">
        <w:rPr>
          <w:rFonts w:cs="Calibri"/>
          <w:bCs/>
        </w:rPr>
        <w:t>research are [</w:t>
      </w:r>
      <w:proofErr w:type="spellStart"/>
      <w:r w:rsidR="002D59E0" w:rsidRPr="00085338">
        <w:rPr>
          <w:rFonts w:cs="Calibri"/>
          <w:bCs/>
        </w:rPr>
        <w:t>Krathwohl</w:t>
      </w:r>
      <w:proofErr w:type="spellEnd"/>
      <w:r w:rsidR="002D59E0" w:rsidRPr="00085338">
        <w:rPr>
          <w:rFonts w:cs="Calibri"/>
          <w:bCs/>
        </w:rPr>
        <w:t xml:space="preserve">, 1993; </w:t>
      </w:r>
      <w:proofErr w:type="spellStart"/>
      <w:r w:rsidR="002D59E0" w:rsidRPr="00085338">
        <w:rPr>
          <w:rFonts w:cs="Calibri"/>
        </w:rPr>
        <w:t>Fraenkel</w:t>
      </w:r>
      <w:proofErr w:type="spellEnd"/>
      <w:r w:rsidR="002D59E0" w:rsidRPr="00085338">
        <w:rPr>
          <w:rFonts w:cs="Calibri"/>
        </w:rPr>
        <w:t xml:space="preserve"> &amp; </w:t>
      </w:r>
      <w:proofErr w:type="spellStart"/>
      <w:r w:rsidR="002D59E0" w:rsidRPr="00085338">
        <w:rPr>
          <w:rFonts w:cs="Calibri"/>
        </w:rPr>
        <w:t>Wallen</w:t>
      </w:r>
      <w:proofErr w:type="spellEnd"/>
      <w:r w:rsidR="002D59E0" w:rsidRPr="00085338">
        <w:rPr>
          <w:rFonts w:cs="Calibri"/>
        </w:rPr>
        <w:t>, 1996; McMillan &amp; Schumacher, 2009</w:t>
      </w:r>
      <w:r w:rsidR="002D59E0" w:rsidRPr="00085338">
        <w:rPr>
          <w:rFonts w:cs="Calibri"/>
          <w:bCs/>
        </w:rPr>
        <w:t xml:space="preserve">]: It shows a correlation where more rigorous experimentation is not possible, useful to avoid artificial in the research, </w:t>
      </w:r>
      <w:r w:rsidR="002D59E0" w:rsidRPr="00085338">
        <w:rPr>
          <w:rFonts w:cs="Calibri"/>
        </w:rPr>
        <w:t>and</w:t>
      </w:r>
      <w:r w:rsidR="002D59E0" w:rsidRPr="00085338">
        <w:rPr>
          <w:rFonts w:cs="Calibri"/>
          <w:bCs/>
        </w:rPr>
        <w:t xml:space="preserve"> shows cause and </w:t>
      </w:r>
      <w:proofErr w:type="gramStart"/>
      <w:r w:rsidR="002D59E0" w:rsidRPr="00085338">
        <w:rPr>
          <w:rFonts w:cs="Calibri"/>
          <w:bCs/>
        </w:rPr>
        <w:t>effect</w:t>
      </w:r>
      <w:proofErr w:type="gramEnd"/>
      <w:r w:rsidR="002D59E0" w:rsidRPr="00085338">
        <w:rPr>
          <w:rFonts w:cs="Calibri"/>
          <w:bCs/>
        </w:rPr>
        <w:t xml:space="preserve"> relationships. Some disadvantages of </w:t>
      </w:r>
      <w:r w:rsidR="002D59E0" w:rsidRPr="00085338">
        <w:rPr>
          <w:rFonts w:cs="Calibri"/>
        </w:rPr>
        <w:t xml:space="preserve">causal-comparative </w:t>
      </w:r>
      <w:r w:rsidR="002D59E0" w:rsidRPr="00085338">
        <w:rPr>
          <w:rFonts w:cs="Calibri"/>
          <w:bCs/>
        </w:rPr>
        <w:t>research are [</w:t>
      </w:r>
      <w:proofErr w:type="spellStart"/>
      <w:r w:rsidR="002D59E0" w:rsidRPr="00085338">
        <w:rPr>
          <w:rFonts w:cs="Calibri"/>
          <w:bCs/>
        </w:rPr>
        <w:t>Krathwohl</w:t>
      </w:r>
      <w:proofErr w:type="spellEnd"/>
      <w:r w:rsidR="002D59E0" w:rsidRPr="00085338">
        <w:rPr>
          <w:rFonts w:cs="Calibri"/>
          <w:bCs/>
        </w:rPr>
        <w:t xml:space="preserve">, 1993; </w:t>
      </w:r>
      <w:proofErr w:type="spellStart"/>
      <w:r w:rsidR="002D59E0" w:rsidRPr="00085338">
        <w:rPr>
          <w:rFonts w:cs="Calibri"/>
        </w:rPr>
        <w:t>Fraenkel</w:t>
      </w:r>
      <w:proofErr w:type="spellEnd"/>
      <w:r w:rsidR="002D59E0" w:rsidRPr="00085338">
        <w:rPr>
          <w:rFonts w:cs="Calibri"/>
        </w:rPr>
        <w:t xml:space="preserve"> &amp; </w:t>
      </w:r>
      <w:proofErr w:type="spellStart"/>
      <w:r w:rsidR="002D59E0" w:rsidRPr="00085338">
        <w:rPr>
          <w:rFonts w:cs="Calibri"/>
        </w:rPr>
        <w:t>Wallen</w:t>
      </w:r>
      <w:proofErr w:type="spellEnd"/>
      <w:r w:rsidR="002D59E0" w:rsidRPr="00085338">
        <w:rPr>
          <w:rFonts w:cs="Calibri"/>
        </w:rPr>
        <w:t>, 1996; McMillan &amp; Schumacher, 2009</w:t>
      </w:r>
      <w:r w:rsidR="002D59E0" w:rsidRPr="00085338">
        <w:rPr>
          <w:rFonts w:cs="Calibri"/>
          <w:bCs/>
        </w:rPr>
        <w:t xml:space="preserve">]: It has lack of control for independent variable and randomizing subjects, may be regarded as too flexible, never certain if causative factor has been included or identified, </w:t>
      </w:r>
      <w:r w:rsidR="002D59E0" w:rsidRPr="00085338">
        <w:rPr>
          <w:rFonts w:cs="Calibri"/>
        </w:rPr>
        <w:t>and r</w:t>
      </w:r>
      <w:r w:rsidR="002D59E0" w:rsidRPr="00085338">
        <w:rPr>
          <w:rFonts w:cs="Calibri"/>
          <w:bCs/>
        </w:rPr>
        <w:t>elationship between two factors does not establish cause and effect.</w:t>
      </w:r>
    </w:p>
    <w:p w:rsidR="002D59E0" w:rsidRPr="00085338" w:rsidRDefault="002D59E0" w:rsidP="00820C9D">
      <w:pPr>
        <w:pStyle w:val="Default"/>
        <w:jc w:val="both"/>
        <w:rPr>
          <w:rFonts w:ascii="Calibri" w:hAnsi="Calibri" w:cs="Calibri"/>
          <w:b/>
          <w:bCs/>
          <w:color w:val="auto"/>
          <w:sz w:val="22"/>
          <w:szCs w:val="22"/>
        </w:rPr>
      </w:pPr>
    </w:p>
    <w:p w:rsidR="002D59E0" w:rsidRPr="00085338" w:rsidRDefault="00597C67" w:rsidP="00820C9D">
      <w:pPr>
        <w:pStyle w:val="Default"/>
        <w:tabs>
          <w:tab w:val="left" w:pos="2250"/>
        </w:tabs>
        <w:jc w:val="both"/>
        <w:rPr>
          <w:rFonts w:ascii="Calibri" w:hAnsi="Calibri" w:cs="Calibri"/>
          <w:color w:val="auto"/>
          <w:sz w:val="22"/>
          <w:szCs w:val="22"/>
        </w:rPr>
      </w:pPr>
      <w:r w:rsidRPr="00085338">
        <w:rPr>
          <w:rFonts w:ascii="Calibri" w:hAnsi="Calibri" w:cs="Calibri"/>
          <w:b/>
          <w:bCs/>
          <w:color w:val="auto"/>
          <w:sz w:val="22"/>
          <w:szCs w:val="22"/>
        </w:rPr>
        <w:t xml:space="preserve">8.2.3 </w:t>
      </w:r>
      <w:r w:rsidR="002D59E0" w:rsidRPr="00085338">
        <w:rPr>
          <w:rFonts w:ascii="Calibri" w:hAnsi="Calibri" w:cs="Calibri"/>
          <w:b/>
          <w:bCs/>
          <w:color w:val="auto"/>
          <w:sz w:val="22"/>
          <w:szCs w:val="22"/>
        </w:rPr>
        <w:t xml:space="preserve">Evaluation Research </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Evaluation research is the standard social research method and systematic measurement of the outcomes of a program to improve the quality of policy [Weiss, 1998]. As an analytical tool it investigates a policy program to obtain all information pertinent to the assessment of its performance, both process and result. It serves as the basis for negotiating a study commission, project contract, and/or conducting the actual evaluation research study [</w:t>
      </w:r>
      <w:proofErr w:type="spellStart"/>
      <w:r w:rsidR="002D59E0" w:rsidRPr="00085338">
        <w:rPr>
          <w:rFonts w:cs="Calibri"/>
        </w:rPr>
        <w:t>Wollmann</w:t>
      </w:r>
      <w:proofErr w:type="spellEnd"/>
      <w:r w:rsidR="002D59E0" w:rsidRPr="00085338">
        <w:rPr>
          <w:rFonts w:cs="Calibri"/>
        </w:rPr>
        <w:t>, 2003].</w:t>
      </w:r>
    </w:p>
    <w:p w:rsidR="002D59E0" w:rsidRPr="00085338" w:rsidRDefault="00570D4C" w:rsidP="00820C9D">
      <w:pPr>
        <w:autoSpaceDE w:val="0"/>
        <w:autoSpaceDN w:val="0"/>
        <w:adjustRightInd w:val="0"/>
        <w:spacing w:after="0" w:line="240" w:lineRule="auto"/>
        <w:jc w:val="both"/>
        <w:rPr>
          <w:rFonts w:cs="Calibri"/>
          <w:bCs/>
        </w:rPr>
      </w:pPr>
      <w:r w:rsidRPr="00085338">
        <w:rPr>
          <w:rFonts w:cs="Calibri"/>
        </w:rPr>
        <w:t xml:space="preserve">      </w:t>
      </w:r>
      <w:r w:rsidR="002D59E0" w:rsidRPr="00085338">
        <w:rPr>
          <w:rFonts w:cs="Calibri"/>
        </w:rPr>
        <w:t>Evaluation research</w:t>
      </w:r>
      <w:r w:rsidR="002D59E0" w:rsidRPr="00085338">
        <w:rPr>
          <w:rFonts w:cs="Calibri"/>
          <w:bCs/>
        </w:rPr>
        <w:t xml:space="preserve"> is appropriate whenever some social intervention occurs or is planned. </w:t>
      </w:r>
      <w:r w:rsidR="002D59E0" w:rsidRPr="00085338">
        <w:rPr>
          <w:rFonts w:cs="Calibri"/>
        </w:rPr>
        <w:t xml:space="preserve">It is the systematic assessment of the worth of time, money, effort and resources spent in order to achieve a goal. It enhances knowledge and decision-making, and leads to practical applications. It </w:t>
      </w:r>
      <w:r w:rsidR="002D59E0" w:rsidRPr="00085338">
        <w:rPr>
          <w:rFonts w:cs="Calibri"/>
          <w:bCs/>
        </w:rPr>
        <w:t xml:space="preserve">is a form of applied research intended to have some real world effect. To conduct evaluation research, researchers must be able to operate, observe, and measure. Recently evaluation research has become an increasingly popular and active research specialty, as reflected in textbooks, courses, and projects </w:t>
      </w:r>
      <w:r w:rsidR="002D59E0" w:rsidRPr="00085338">
        <w:rPr>
          <w:rFonts w:cs="Calibri"/>
        </w:rPr>
        <w:t>[</w:t>
      </w:r>
      <w:r w:rsidR="002D59E0" w:rsidRPr="00085338">
        <w:rPr>
          <w:rStyle w:val="Emphasis"/>
          <w:rFonts w:cs="Calibri"/>
          <w:bCs/>
          <w:i w:val="0"/>
          <w:iCs w:val="0"/>
          <w:shd w:val="clear" w:color="auto" w:fill="FFFFFF"/>
        </w:rPr>
        <w:t>Fisch</w:t>
      </w:r>
      <w:r w:rsidR="004416D1" w:rsidRPr="00085338">
        <w:rPr>
          <w:rStyle w:val="Emphasis"/>
          <w:rFonts w:cs="Calibri"/>
          <w:bCs/>
          <w:i w:val="0"/>
          <w:iCs w:val="0"/>
          <w:shd w:val="clear" w:color="auto" w:fill="FFFFFF"/>
        </w:rPr>
        <w:t>er et al., 2006</w:t>
      </w:r>
      <w:r w:rsidR="002D59E0" w:rsidRPr="00085338">
        <w:rPr>
          <w:rStyle w:val="Emphasis"/>
          <w:rFonts w:cs="Calibri"/>
          <w:bCs/>
          <w:i w:val="0"/>
          <w:iCs w:val="0"/>
          <w:shd w:val="clear" w:color="auto" w:fill="FFFFFF"/>
        </w:rPr>
        <w:t>]</w:t>
      </w:r>
      <w:r w:rsidR="002D59E0" w:rsidRPr="00085338">
        <w:rPr>
          <w:rFonts w:cs="Calibri"/>
          <w:bCs/>
        </w:rPr>
        <w:t>.</w:t>
      </w:r>
    </w:p>
    <w:p w:rsidR="002D59E0" w:rsidRPr="00085338" w:rsidRDefault="00570D4C" w:rsidP="00820C9D">
      <w:pPr>
        <w:tabs>
          <w:tab w:val="left" w:pos="2520"/>
        </w:tabs>
        <w:autoSpaceDE w:val="0"/>
        <w:autoSpaceDN w:val="0"/>
        <w:adjustRightInd w:val="0"/>
        <w:spacing w:after="0" w:line="240" w:lineRule="auto"/>
        <w:jc w:val="both"/>
        <w:rPr>
          <w:rFonts w:cs="Calibri"/>
        </w:rPr>
      </w:pPr>
      <w:r w:rsidRPr="00085338">
        <w:rPr>
          <w:rFonts w:cs="Calibri"/>
          <w:bCs/>
        </w:rPr>
        <w:t xml:space="preserve">      </w:t>
      </w:r>
      <w:r w:rsidR="002D59E0" w:rsidRPr="00085338">
        <w:rPr>
          <w:rFonts w:cs="Calibri"/>
          <w:bCs/>
        </w:rPr>
        <w:t>It is important to enhance the success of activities, to see how well we are meeting objectives and goals, how the program benefits the community and to provide evidence of effectiveness, to build capacity increase funding, enhance skills, strengthen accountability [</w:t>
      </w:r>
      <w:r w:rsidR="002D59E0" w:rsidRPr="00085338">
        <w:rPr>
          <w:rFonts w:cs="Calibri"/>
        </w:rPr>
        <w:t>Levine et al., 1981]</w:t>
      </w:r>
      <w:r w:rsidR="002D59E0" w:rsidRPr="00085338">
        <w:rPr>
          <w:rFonts w:cs="Calibri"/>
          <w:bCs/>
        </w:rPr>
        <w:t xml:space="preserve">. </w:t>
      </w:r>
      <w:r w:rsidR="002D59E0" w:rsidRPr="00085338">
        <w:rPr>
          <w:rFonts w:cs="Calibri"/>
          <w:bCs/>
          <w:iCs/>
        </w:rPr>
        <w:t xml:space="preserve">There are two types of evaluation </w:t>
      </w:r>
      <w:r w:rsidR="00FC1430" w:rsidRPr="00085338">
        <w:rPr>
          <w:rFonts w:cs="Calibri"/>
        </w:rPr>
        <w:t xml:space="preserve">research </w:t>
      </w:r>
      <w:r w:rsidR="002D59E0" w:rsidRPr="00085338">
        <w:rPr>
          <w:rFonts w:cs="Calibri"/>
        </w:rPr>
        <w:t>[</w:t>
      </w:r>
      <w:proofErr w:type="spellStart"/>
      <w:r w:rsidR="002D59E0" w:rsidRPr="00085338">
        <w:rPr>
          <w:rFonts w:cs="Calibri"/>
        </w:rPr>
        <w:t>Wollmann</w:t>
      </w:r>
      <w:proofErr w:type="spellEnd"/>
      <w:r w:rsidR="002D59E0" w:rsidRPr="00085338">
        <w:rPr>
          <w:rFonts w:cs="Calibri"/>
        </w:rPr>
        <w:t>, 2003]</w:t>
      </w:r>
      <w:r w:rsidR="002D59E0" w:rsidRPr="00085338">
        <w:rPr>
          <w:rFonts w:cs="Calibri"/>
          <w:bCs/>
          <w:iCs/>
        </w:rPr>
        <w:t xml:space="preserve">: internal and external </w:t>
      </w:r>
      <w:r w:rsidR="002D59E0" w:rsidRPr="00085338">
        <w:rPr>
          <w:rFonts w:cs="Calibri"/>
        </w:rPr>
        <w:t>evaluation</w:t>
      </w:r>
      <w:r w:rsidR="002D59E0" w:rsidRPr="00085338">
        <w:rPr>
          <w:rFonts w:cs="Calibri"/>
          <w:bCs/>
          <w:iCs/>
        </w:rPr>
        <w:t>.</w:t>
      </w:r>
      <w:r w:rsidR="002D59E0" w:rsidRPr="00085338">
        <w:rPr>
          <w:rFonts w:cs="Calibri"/>
          <w:i/>
          <w:iCs/>
        </w:rPr>
        <w:t xml:space="preserve"> </w:t>
      </w:r>
      <w:r w:rsidR="002D59E0" w:rsidRPr="00085338">
        <w:rPr>
          <w:rFonts w:cs="Calibri"/>
          <w:iCs/>
        </w:rPr>
        <w:t>Internal</w:t>
      </w:r>
      <w:r w:rsidR="002D59E0" w:rsidRPr="00085338">
        <w:rPr>
          <w:rFonts w:cs="Calibri"/>
          <w:i/>
          <w:iCs/>
        </w:rPr>
        <w:t xml:space="preserve"> </w:t>
      </w:r>
      <w:r w:rsidR="002D59E0" w:rsidRPr="00085338">
        <w:rPr>
          <w:rFonts w:cs="Calibri"/>
        </w:rPr>
        <w:t xml:space="preserve">evaluation is carried out </w:t>
      </w:r>
      <w:r w:rsidR="002D59E0" w:rsidRPr="00085338">
        <w:rPr>
          <w:rFonts w:cs="Calibri"/>
          <w:iCs/>
        </w:rPr>
        <w:t>in-house</w:t>
      </w:r>
      <w:r w:rsidR="002D59E0" w:rsidRPr="00085338">
        <w:rPr>
          <w:rFonts w:cs="Calibri"/>
          <w:i/>
          <w:iCs/>
        </w:rPr>
        <w:t xml:space="preserve"> </w:t>
      </w:r>
      <w:r w:rsidR="002D59E0" w:rsidRPr="00085338">
        <w:rPr>
          <w:rFonts w:cs="Calibri"/>
        </w:rPr>
        <w:t xml:space="preserve">by the operating agency itself and it takes place as </w:t>
      </w:r>
      <w:r w:rsidR="002D59E0" w:rsidRPr="00085338">
        <w:rPr>
          <w:rFonts w:cs="Calibri"/>
          <w:iCs/>
        </w:rPr>
        <w:t>self-evaluation</w:t>
      </w:r>
      <w:r w:rsidR="002D59E0" w:rsidRPr="00085338">
        <w:rPr>
          <w:rFonts w:cs="Calibri"/>
        </w:rPr>
        <w:t>. External evaluation is initiated or funded by outside sources. It is placed by institutions and actors that are outside and beyond administration.</w:t>
      </w:r>
    </w:p>
    <w:p w:rsidR="002D59E0" w:rsidRPr="00085338" w:rsidRDefault="002D59E0" w:rsidP="00820C9D">
      <w:pPr>
        <w:autoSpaceDE w:val="0"/>
        <w:autoSpaceDN w:val="0"/>
        <w:adjustRightInd w:val="0"/>
        <w:spacing w:after="0" w:line="240" w:lineRule="auto"/>
        <w:jc w:val="both"/>
        <w:rPr>
          <w:rFonts w:cs="Calibri"/>
        </w:rPr>
      </w:pPr>
    </w:p>
    <w:p w:rsidR="002D59E0" w:rsidRPr="00085338" w:rsidRDefault="00597C67" w:rsidP="00820C9D">
      <w:pPr>
        <w:pStyle w:val="Default"/>
        <w:jc w:val="both"/>
        <w:rPr>
          <w:rFonts w:ascii="Calibri" w:hAnsi="Calibri" w:cs="Calibri"/>
          <w:color w:val="auto"/>
          <w:sz w:val="22"/>
          <w:szCs w:val="22"/>
        </w:rPr>
      </w:pPr>
      <w:r w:rsidRPr="00085338">
        <w:rPr>
          <w:rFonts w:ascii="Calibri" w:hAnsi="Calibri" w:cs="Calibri"/>
          <w:b/>
          <w:bCs/>
          <w:color w:val="auto"/>
          <w:sz w:val="22"/>
          <w:szCs w:val="22"/>
        </w:rPr>
        <w:t xml:space="preserve">8.2.4 </w:t>
      </w:r>
      <w:r w:rsidR="002D59E0" w:rsidRPr="00085338">
        <w:rPr>
          <w:rFonts w:ascii="Calibri" w:hAnsi="Calibri" w:cs="Calibri"/>
          <w:b/>
          <w:bCs/>
          <w:color w:val="auto"/>
          <w:sz w:val="22"/>
          <w:szCs w:val="22"/>
        </w:rPr>
        <w:t xml:space="preserve">Existing Data </w:t>
      </w:r>
      <w:r w:rsidR="002D59E0" w:rsidRPr="00085338">
        <w:rPr>
          <w:rFonts w:ascii="Calibri" w:hAnsi="Calibri" w:cs="Calibri"/>
          <w:b/>
          <w:color w:val="auto"/>
          <w:sz w:val="22"/>
          <w:szCs w:val="22"/>
        </w:rPr>
        <w:t>Research</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The data were not created specifically by the researcher for the particular projects in which these will be used are known as existing data. In existing data research, the researcher uses data, documents, records, etc. that were in existence prior to any data collection on the part of the researcher [Cooke &amp; Theodore, 2013]. </w:t>
      </w:r>
      <w:r w:rsidR="002D59E0" w:rsidRPr="00085338">
        <w:rPr>
          <w:rStyle w:val="A13"/>
          <w:color w:val="auto"/>
          <w:sz w:val="22"/>
          <w:szCs w:val="22"/>
        </w:rPr>
        <w:t xml:space="preserve">Existing data can be private or public. </w:t>
      </w:r>
      <w:r w:rsidR="002D59E0" w:rsidRPr="00085338">
        <w:rPr>
          <w:rFonts w:cs="Calibri"/>
        </w:rPr>
        <w:t xml:space="preserve">Over the last 20 years, a vast amount of data has been collected, compiled, archived, analyzed, and shared due to technological advances which are easily </w:t>
      </w:r>
      <w:r w:rsidR="002D59E0" w:rsidRPr="00085338">
        <w:rPr>
          <w:rFonts w:cs="Calibri"/>
        </w:rPr>
        <w:lastRenderedPageBreak/>
        <w:t>accessible for research [</w:t>
      </w:r>
      <w:proofErr w:type="spellStart"/>
      <w:r w:rsidR="002D59E0" w:rsidRPr="00085338">
        <w:rPr>
          <w:rFonts w:cs="Calibri"/>
        </w:rPr>
        <w:t>Doolan</w:t>
      </w:r>
      <w:proofErr w:type="spellEnd"/>
      <w:r w:rsidR="002D59E0" w:rsidRPr="00085338">
        <w:rPr>
          <w:rFonts w:cs="Calibri"/>
        </w:rPr>
        <w:t xml:space="preserve"> et al., 2017]. Day by day research with existing data is increasing all over the world. </w:t>
      </w:r>
      <w:r w:rsidR="002D59E0" w:rsidRPr="00085338">
        <w:rPr>
          <w:rStyle w:val="A13"/>
          <w:color w:val="auto"/>
          <w:sz w:val="22"/>
          <w:szCs w:val="22"/>
        </w:rPr>
        <w:t>Low- and middle-</w:t>
      </w:r>
      <w:r w:rsidR="00FC1430" w:rsidRPr="00085338">
        <w:rPr>
          <w:rStyle w:val="A13"/>
          <w:color w:val="auto"/>
          <w:sz w:val="22"/>
          <w:szCs w:val="22"/>
        </w:rPr>
        <w:t xml:space="preserve"> </w:t>
      </w:r>
      <w:r w:rsidR="002D59E0" w:rsidRPr="00085338">
        <w:rPr>
          <w:rStyle w:val="A13"/>
          <w:color w:val="auto"/>
          <w:sz w:val="22"/>
          <w:szCs w:val="22"/>
        </w:rPr>
        <w:t xml:space="preserve">income countries can use </w:t>
      </w:r>
      <w:r w:rsidR="002D59E0" w:rsidRPr="00085338">
        <w:rPr>
          <w:rFonts w:cs="Calibri"/>
        </w:rPr>
        <w:t xml:space="preserve">existing data if various research </w:t>
      </w:r>
      <w:r w:rsidR="002D59E0" w:rsidRPr="00085338">
        <w:rPr>
          <w:rStyle w:val="A13"/>
          <w:color w:val="auto"/>
          <w:sz w:val="22"/>
          <w:szCs w:val="22"/>
        </w:rPr>
        <w:t xml:space="preserve">funding </w:t>
      </w:r>
      <w:r w:rsidR="002D59E0" w:rsidRPr="00085338">
        <w:rPr>
          <w:rFonts w:cs="Calibri"/>
        </w:rPr>
        <w:t>a</w:t>
      </w:r>
      <w:r w:rsidR="002D59E0" w:rsidRPr="00085338">
        <w:rPr>
          <w:rStyle w:val="A13"/>
          <w:color w:val="auto"/>
          <w:sz w:val="22"/>
          <w:szCs w:val="22"/>
        </w:rPr>
        <w:t xml:space="preserve">re limited </w:t>
      </w:r>
      <w:r w:rsidR="002D59E0" w:rsidRPr="00085338">
        <w:rPr>
          <w:rFonts w:cs="Calibri"/>
        </w:rPr>
        <w:t>[Smith et al. 2011; Cheng &amp;</w:t>
      </w:r>
      <w:r w:rsidR="002D59E0" w:rsidRPr="00085338">
        <w:rPr>
          <w:rStyle w:val="A6"/>
          <w:rFonts w:cs="Calibri"/>
          <w:color w:val="auto"/>
          <w:sz w:val="22"/>
          <w:szCs w:val="22"/>
        </w:rPr>
        <w:t xml:space="preserve"> </w:t>
      </w:r>
      <w:r w:rsidR="002D59E0" w:rsidRPr="00085338">
        <w:rPr>
          <w:rFonts w:cs="Calibri"/>
        </w:rPr>
        <w:t xml:space="preserve">Phillips, </w:t>
      </w:r>
      <w:r w:rsidR="002D59E0" w:rsidRPr="00085338">
        <w:rPr>
          <w:rStyle w:val="A6"/>
          <w:rFonts w:cs="Calibri"/>
          <w:color w:val="auto"/>
          <w:sz w:val="22"/>
          <w:szCs w:val="22"/>
        </w:rPr>
        <w:t>2014</w:t>
      </w:r>
      <w:r w:rsidR="002D59E0" w:rsidRPr="00085338">
        <w:rPr>
          <w:rFonts w:cs="Calibri"/>
        </w:rPr>
        <w:t>]</w:t>
      </w:r>
      <w:r w:rsidR="002D59E0" w:rsidRPr="00085338">
        <w:rPr>
          <w:rStyle w:val="A13"/>
          <w:color w:val="auto"/>
          <w:sz w:val="22"/>
          <w:szCs w:val="22"/>
        </w:rPr>
        <w:t>.</w:t>
      </w:r>
      <w:r w:rsidR="002D59E0" w:rsidRPr="00085338">
        <w:rPr>
          <w:rFonts w:cs="Calibri"/>
        </w:rPr>
        <w:t xml:space="preserve"> </w:t>
      </w:r>
    </w:p>
    <w:p w:rsidR="002D59E0" w:rsidRPr="00085338" w:rsidRDefault="00570D4C" w:rsidP="00820C9D">
      <w:pPr>
        <w:autoSpaceDE w:val="0"/>
        <w:autoSpaceDN w:val="0"/>
        <w:adjustRightInd w:val="0"/>
        <w:spacing w:after="0" w:line="240" w:lineRule="auto"/>
        <w:jc w:val="both"/>
        <w:rPr>
          <w:rStyle w:val="A13"/>
          <w:color w:val="auto"/>
          <w:sz w:val="22"/>
          <w:szCs w:val="22"/>
        </w:rPr>
      </w:pPr>
      <w:r w:rsidRPr="00085338">
        <w:rPr>
          <w:rStyle w:val="A13"/>
          <w:color w:val="auto"/>
          <w:sz w:val="22"/>
          <w:szCs w:val="22"/>
        </w:rPr>
        <w:t xml:space="preserve">      </w:t>
      </w:r>
      <w:r w:rsidR="002D59E0" w:rsidRPr="00085338">
        <w:rPr>
          <w:rStyle w:val="A13"/>
          <w:color w:val="auto"/>
          <w:sz w:val="22"/>
          <w:szCs w:val="22"/>
        </w:rPr>
        <w:t>Some reliable sources of existing</w:t>
      </w:r>
      <w:r w:rsidR="002D59E0" w:rsidRPr="00085338">
        <w:rPr>
          <w:rFonts w:cs="Calibri"/>
        </w:rPr>
        <w:t xml:space="preserve"> data are [Cheng &amp;</w:t>
      </w:r>
      <w:r w:rsidR="002D59E0" w:rsidRPr="00085338">
        <w:rPr>
          <w:rStyle w:val="A6"/>
          <w:rFonts w:cs="Calibri"/>
          <w:color w:val="auto"/>
          <w:sz w:val="22"/>
          <w:szCs w:val="22"/>
        </w:rPr>
        <w:t xml:space="preserve"> </w:t>
      </w:r>
      <w:r w:rsidR="002D59E0" w:rsidRPr="00085338">
        <w:rPr>
          <w:rFonts w:cs="Calibri"/>
        </w:rPr>
        <w:t xml:space="preserve">Phillips, </w:t>
      </w:r>
      <w:r w:rsidR="002D59E0" w:rsidRPr="00085338">
        <w:rPr>
          <w:rStyle w:val="A6"/>
          <w:rFonts w:cs="Calibri"/>
          <w:color w:val="auto"/>
          <w:sz w:val="22"/>
          <w:szCs w:val="22"/>
        </w:rPr>
        <w:t xml:space="preserve">2014; </w:t>
      </w:r>
      <w:proofErr w:type="spellStart"/>
      <w:r w:rsidR="002D59E0" w:rsidRPr="00085338">
        <w:rPr>
          <w:rFonts w:cs="Calibri"/>
        </w:rPr>
        <w:t>Doolan</w:t>
      </w:r>
      <w:proofErr w:type="spellEnd"/>
      <w:r w:rsidR="002D59E0" w:rsidRPr="00085338">
        <w:rPr>
          <w:rFonts w:cs="Calibri"/>
        </w:rPr>
        <w:t xml:space="preserve"> et al., 2017]: </w:t>
      </w:r>
      <w:r w:rsidR="002D59E0" w:rsidRPr="00085338">
        <w:rPr>
          <w:rStyle w:val="A13"/>
          <w:color w:val="auto"/>
          <w:sz w:val="22"/>
          <w:szCs w:val="22"/>
        </w:rPr>
        <w:t>The World Health Organization (WHO) Global Health Observatory Data Repository,</w:t>
      </w:r>
      <w:r w:rsidR="002D59E0" w:rsidRPr="00085338">
        <w:rPr>
          <w:rFonts w:cs="Calibri"/>
        </w:rPr>
        <w:t xml:space="preserve"> Behavioral Risk Factor Surveillance System, the Mayo Clinic, National Center for Education Statistics, </w:t>
      </w:r>
      <w:r w:rsidR="002D59E0" w:rsidRPr="00085338">
        <w:rPr>
          <w:rStyle w:val="A13"/>
          <w:color w:val="auto"/>
          <w:sz w:val="22"/>
          <w:szCs w:val="22"/>
        </w:rPr>
        <w:t xml:space="preserve">Health Metrics and Evaluation at the University of Washington in the United States, </w:t>
      </w:r>
      <w:r w:rsidR="002D59E0" w:rsidRPr="00085338">
        <w:rPr>
          <w:rFonts w:cs="Calibri"/>
        </w:rPr>
        <w:t xml:space="preserve">Science and Engineering Statistics, </w:t>
      </w:r>
      <w:r w:rsidR="002D59E0" w:rsidRPr="00085338">
        <w:rPr>
          <w:rStyle w:val="A13"/>
          <w:color w:val="auto"/>
          <w:sz w:val="22"/>
          <w:szCs w:val="22"/>
        </w:rPr>
        <w:t>Inter-university Consortium for Political and Social Research ((ICPSR), the United States Census Bureau,</w:t>
      </w:r>
      <w:r w:rsidR="002D59E0" w:rsidRPr="00085338">
        <w:rPr>
          <w:rFonts w:cs="Calibri"/>
        </w:rPr>
        <w:t xml:space="preserve"> </w:t>
      </w:r>
      <w:r w:rsidR="002D59E0" w:rsidRPr="00085338">
        <w:rPr>
          <w:rStyle w:val="A13"/>
          <w:color w:val="auto"/>
          <w:sz w:val="22"/>
          <w:szCs w:val="22"/>
        </w:rPr>
        <w:t xml:space="preserve">Centers for Disease Control and Prevention, </w:t>
      </w:r>
      <w:r w:rsidR="002D59E0" w:rsidRPr="00085338">
        <w:rPr>
          <w:rFonts w:cs="Calibri"/>
        </w:rPr>
        <w:t xml:space="preserve">California Health Interview Survey, National Health &amp; Nutrition Examination Survey, the United States Census, </w:t>
      </w:r>
      <w:r w:rsidR="002D59E0" w:rsidRPr="00085338">
        <w:rPr>
          <w:rStyle w:val="A13"/>
          <w:color w:val="auto"/>
          <w:sz w:val="22"/>
          <w:szCs w:val="22"/>
        </w:rPr>
        <w:t>the Substance Abuse and Mental Health Services Administration, etc.</w:t>
      </w:r>
      <w:r w:rsidR="002D59E0" w:rsidRPr="00085338">
        <w:rPr>
          <w:rFonts w:cs="Calibri"/>
        </w:rPr>
        <w:t xml:space="preserve"> These global ori</w:t>
      </w:r>
      <w:r w:rsidR="002D59E0" w:rsidRPr="00085338">
        <w:rPr>
          <w:rStyle w:val="A13"/>
          <w:color w:val="auto"/>
          <w:sz w:val="22"/>
          <w:szCs w:val="22"/>
        </w:rPr>
        <w:t>g</w:t>
      </w:r>
      <w:r w:rsidR="002D59E0" w:rsidRPr="00085338">
        <w:rPr>
          <w:rFonts w:cs="Calibri"/>
        </w:rPr>
        <w:t xml:space="preserve">inations </w:t>
      </w:r>
      <w:r w:rsidR="002D59E0" w:rsidRPr="00085338">
        <w:rPr>
          <w:rStyle w:val="A13"/>
          <w:color w:val="auto"/>
          <w:sz w:val="22"/>
          <w:szCs w:val="22"/>
        </w:rPr>
        <w:t>provide dependable statistical data</w:t>
      </w:r>
      <w:r w:rsidR="002D59E0" w:rsidRPr="00085338">
        <w:rPr>
          <w:rFonts w:cs="Calibri"/>
        </w:rPr>
        <w:t xml:space="preserve"> to the advanced researchers. </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The major advantages of existing data analysis are [</w:t>
      </w:r>
      <w:proofErr w:type="spellStart"/>
      <w:r w:rsidR="002D59E0" w:rsidRPr="00085338">
        <w:rPr>
          <w:rFonts w:cs="Calibri"/>
        </w:rPr>
        <w:t>Doolan</w:t>
      </w:r>
      <w:proofErr w:type="spellEnd"/>
      <w:r w:rsidR="002D59E0" w:rsidRPr="00085338">
        <w:rPr>
          <w:rFonts w:cs="Calibri"/>
        </w:rPr>
        <w:t xml:space="preserve"> &amp; </w:t>
      </w:r>
      <w:proofErr w:type="spellStart"/>
      <w:r w:rsidR="002D59E0" w:rsidRPr="00085338">
        <w:rPr>
          <w:rFonts w:cs="Calibri"/>
        </w:rPr>
        <w:t>Froelicher</w:t>
      </w:r>
      <w:proofErr w:type="spellEnd"/>
      <w:r w:rsidR="002D59E0" w:rsidRPr="00085338">
        <w:rPr>
          <w:rFonts w:cs="Calibri"/>
        </w:rPr>
        <w:t xml:space="preserve">, 2009; Smith et al. 2011]:  Since someone else has already collected the data, the researcher does not have to devote financial resources to the collection of data, consequently saves time. These are the cost-effectiveness and convenience these provide. When good existing data are available, researchers can gain access to and utilize high quality reliable larger datasets for empirical research. These can accelerate the pace of research. These provide many opportunities for future research through replication, reanalysis and reinterpretation of existing research. The limitations of existing data are [Smith et al. 2011; </w:t>
      </w:r>
      <w:r w:rsidR="002D59E0" w:rsidRPr="00085338">
        <w:rPr>
          <w:rFonts w:cs="Calibri"/>
          <w:bCs/>
        </w:rPr>
        <w:t>Johnston, 2014]</w:t>
      </w:r>
      <w:r w:rsidR="002D59E0" w:rsidRPr="00085338">
        <w:rPr>
          <w:rFonts w:cs="Calibri"/>
        </w:rPr>
        <w:t>: The secondary researcher did not participate in the data collection process and does not know exactly how it was conducted. If the existing data are affected by problems, research with these will be weaker, some cases will be meaningless. Potential errors may occur in selection and sampling with these data. Outdated existing data gave wrong information and provide a lack of fit between one set of data and another.</w:t>
      </w:r>
    </w:p>
    <w:p w:rsidR="002D59E0" w:rsidRPr="00085338" w:rsidRDefault="002D59E0" w:rsidP="00820C9D">
      <w:pPr>
        <w:autoSpaceDE w:val="0"/>
        <w:autoSpaceDN w:val="0"/>
        <w:adjustRightInd w:val="0"/>
        <w:spacing w:after="0" w:line="240" w:lineRule="auto"/>
        <w:jc w:val="both"/>
        <w:rPr>
          <w:rFonts w:cs="Calibri"/>
        </w:rPr>
      </w:pPr>
    </w:p>
    <w:p w:rsidR="002D59E0" w:rsidRPr="00085338" w:rsidRDefault="00394ED5" w:rsidP="00820C9D">
      <w:pPr>
        <w:pStyle w:val="Default"/>
        <w:jc w:val="both"/>
        <w:rPr>
          <w:rFonts w:ascii="Calibri" w:hAnsi="Calibri" w:cs="Calibri"/>
          <w:color w:val="auto"/>
          <w:sz w:val="22"/>
          <w:szCs w:val="22"/>
        </w:rPr>
      </w:pPr>
      <w:r w:rsidRPr="00085338">
        <w:rPr>
          <w:rFonts w:ascii="Calibri" w:hAnsi="Calibri" w:cs="Calibri"/>
          <w:b/>
          <w:bCs/>
          <w:color w:val="auto"/>
          <w:sz w:val="22"/>
          <w:szCs w:val="22"/>
        </w:rPr>
        <w:t xml:space="preserve">8.2.5 </w:t>
      </w:r>
      <w:r w:rsidR="002D59E0" w:rsidRPr="00085338">
        <w:rPr>
          <w:rFonts w:ascii="Calibri" w:hAnsi="Calibri" w:cs="Calibri"/>
          <w:b/>
          <w:bCs/>
          <w:color w:val="auto"/>
          <w:sz w:val="22"/>
          <w:szCs w:val="22"/>
        </w:rPr>
        <w:t xml:space="preserve">Meta-Analysis </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The word “meta” comes from Greek to mean ‘after’ or ‘beyond’ and meta-analysis means an “analysis of analyses”. A </w:t>
      </w:r>
      <w:r w:rsidR="002D59E0" w:rsidRPr="00085338">
        <w:rPr>
          <w:rFonts w:cs="Calibri"/>
          <w:bCs/>
        </w:rPr>
        <w:t>meta-analysis</w:t>
      </w:r>
      <w:r w:rsidR="002D59E0" w:rsidRPr="00085338">
        <w:rPr>
          <w:rFonts w:cs="Calibri"/>
        </w:rPr>
        <w:t> is a statistical analysis technique that combines the review results of quantitative studies in the precision of multiple scientific studies. It focuses on relations between study features and outcomes. It is a sophisticated tool for decision makers. It tries to determine how study features influence effect sizes [</w:t>
      </w:r>
      <w:r w:rsidR="002D59E0" w:rsidRPr="00085338">
        <w:rPr>
          <w:rFonts w:cs="Calibri"/>
          <w:iCs/>
        </w:rPr>
        <w:t xml:space="preserve">Glass, 1976; </w:t>
      </w:r>
      <w:proofErr w:type="spellStart"/>
      <w:r w:rsidR="002D59E0" w:rsidRPr="00085338">
        <w:rPr>
          <w:rFonts w:cs="Calibri"/>
        </w:rPr>
        <w:t>Borenstein</w:t>
      </w:r>
      <w:proofErr w:type="spellEnd"/>
      <w:r w:rsidR="002D59E0" w:rsidRPr="00085338">
        <w:rPr>
          <w:rFonts w:cs="Calibri"/>
        </w:rPr>
        <w:t xml:space="preserve"> et al., 2016]. </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The historical roots of meta-analysis can be traced back to 17</w:t>
      </w:r>
      <w:r w:rsidR="002D59E0" w:rsidRPr="00085338">
        <w:rPr>
          <w:rFonts w:cs="Calibri"/>
          <w:vertAlign w:val="superscript"/>
        </w:rPr>
        <w:t>th</w:t>
      </w:r>
      <w:r w:rsidR="002D59E0" w:rsidRPr="00085338">
        <w:rPr>
          <w:rFonts w:cs="Calibri"/>
        </w:rPr>
        <w:t xml:space="preserve"> century studies of astronomy. It is believed that the first meta-analysis study was conducted by Karl Pearson in 1904 when he attempted to synthesize the independent vaccine studies concerning typhoid [</w:t>
      </w:r>
      <w:proofErr w:type="spellStart"/>
      <w:r w:rsidR="002D59E0" w:rsidRPr="00085338">
        <w:rPr>
          <w:rFonts w:cs="Calibri"/>
        </w:rPr>
        <w:t>Littel</w:t>
      </w:r>
      <w:proofErr w:type="spellEnd"/>
      <w:r w:rsidR="002D59E0" w:rsidRPr="00085338">
        <w:rPr>
          <w:rFonts w:cs="Calibri"/>
        </w:rPr>
        <w:t xml:space="preserve"> et al., 2008]. Although meta-analysis is widely used in epidemiology and evidence-based medicine today, a meta-analysis of a medical treatment was not published until 1955 [</w:t>
      </w:r>
      <w:proofErr w:type="spellStart"/>
      <w:r w:rsidR="002D59E0" w:rsidRPr="00085338">
        <w:rPr>
          <w:rFonts w:cs="Calibri"/>
          <w:iCs/>
        </w:rPr>
        <w:t>Plackett</w:t>
      </w:r>
      <w:proofErr w:type="spellEnd"/>
      <w:r w:rsidR="002D59E0" w:rsidRPr="00085338">
        <w:rPr>
          <w:rFonts w:cs="Calibri"/>
          <w:iCs/>
        </w:rPr>
        <w:t xml:space="preserve">, 1958; </w:t>
      </w:r>
      <w:r w:rsidR="002D59E0" w:rsidRPr="00085338">
        <w:rPr>
          <w:rFonts w:cs="Calibri"/>
        </w:rPr>
        <w:t>Glass &amp; Smith, 1979</w:t>
      </w:r>
      <w:r w:rsidR="002D59E0" w:rsidRPr="00085338">
        <w:rPr>
          <w:rFonts w:cs="Calibri"/>
          <w:iCs/>
        </w:rPr>
        <w:t xml:space="preserve">]. </w:t>
      </w:r>
      <w:r w:rsidR="002D59E0" w:rsidRPr="00085338">
        <w:rPr>
          <w:rFonts w:cs="Calibri"/>
        </w:rPr>
        <w:t>The term “meta-analysis” was coined in 1976 by the statistician Gene V. Glass to describe the statistical combination of data from multiple studies [</w:t>
      </w:r>
      <w:r w:rsidR="002D59E0" w:rsidRPr="00085338">
        <w:rPr>
          <w:rFonts w:cs="Calibri"/>
          <w:iCs/>
        </w:rPr>
        <w:t>Glass, 1976]</w:t>
      </w:r>
      <w:r w:rsidR="002D59E0" w:rsidRPr="00085338">
        <w:rPr>
          <w:rFonts w:cs="Calibri"/>
        </w:rPr>
        <w:t>.  After the 1980s, scientists began to develop meta-analysis [Cooper, 1998]</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It provides a more objective appraisal of the evidence than narrative review, and attempts to minimize bias by utilizing a methodological approach. It is based on mathematical and statistical rules [Egger et al., 1997; Lee, 2019]. It is not controlled over timing of studies and size of studies. It is not a hypothesis-testing activity, and cannot reasonably be used to establish the reality of a reputed hazard or treatment [Charlton, 1996].</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lastRenderedPageBreak/>
        <w:t xml:space="preserve">    </w:t>
      </w:r>
      <w:r w:rsidR="002D59E0" w:rsidRPr="00085338">
        <w:rPr>
          <w:rFonts w:cs="Calibri"/>
        </w:rPr>
        <w:t>A fixed effect meta-analysis assumes that there is one true intervention effect. Variation between studies is purely due to chance. A random-effects meta-analysis does not assume that there is one true effect [Hunter &amp; Schmidt, 2004].</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Some </w:t>
      </w:r>
      <w:r w:rsidR="002D59E0" w:rsidRPr="00085338">
        <w:rPr>
          <w:rFonts w:cs="Calibri"/>
          <w:bCs/>
        </w:rPr>
        <w:t>strengths of meta-analysis</w:t>
      </w:r>
      <w:r w:rsidR="002D59E0" w:rsidRPr="00085338">
        <w:rPr>
          <w:rFonts w:cs="Calibri"/>
        </w:rPr>
        <w:t xml:space="preserve"> are [Noble, 2006; </w:t>
      </w:r>
      <w:proofErr w:type="spellStart"/>
      <w:r w:rsidR="002D59E0" w:rsidRPr="00085338">
        <w:rPr>
          <w:rFonts w:cs="Calibri"/>
        </w:rPr>
        <w:t>Finckh</w:t>
      </w:r>
      <w:proofErr w:type="spellEnd"/>
      <w:r w:rsidR="002D59E0" w:rsidRPr="00085338">
        <w:rPr>
          <w:rFonts w:cs="Calibri"/>
        </w:rPr>
        <w:t xml:space="preserve"> &amp; </w:t>
      </w:r>
      <w:proofErr w:type="spellStart"/>
      <w:r w:rsidR="002D59E0" w:rsidRPr="00085338">
        <w:rPr>
          <w:rFonts w:cs="Calibri"/>
        </w:rPr>
        <w:t>Tramèr</w:t>
      </w:r>
      <w:proofErr w:type="spellEnd"/>
      <w:r w:rsidR="002D59E0" w:rsidRPr="00085338">
        <w:rPr>
          <w:rFonts w:cs="Calibri"/>
        </w:rPr>
        <w:t>, 2008; Lee, 2019]: It overcomes small sample sizes of individual studies to detect the effects of interest and problems of traditional narrative reviews, increases statistical power, generalizability of results and precision in estimating effects,  and reduces the risk of false-negative results. It summarizes and quantifies results from individual studies, analyzes differences in the results of various studies, generates new hypotheses for further studies.</w:t>
      </w:r>
    </w:p>
    <w:p w:rsidR="002D59E0" w:rsidRPr="00085338" w:rsidRDefault="00570D4C" w:rsidP="00820C9D">
      <w:pPr>
        <w:autoSpaceDE w:val="0"/>
        <w:autoSpaceDN w:val="0"/>
        <w:adjustRightInd w:val="0"/>
        <w:spacing w:after="0" w:line="240" w:lineRule="auto"/>
        <w:jc w:val="both"/>
        <w:rPr>
          <w:rFonts w:cs="Calibri"/>
        </w:rPr>
      </w:pPr>
      <w:r w:rsidRPr="00085338">
        <w:rPr>
          <w:rFonts w:cs="Calibri"/>
        </w:rPr>
        <w:t xml:space="preserve">     </w:t>
      </w:r>
      <w:r w:rsidR="002D59E0" w:rsidRPr="00085338">
        <w:rPr>
          <w:rFonts w:cs="Calibri"/>
        </w:rPr>
        <w:t xml:space="preserve">Some weaknesses of meta-analysis are [Noble, 2006; </w:t>
      </w:r>
      <w:proofErr w:type="spellStart"/>
      <w:r w:rsidR="002D59E0" w:rsidRPr="00085338">
        <w:rPr>
          <w:rFonts w:cs="Calibri"/>
        </w:rPr>
        <w:t>Finckh</w:t>
      </w:r>
      <w:proofErr w:type="spellEnd"/>
      <w:r w:rsidR="002D59E0" w:rsidRPr="00085338">
        <w:rPr>
          <w:rFonts w:cs="Calibri"/>
        </w:rPr>
        <w:t xml:space="preserve"> &amp; </w:t>
      </w:r>
      <w:proofErr w:type="spellStart"/>
      <w:r w:rsidR="002D59E0" w:rsidRPr="00085338">
        <w:rPr>
          <w:rFonts w:cs="Calibri"/>
        </w:rPr>
        <w:t>Tramèr</w:t>
      </w:r>
      <w:proofErr w:type="spellEnd"/>
      <w:r w:rsidR="002D59E0" w:rsidRPr="00085338">
        <w:rPr>
          <w:rFonts w:cs="Calibri"/>
        </w:rPr>
        <w:t>, 2008; Lee, 2019]: It cannot overcome subjectivity. It includes only published studies, it may overestimate the actual magnitude of an effect, i.e., it may be publication bias. Summarizing large amounts of varying information using a single number is a controversial aspect of it. It only deals with main effects, and potential disagreement with findings of randomized trials. If it includes low-quality studies, its results will be biased and incorrect. It is homogenous in terms of populations, interventions, controls, and outcomes.</w:t>
      </w:r>
    </w:p>
    <w:p w:rsidR="002D59E0" w:rsidRPr="00085338" w:rsidRDefault="002D59E0" w:rsidP="002D59E0">
      <w:pPr>
        <w:autoSpaceDE w:val="0"/>
        <w:autoSpaceDN w:val="0"/>
        <w:adjustRightInd w:val="0"/>
        <w:spacing w:after="0" w:line="240" w:lineRule="auto"/>
        <w:rPr>
          <w:rFonts w:cs="Calibri"/>
        </w:rPr>
      </w:pPr>
    </w:p>
    <w:p w:rsidR="002D59E0" w:rsidRPr="009D3A68" w:rsidRDefault="000C20D2" w:rsidP="000C20D2">
      <w:pPr>
        <w:pStyle w:val="ListParagraph"/>
        <w:numPr>
          <w:ilvl w:val="0"/>
          <w:numId w:val="21"/>
        </w:numPr>
        <w:autoSpaceDE w:val="0"/>
        <w:autoSpaceDN w:val="0"/>
        <w:adjustRightInd w:val="0"/>
        <w:spacing w:after="0" w:line="240" w:lineRule="auto"/>
        <w:rPr>
          <w:rFonts w:ascii="Calibri" w:hAnsi="Calibri" w:cs="Calibri"/>
          <w:b/>
          <w:sz w:val="28"/>
          <w:szCs w:val="28"/>
        </w:rPr>
      </w:pPr>
      <w:r w:rsidRPr="009D3A68">
        <w:rPr>
          <w:rFonts w:ascii="Calibri" w:hAnsi="Calibri" w:cs="Calibri"/>
          <w:b/>
          <w:sz w:val="28"/>
          <w:szCs w:val="28"/>
        </w:rPr>
        <w:t xml:space="preserve"> </w:t>
      </w:r>
      <w:r w:rsidR="002D59E0" w:rsidRPr="009D3A68">
        <w:rPr>
          <w:rFonts w:ascii="Calibri" w:hAnsi="Calibri" w:cs="Calibri"/>
          <w:b/>
          <w:sz w:val="28"/>
          <w:szCs w:val="28"/>
        </w:rPr>
        <w:t>Characteristics of Quantitative Research</w:t>
      </w:r>
    </w:p>
    <w:p w:rsidR="002D59E0" w:rsidRPr="009D3A68" w:rsidRDefault="00EA5F64" w:rsidP="002D59E0">
      <w:pPr>
        <w:autoSpaceDE w:val="0"/>
        <w:autoSpaceDN w:val="0"/>
        <w:adjustRightInd w:val="0"/>
        <w:spacing w:after="0" w:line="240" w:lineRule="auto"/>
        <w:jc w:val="both"/>
        <w:rPr>
          <w:rFonts w:cs="Calibri"/>
        </w:rPr>
      </w:pPr>
      <w:r w:rsidRPr="009D3A68">
        <w:rPr>
          <w:rStyle w:val="documentpreview"/>
          <w:rFonts w:eastAsia="SimSun" w:cs="Calibri"/>
        </w:rPr>
        <w:t xml:space="preserve">           </w:t>
      </w:r>
      <w:r w:rsidR="002D59E0" w:rsidRPr="009D3A68">
        <w:rPr>
          <w:rStyle w:val="documentpreview"/>
          <w:rFonts w:eastAsia="SimSun" w:cs="Calibri"/>
        </w:rPr>
        <w:t>Characteristics of quantitative research are associated with positive paradigm.</w:t>
      </w:r>
      <w:r w:rsidR="002D59E0" w:rsidRPr="009D3A68">
        <w:rPr>
          <w:rFonts w:cs="Calibri"/>
        </w:rPr>
        <w:t xml:space="preserve"> A quantitative research approach is characterized as being structured with predetermined variables, hypotheses and design [</w:t>
      </w:r>
      <w:proofErr w:type="spellStart"/>
      <w:r w:rsidR="002D59E0" w:rsidRPr="009D3A68">
        <w:rPr>
          <w:rFonts w:cs="Calibri"/>
        </w:rPr>
        <w:t>Bryman</w:t>
      </w:r>
      <w:proofErr w:type="spellEnd"/>
      <w:r w:rsidR="002D59E0" w:rsidRPr="009D3A68">
        <w:rPr>
          <w:rFonts w:cs="Calibri"/>
        </w:rPr>
        <w:t>, 2012; Creswell, 2011]. It employs the traditional, the positivist, the experimental, or the empiricist method to enquire into an identified problem [Smith</w:t>
      </w:r>
      <w:r w:rsidR="002D59E0" w:rsidRPr="009D3A68">
        <w:rPr>
          <w:rFonts w:cs="Calibri"/>
          <w:iCs/>
        </w:rPr>
        <w:t>,</w:t>
      </w:r>
      <w:r w:rsidR="002D59E0" w:rsidRPr="009D3A68">
        <w:rPr>
          <w:rFonts w:cs="Calibri"/>
          <w:i/>
          <w:iCs/>
        </w:rPr>
        <w:t xml:space="preserve"> </w:t>
      </w:r>
      <w:r w:rsidR="002D59E0" w:rsidRPr="009D3A68">
        <w:rPr>
          <w:rFonts w:cs="Calibri"/>
        </w:rPr>
        <w:t xml:space="preserve">1975]. It is used to get answers in numerical form which makes relationship between an independent variable and a dependent variable within a large population. A numerical output is easy to read and understand, and it is easy to deduce a conclusion from the numerical outcome than a detailed result. Here the output is usually found in the form of graphs, range of numbers, statistical data, tables, and percentages, etc. </w:t>
      </w:r>
      <w:r w:rsidR="002D59E0" w:rsidRPr="009D3A68">
        <w:rPr>
          <w:rStyle w:val="documentpreview"/>
          <w:rFonts w:eastAsia="SimSun" w:cs="Calibri"/>
        </w:rPr>
        <w:t>to show trends, relationships, or differences among variables.</w:t>
      </w:r>
      <w:r w:rsidR="002D59E0" w:rsidRPr="009D3A68">
        <w:rPr>
          <w:rFonts w:cs="Calibri"/>
        </w:rPr>
        <w:t xml:space="preserve"> In </w:t>
      </w:r>
      <w:r w:rsidR="002D59E0" w:rsidRPr="009D3A68">
        <w:rPr>
          <w:rStyle w:val="documentpreview"/>
          <w:rFonts w:eastAsia="SimSun" w:cs="Calibri"/>
        </w:rPr>
        <w:t xml:space="preserve">quantitative research data are collected by random sampling to ensure the accuracy, reliability and validity; consequently can avoid bias in the results. </w:t>
      </w:r>
      <w:r w:rsidR="002D59E0" w:rsidRPr="009D3A68">
        <w:rPr>
          <w:rFonts w:cs="Calibri"/>
        </w:rPr>
        <w:t xml:space="preserve">In quantitative research close-ended questionnaires are used whose answers are more specific and right than the open-ended questionnaires which are more detailed and scattered. Moreover, responses to the close-ended questionnaires are more reliable than the answers to open-ended questionnaires </w:t>
      </w:r>
      <w:r w:rsidR="002D59E0" w:rsidRPr="009D3A68">
        <w:rPr>
          <w:rStyle w:val="documentpreview"/>
          <w:rFonts w:eastAsia="SimSun" w:cs="Calibri"/>
        </w:rPr>
        <w:t>[</w:t>
      </w:r>
      <w:proofErr w:type="spellStart"/>
      <w:r w:rsidR="002D59E0" w:rsidRPr="009D3A68">
        <w:rPr>
          <w:rStyle w:val="documentpreview"/>
          <w:rFonts w:eastAsia="SimSun" w:cs="Calibri"/>
        </w:rPr>
        <w:t>Polit</w:t>
      </w:r>
      <w:proofErr w:type="spellEnd"/>
      <w:r w:rsidR="002D59E0" w:rsidRPr="009D3A68">
        <w:rPr>
          <w:rStyle w:val="documentpreview"/>
          <w:rFonts w:eastAsia="SimSun" w:cs="Calibri"/>
        </w:rPr>
        <w:t xml:space="preserve"> &amp; Beck, 2017]</w:t>
      </w:r>
      <w:r w:rsidR="002D59E0" w:rsidRPr="009D3A68">
        <w:rPr>
          <w:rFonts w:cs="Calibri"/>
        </w:rPr>
        <w:t>.</w:t>
      </w:r>
    </w:p>
    <w:p w:rsidR="002D59E0" w:rsidRPr="009D3A68" w:rsidRDefault="00EA5F64" w:rsidP="00EA5F64">
      <w:pPr>
        <w:pStyle w:val="NoSpacing"/>
        <w:jc w:val="both"/>
        <w:rPr>
          <w:rFonts w:cs="Calibri"/>
        </w:rPr>
      </w:pPr>
      <w:r w:rsidRPr="009D3A68">
        <w:rPr>
          <w:rFonts w:cs="Calibri"/>
        </w:rPr>
        <w:t xml:space="preserve">         </w:t>
      </w:r>
      <w:r w:rsidR="002D59E0" w:rsidRPr="009D3A68">
        <w:rPr>
          <w:rFonts w:cs="Calibri"/>
        </w:rPr>
        <w:t>Quantitative research has the following major characteristics [Brink &amp; Wood, 1998; Burns &amp; Grove, 2005]:</w:t>
      </w:r>
    </w:p>
    <w:p w:rsidR="002D59E0" w:rsidRPr="009D3A68" w:rsidRDefault="002D59E0" w:rsidP="00EA5F64">
      <w:pPr>
        <w:pStyle w:val="NoSpacing"/>
        <w:numPr>
          <w:ilvl w:val="0"/>
          <w:numId w:val="39"/>
        </w:numPr>
        <w:jc w:val="both"/>
        <w:rPr>
          <w:rFonts w:cs="Calibri"/>
        </w:rPr>
      </w:pPr>
      <w:r w:rsidRPr="009D3A68">
        <w:rPr>
          <w:rFonts w:cs="Calibri"/>
        </w:rPr>
        <w:t>All aspects of the study are carefully designed before quantitative research data collection.</w:t>
      </w:r>
    </w:p>
    <w:p w:rsidR="002D59E0" w:rsidRPr="009D3A68" w:rsidRDefault="002D59E0" w:rsidP="00EA5F64">
      <w:pPr>
        <w:pStyle w:val="NoSpacing"/>
        <w:numPr>
          <w:ilvl w:val="0"/>
          <w:numId w:val="39"/>
        </w:numPr>
        <w:jc w:val="both"/>
        <w:rPr>
          <w:rFonts w:cs="Calibri"/>
        </w:rPr>
      </w:pPr>
      <w:r w:rsidRPr="009D3A68">
        <w:rPr>
          <w:rFonts w:cs="Calibri"/>
        </w:rPr>
        <w:t xml:space="preserve">Data are collected in the form of numbers and statistics, often arranged in tables, charts, figures, percentage, or other non-textual forms. A numerical output is easy to read and understand, and deduce a meaningful conclusion than a detailed result. </w:t>
      </w:r>
    </w:p>
    <w:p w:rsidR="002D59E0" w:rsidRPr="009D3A68" w:rsidRDefault="002D59E0" w:rsidP="00EA5F64">
      <w:pPr>
        <w:pStyle w:val="NoSpacing"/>
        <w:numPr>
          <w:ilvl w:val="0"/>
          <w:numId w:val="39"/>
        </w:numPr>
        <w:jc w:val="both"/>
        <w:rPr>
          <w:rFonts w:cs="Calibri"/>
        </w:rPr>
      </w:pPr>
      <w:r w:rsidRPr="009D3A68">
        <w:rPr>
          <w:rFonts w:cs="Calibri"/>
        </w:rPr>
        <w:t>The data are usually collected using structured research modern instruments, such as questionnaires or computer software are used to collect numerical data.</w:t>
      </w:r>
    </w:p>
    <w:p w:rsidR="002D59E0" w:rsidRPr="009D3A68" w:rsidRDefault="002D59E0" w:rsidP="00EA5F64">
      <w:pPr>
        <w:pStyle w:val="NoSpacing"/>
        <w:numPr>
          <w:ilvl w:val="0"/>
          <w:numId w:val="39"/>
        </w:numPr>
        <w:jc w:val="both"/>
        <w:rPr>
          <w:rFonts w:cs="Calibri"/>
        </w:rPr>
      </w:pPr>
      <w:r w:rsidRPr="009D3A68">
        <w:rPr>
          <w:rFonts w:cs="Calibri"/>
        </w:rPr>
        <w:t>Statistical analysis is conducted to reduce and organize data, determine significant relationships and identify differences or similarities within and between different categories of data.</w:t>
      </w:r>
    </w:p>
    <w:p w:rsidR="002D59E0" w:rsidRPr="009D3A68" w:rsidRDefault="002D59E0" w:rsidP="00EA5F64">
      <w:pPr>
        <w:pStyle w:val="NoSpacing"/>
        <w:numPr>
          <w:ilvl w:val="0"/>
          <w:numId w:val="39"/>
        </w:numPr>
        <w:jc w:val="both"/>
        <w:rPr>
          <w:rFonts w:cs="Calibri"/>
        </w:rPr>
      </w:pPr>
      <w:r w:rsidRPr="009D3A68">
        <w:rPr>
          <w:rFonts w:cs="Calibri"/>
        </w:rPr>
        <w:t>Data gathering instruments contain items that solicit measurable characteristics of the population (e.g., age, the number of children, educational status, economic status, etc.).</w:t>
      </w:r>
    </w:p>
    <w:p w:rsidR="002D59E0" w:rsidRPr="009D3A68" w:rsidRDefault="002D59E0" w:rsidP="00EA5F64">
      <w:pPr>
        <w:pStyle w:val="NoSpacing"/>
        <w:numPr>
          <w:ilvl w:val="0"/>
          <w:numId w:val="39"/>
        </w:numPr>
        <w:jc w:val="both"/>
        <w:rPr>
          <w:rFonts w:cs="Calibri"/>
        </w:rPr>
      </w:pPr>
      <w:r w:rsidRPr="009D3A68">
        <w:rPr>
          <w:rFonts w:cs="Calibri"/>
        </w:rPr>
        <w:t>The results are based on larger sample sizes that are representative of the population.</w:t>
      </w:r>
    </w:p>
    <w:p w:rsidR="002D59E0" w:rsidRPr="009D3A68" w:rsidRDefault="00782FA7" w:rsidP="00EA5F64">
      <w:pPr>
        <w:pStyle w:val="NoSpacing"/>
        <w:numPr>
          <w:ilvl w:val="0"/>
          <w:numId w:val="39"/>
        </w:numPr>
        <w:jc w:val="both"/>
        <w:rPr>
          <w:rFonts w:cs="Calibri"/>
        </w:rPr>
      </w:pPr>
      <w:r w:rsidRPr="009D3A68">
        <w:rPr>
          <w:rFonts w:cs="Calibri"/>
        </w:rPr>
        <w:lastRenderedPageBreak/>
        <w:t>It</w:t>
      </w:r>
      <w:r w:rsidR="002D59E0" w:rsidRPr="009D3A68">
        <w:rPr>
          <w:rFonts w:cs="Calibri"/>
        </w:rPr>
        <w:t xml:space="preserve"> is usually concise.</w:t>
      </w:r>
    </w:p>
    <w:p w:rsidR="002D59E0" w:rsidRPr="009D3A68" w:rsidRDefault="002D59E0" w:rsidP="00EA5F64">
      <w:pPr>
        <w:pStyle w:val="NoSpacing"/>
        <w:numPr>
          <w:ilvl w:val="0"/>
          <w:numId w:val="39"/>
        </w:numPr>
        <w:jc w:val="both"/>
        <w:rPr>
          <w:rFonts w:cs="Calibri"/>
        </w:rPr>
      </w:pPr>
      <w:r w:rsidRPr="009D3A68">
        <w:rPr>
          <w:rFonts w:cs="Calibri"/>
        </w:rPr>
        <w:t>It provides an accurate account of characteristics of particular individuals, situations, or groups.</w:t>
      </w:r>
    </w:p>
    <w:p w:rsidR="002D59E0" w:rsidRPr="009D3A68" w:rsidRDefault="002D59E0" w:rsidP="00EA5F64">
      <w:pPr>
        <w:pStyle w:val="NoSpacing"/>
        <w:numPr>
          <w:ilvl w:val="0"/>
          <w:numId w:val="39"/>
        </w:numPr>
        <w:jc w:val="both"/>
        <w:rPr>
          <w:rFonts w:cs="Calibri"/>
        </w:rPr>
      </w:pPr>
      <w:r w:rsidRPr="009D3A68">
        <w:rPr>
          <w:rFonts w:cs="Calibri"/>
        </w:rPr>
        <w:t xml:space="preserve">It emphasis on the procedures of comparing groups or relating factors about individuals or groups in experiments, correlational studies, and surveys. </w:t>
      </w:r>
    </w:p>
    <w:p w:rsidR="002D59E0" w:rsidRPr="009D3A68" w:rsidRDefault="002D59E0" w:rsidP="00EA5F64">
      <w:pPr>
        <w:pStyle w:val="NoSpacing"/>
        <w:numPr>
          <w:ilvl w:val="0"/>
          <w:numId w:val="39"/>
        </w:numPr>
        <w:jc w:val="both"/>
        <w:rPr>
          <w:rFonts w:cs="Calibri"/>
        </w:rPr>
      </w:pPr>
      <w:r w:rsidRPr="009D3A68">
        <w:rPr>
          <w:rFonts w:cs="Calibri"/>
        </w:rPr>
        <w:t>Standardized, pre-tested instruments guide data collection ensures the accuracy, quite reliability as participants of the research face close-ended questions, and high validity of data for repeated research study.</w:t>
      </w:r>
    </w:p>
    <w:p w:rsidR="002D59E0" w:rsidRPr="009D3A68" w:rsidRDefault="002D59E0" w:rsidP="00EA5F64">
      <w:pPr>
        <w:pStyle w:val="NoSpacing"/>
        <w:numPr>
          <w:ilvl w:val="0"/>
          <w:numId w:val="39"/>
        </w:numPr>
        <w:jc w:val="both"/>
        <w:rPr>
          <w:rFonts w:cs="Calibri"/>
        </w:rPr>
      </w:pPr>
      <w:r w:rsidRPr="009D3A68">
        <w:rPr>
          <w:rFonts w:cs="Calibri"/>
        </w:rPr>
        <w:t>Moreover, the outcome of quantitative research is easy to understand and explain.</w:t>
      </w:r>
    </w:p>
    <w:p w:rsidR="00EA5F64" w:rsidRPr="009D3A68" w:rsidRDefault="00EA5F64" w:rsidP="00EA5F64">
      <w:pPr>
        <w:pStyle w:val="NoSpacing"/>
        <w:ind w:left="720"/>
        <w:jc w:val="both"/>
        <w:rPr>
          <w:rFonts w:cs="Calibri"/>
        </w:rPr>
      </w:pPr>
    </w:p>
    <w:p w:rsidR="002D59E0" w:rsidRPr="009D3A68" w:rsidRDefault="000C20D2" w:rsidP="003F08BA">
      <w:pPr>
        <w:pStyle w:val="ListParagraph"/>
        <w:numPr>
          <w:ilvl w:val="0"/>
          <w:numId w:val="21"/>
        </w:numPr>
        <w:autoSpaceDE w:val="0"/>
        <w:autoSpaceDN w:val="0"/>
        <w:adjustRightInd w:val="0"/>
        <w:spacing w:after="0" w:line="240" w:lineRule="auto"/>
        <w:rPr>
          <w:rFonts w:ascii="Calibri" w:hAnsi="Calibri" w:cs="Calibri"/>
          <w:b/>
          <w:sz w:val="28"/>
          <w:szCs w:val="28"/>
        </w:rPr>
      </w:pPr>
      <w:r w:rsidRPr="009D3A68">
        <w:rPr>
          <w:rFonts w:ascii="Calibri" w:hAnsi="Calibri" w:cs="Calibri"/>
          <w:b/>
          <w:bCs/>
          <w:sz w:val="28"/>
          <w:szCs w:val="28"/>
        </w:rPr>
        <w:t xml:space="preserve"> </w:t>
      </w:r>
      <w:r w:rsidR="002D59E0" w:rsidRPr="009D3A68">
        <w:rPr>
          <w:rFonts w:ascii="Calibri" w:hAnsi="Calibri" w:cs="Calibri"/>
          <w:b/>
          <w:bCs/>
          <w:sz w:val="28"/>
          <w:szCs w:val="28"/>
        </w:rPr>
        <w:t xml:space="preserve">Strengths of </w:t>
      </w:r>
      <w:r w:rsidR="002D59E0" w:rsidRPr="009D3A68">
        <w:rPr>
          <w:rFonts w:ascii="Calibri" w:hAnsi="Calibri" w:cs="Calibri"/>
          <w:b/>
          <w:sz w:val="28"/>
          <w:szCs w:val="28"/>
        </w:rPr>
        <w:t>Quantitative Research</w:t>
      </w:r>
    </w:p>
    <w:p w:rsidR="002D59E0" w:rsidRPr="009D3A68" w:rsidRDefault="002D59E0" w:rsidP="002D59E0">
      <w:pPr>
        <w:autoSpaceDE w:val="0"/>
        <w:autoSpaceDN w:val="0"/>
        <w:adjustRightInd w:val="0"/>
        <w:spacing w:after="0" w:line="240" w:lineRule="auto"/>
        <w:jc w:val="both"/>
        <w:rPr>
          <w:rFonts w:cs="Calibri"/>
        </w:rPr>
      </w:pPr>
      <w:r w:rsidRPr="009D3A68">
        <w:rPr>
          <w:rFonts w:cs="Calibri"/>
        </w:rPr>
        <w:t xml:space="preserve">       Quantitative research applies statistical tests, such as mean, median, and standard deviation, t-tests, multiple regression correlations (MRC), </w:t>
      </w:r>
      <w:r w:rsidRPr="009D3A68">
        <w:rPr>
          <w:rFonts w:cs="Calibri"/>
          <w:shd w:val="clear" w:color="auto" w:fill="FFFFFF"/>
        </w:rPr>
        <w:t>analysis of variances (</w:t>
      </w:r>
      <w:r w:rsidRPr="009D3A68">
        <w:rPr>
          <w:rFonts w:cs="Calibri"/>
        </w:rPr>
        <w:t xml:space="preserve">ANOVAs), etc. Quantitative data are usually collected by surveys from large numbers of respondents randomly selected for inclusion. Sometimes secondary data, such as government statistics, census data, health system metrics, etc. are included in quantitative research. Some </w:t>
      </w:r>
      <w:r w:rsidRPr="009D3A68">
        <w:rPr>
          <w:rFonts w:cs="Calibri"/>
          <w:bCs/>
        </w:rPr>
        <w:t>strengths of</w:t>
      </w:r>
      <w:r w:rsidRPr="009D3A68">
        <w:rPr>
          <w:rFonts w:cs="Calibri"/>
          <w:b/>
          <w:bCs/>
        </w:rPr>
        <w:t xml:space="preserve"> </w:t>
      </w:r>
      <w:r w:rsidRPr="009D3A68">
        <w:rPr>
          <w:rFonts w:cs="Calibri"/>
        </w:rPr>
        <w:t xml:space="preserve">quantitative research are as follows [Walker, 2005; </w:t>
      </w:r>
      <w:proofErr w:type="spellStart"/>
      <w:r w:rsidRPr="009D3A68">
        <w:rPr>
          <w:rFonts w:cs="Calibri"/>
        </w:rPr>
        <w:t>Atieno</w:t>
      </w:r>
      <w:proofErr w:type="spellEnd"/>
      <w:r w:rsidRPr="009D3A68">
        <w:rPr>
          <w:rFonts w:cs="Calibri"/>
        </w:rPr>
        <w:t xml:space="preserve">, 2009; Choy 2014]: </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Results from sample surveys can be generalized for entire populations</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eastAsia="Times New Roman" w:hAnsi="Calibri" w:cs="Calibri"/>
        </w:rPr>
        <w:t>Relatively easy to analyze</w:t>
      </w:r>
      <w:r w:rsidR="00782FA7" w:rsidRPr="009D3A68">
        <w:rPr>
          <w:rFonts w:ascii="Calibri" w:eastAsia="Times New Roman"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Results can be aggregated and are comparable across population groups</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Results can be broken down by socio-economic group for comparisons</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eastAsia="Times New Roman" w:hAnsi="Calibri" w:cs="Calibri"/>
        </w:rPr>
        <w:t>Findings can be generalized if selection process is well-designed and sample is representative of study population</w:t>
      </w:r>
      <w:r w:rsidR="00782FA7" w:rsidRPr="009D3A68">
        <w:rPr>
          <w:rFonts w:ascii="Calibri" w:eastAsia="Times New Roman"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Reliability of data and findings provides powerful indicators to guide policy</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proofErr w:type="spellStart"/>
      <w:r w:rsidRPr="009D3A68">
        <w:rPr>
          <w:rFonts w:ascii="Calibri" w:hAnsi="Calibri" w:cs="Calibri"/>
        </w:rPr>
        <w:t>Replicability</w:t>
      </w:r>
      <w:proofErr w:type="spellEnd"/>
      <w:r w:rsidRPr="009D3A68">
        <w:rPr>
          <w:rFonts w:ascii="Calibri" w:hAnsi="Calibri" w:cs="Calibri"/>
        </w:rPr>
        <w:t xml:space="preserve"> publication of questionnaires and dataset permits scrutiny of findings</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Transferability of dataset to other analysts means that analysis is not dependent on availability of an individual</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eastAsia="Times New Roman" w:hAnsi="Calibri" w:cs="Calibri"/>
        </w:rPr>
        <w:t>Data can be very consistent, precise and reliable</w:t>
      </w:r>
      <w:r w:rsidR="00782FA7" w:rsidRPr="009D3A68">
        <w:rPr>
          <w:rFonts w:ascii="Calibri" w:eastAsia="Times New Roman"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Precise professional or disciplinary minimum standards exist for much survey work</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Statistical methods mean that the analysis is often considered reliable</w:t>
      </w:r>
      <w:r w:rsidR="00782FA7" w:rsidRPr="009D3A68">
        <w:rPr>
          <w:rFonts w:ascii="Calibri" w:hAnsi="Calibri" w:cs="Calibri"/>
        </w:rPr>
        <w:t>.</w:t>
      </w:r>
    </w:p>
    <w:p w:rsidR="002D59E0" w:rsidRPr="009D3A68" w:rsidRDefault="002D59E0" w:rsidP="002D59E0">
      <w:pPr>
        <w:pStyle w:val="ListParagraph"/>
        <w:numPr>
          <w:ilvl w:val="0"/>
          <w:numId w:val="19"/>
        </w:numPr>
        <w:autoSpaceDE w:val="0"/>
        <w:autoSpaceDN w:val="0"/>
        <w:adjustRightInd w:val="0"/>
        <w:spacing w:after="0" w:line="240" w:lineRule="auto"/>
        <w:rPr>
          <w:rFonts w:ascii="Calibri" w:hAnsi="Calibri" w:cs="Calibri"/>
        </w:rPr>
      </w:pPr>
      <w:r w:rsidRPr="009D3A68">
        <w:rPr>
          <w:rFonts w:ascii="Calibri" w:hAnsi="Calibri" w:cs="Calibri"/>
        </w:rPr>
        <w:t xml:space="preserve">Appropriate for situations where systematic, </w:t>
      </w:r>
      <w:r w:rsidR="00782FA7" w:rsidRPr="009D3A68">
        <w:rPr>
          <w:rFonts w:ascii="Calibri" w:hAnsi="Calibri" w:cs="Calibri"/>
        </w:rPr>
        <w:t>standardized</w:t>
      </w:r>
      <w:r w:rsidRPr="009D3A68">
        <w:rPr>
          <w:rFonts w:ascii="Calibri" w:hAnsi="Calibri" w:cs="Calibri"/>
        </w:rPr>
        <w:t xml:space="preserve"> comparisons are needed</w:t>
      </w:r>
      <w:r w:rsidR="00782FA7" w:rsidRPr="009D3A68">
        <w:rPr>
          <w:rFonts w:ascii="Calibri" w:hAnsi="Calibri" w:cs="Calibri"/>
        </w:rPr>
        <w:t>.</w:t>
      </w:r>
    </w:p>
    <w:p w:rsidR="002D59E0" w:rsidRPr="009D3A68" w:rsidRDefault="002D59E0" w:rsidP="002D59E0">
      <w:pPr>
        <w:autoSpaceDE w:val="0"/>
        <w:autoSpaceDN w:val="0"/>
        <w:adjustRightInd w:val="0"/>
        <w:spacing w:after="0" w:line="240" w:lineRule="auto"/>
        <w:rPr>
          <w:rFonts w:cs="Calibri"/>
          <w:b/>
          <w:bCs/>
          <w:sz w:val="24"/>
          <w:szCs w:val="24"/>
        </w:rPr>
      </w:pPr>
      <w:r w:rsidRPr="009D3A68">
        <w:rPr>
          <w:rFonts w:cs="Calibri"/>
          <w:sz w:val="24"/>
          <w:szCs w:val="24"/>
        </w:rPr>
        <w:t xml:space="preserve"> </w:t>
      </w:r>
    </w:p>
    <w:p w:rsidR="002D59E0" w:rsidRPr="009D3A68" w:rsidRDefault="003F08BA" w:rsidP="003F08BA">
      <w:pPr>
        <w:pStyle w:val="ListParagraph"/>
        <w:numPr>
          <w:ilvl w:val="0"/>
          <w:numId w:val="21"/>
        </w:numPr>
        <w:autoSpaceDE w:val="0"/>
        <w:autoSpaceDN w:val="0"/>
        <w:adjustRightInd w:val="0"/>
        <w:spacing w:after="0" w:line="240" w:lineRule="auto"/>
        <w:rPr>
          <w:rFonts w:ascii="Calibri" w:hAnsi="Calibri" w:cs="Calibri"/>
          <w:b/>
          <w:sz w:val="28"/>
          <w:szCs w:val="28"/>
        </w:rPr>
      </w:pPr>
      <w:r w:rsidRPr="009D3A68">
        <w:rPr>
          <w:rFonts w:ascii="Calibri" w:hAnsi="Calibri" w:cs="Calibri"/>
          <w:b/>
          <w:bCs/>
          <w:sz w:val="28"/>
          <w:szCs w:val="28"/>
        </w:rPr>
        <w:t xml:space="preserve"> </w:t>
      </w:r>
      <w:r w:rsidR="002D59E0" w:rsidRPr="009D3A68">
        <w:rPr>
          <w:rFonts w:ascii="Calibri" w:hAnsi="Calibri" w:cs="Calibri"/>
          <w:b/>
          <w:bCs/>
          <w:sz w:val="28"/>
          <w:szCs w:val="28"/>
        </w:rPr>
        <w:t xml:space="preserve">Weaknesses of </w:t>
      </w:r>
      <w:r w:rsidR="002D59E0" w:rsidRPr="009D3A68">
        <w:rPr>
          <w:rFonts w:ascii="Calibri" w:hAnsi="Calibri" w:cs="Calibri"/>
          <w:b/>
          <w:sz w:val="28"/>
          <w:szCs w:val="28"/>
        </w:rPr>
        <w:t>Quantitative Research</w:t>
      </w:r>
    </w:p>
    <w:p w:rsidR="002D59E0" w:rsidRPr="009D3A68" w:rsidRDefault="00782FA7" w:rsidP="002D59E0">
      <w:pPr>
        <w:autoSpaceDE w:val="0"/>
        <w:autoSpaceDN w:val="0"/>
        <w:adjustRightInd w:val="0"/>
        <w:spacing w:after="0" w:line="240" w:lineRule="auto"/>
        <w:rPr>
          <w:rFonts w:cs="Calibri"/>
          <w:b/>
        </w:rPr>
      </w:pPr>
      <w:r w:rsidRPr="009D3A68">
        <w:rPr>
          <w:rFonts w:cs="Calibri"/>
          <w:bCs/>
        </w:rPr>
        <w:t xml:space="preserve">           </w:t>
      </w:r>
      <w:r w:rsidR="006D2634" w:rsidRPr="009D3A68">
        <w:rPr>
          <w:rFonts w:cs="Calibri"/>
          <w:bCs/>
        </w:rPr>
        <w:t xml:space="preserve">No doubt </w:t>
      </w:r>
      <w:r w:rsidR="006D2634" w:rsidRPr="009D3A68">
        <w:rPr>
          <w:rFonts w:cs="Calibri"/>
        </w:rPr>
        <w:t xml:space="preserve">quantitative research is strong </w:t>
      </w:r>
      <w:r w:rsidR="00344873" w:rsidRPr="009D3A68">
        <w:rPr>
          <w:rFonts w:cs="Calibri"/>
        </w:rPr>
        <w:t xml:space="preserve">enough </w:t>
      </w:r>
      <w:r w:rsidR="006D2634" w:rsidRPr="009D3A68">
        <w:rPr>
          <w:rFonts w:cs="Calibri"/>
        </w:rPr>
        <w:t>but has some</w:t>
      </w:r>
      <w:r w:rsidR="006D2634" w:rsidRPr="009D3A68">
        <w:rPr>
          <w:rFonts w:cs="Calibri"/>
          <w:bCs/>
        </w:rPr>
        <w:t xml:space="preserve"> </w:t>
      </w:r>
      <w:r w:rsidR="00A84D10" w:rsidRPr="009D3A68">
        <w:rPr>
          <w:rFonts w:cs="Calibri"/>
          <w:bCs/>
        </w:rPr>
        <w:t>w</w:t>
      </w:r>
      <w:r w:rsidR="006D2634" w:rsidRPr="009D3A68">
        <w:rPr>
          <w:rFonts w:cs="Calibri"/>
          <w:bCs/>
        </w:rPr>
        <w:t>eaknesses.</w:t>
      </w:r>
      <w:r w:rsidR="006D2634" w:rsidRPr="009D3A68">
        <w:rPr>
          <w:rFonts w:cs="Calibri"/>
        </w:rPr>
        <w:t xml:space="preserve">  </w:t>
      </w:r>
      <w:r w:rsidR="00344873" w:rsidRPr="009D3A68">
        <w:rPr>
          <w:rFonts w:cs="Calibri"/>
        </w:rPr>
        <w:t>Some w</w:t>
      </w:r>
      <w:r w:rsidR="002D59E0" w:rsidRPr="009D3A68">
        <w:rPr>
          <w:rFonts w:cs="Calibri"/>
          <w:bCs/>
        </w:rPr>
        <w:t>eaknesses of</w:t>
      </w:r>
      <w:r w:rsidR="002D59E0" w:rsidRPr="009D3A68">
        <w:rPr>
          <w:rFonts w:cs="Calibri"/>
          <w:b/>
          <w:bCs/>
        </w:rPr>
        <w:t xml:space="preserve"> </w:t>
      </w:r>
      <w:r w:rsidR="002D59E0" w:rsidRPr="009D3A68">
        <w:rPr>
          <w:rFonts w:cs="Calibri"/>
        </w:rPr>
        <w:t xml:space="preserve">quantitative research are as follows [Walker, 2005; </w:t>
      </w:r>
      <w:proofErr w:type="spellStart"/>
      <w:r w:rsidR="002D59E0" w:rsidRPr="009D3A68">
        <w:rPr>
          <w:rFonts w:cs="Calibri"/>
        </w:rPr>
        <w:t>Atieno</w:t>
      </w:r>
      <w:proofErr w:type="spellEnd"/>
      <w:r w:rsidR="002D59E0" w:rsidRPr="009D3A68">
        <w:rPr>
          <w:rFonts w:cs="Calibri"/>
        </w:rPr>
        <w:t>, 2009; Choy 2014]:</w:t>
      </w:r>
    </w:p>
    <w:p w:rsidR="002D59E0" w:rsidRPr="009D3A68" w:rsidRDefault="0064257B"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It s</w:t>
      </w:r>
      <w:r w:rsidR="002D59E0" w:rsidRPr="009D3A68">
        <w:rPr>
          <w:rFonts w:ascii="Calibri" w:hAnsi="Calibri" w:cs="Calibri"/>
        </w:rPr>
        <w:t>acrifices potentially useful information through process of aggregation</w:t>
      </w:r>
      <w:r w:rsidR="00A50995" w:rsidRPr="009D3A68">
        <w:rPr>
          <w:rFonts w:ascii="Calibri" w:hAnsi="Calibri" w:cs="Calibri"/>
        </w:rPr>
        <w:t>.</w:t>
      </w:r>
    </w:p>
    <w:p w:rsidR="002D59E0" w:rsidRPr="009D3A68" w:rsidRDefault="0064257B"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 xml:space="preserve">It provides </w:t>
      </w:r>
      <w:r w:rsidR="002D59E0" w:rsidRPr="009D3A68">
        <w:rPr>
          <w:rFonts w:ascii="Calibri" w:hAnsi="Calibri" w:cs="Calibri"/>
        </w:rPr>
        <w:t>useful data by placing households or events in discrete categories</w:t>
      </w:r>
      <w:r w:rsidR="00A50995" w:rsidRPr="009D3A68">
        <w:rPr>
          <w:rFonts w:ascii="Calibri" w:hAnsi="Calibri" w:cs="Calibri"/>
        </w:rPr>
        <w:t>.</w:t>
      </w:r>
    </w:p>
    <w:p w:rsidR="002D59E0" w:rsidRPr="009D3A68" w:rsidRDefault="0064257B"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It n</w:t>
      </w:r>
      <w:r w:rsidR="002D59E0" w:rsidRPr="009D3A68">
        <w:rPr>
          <w:rFonts w:ascii="Calibri" w:hAnsi="Calibri" w:cs="Calibri"/>
        </w:rPr>
        <w:t>eglects intra-household processes and outcomes</w:t>
      </w:r>
      <w:r w:rsidR="00A50995" w:rsidRPr="009D3A68">
        <w:rPr>
          <w:rFonts w:ascii="Calibri" w:hAnsi="Calibri" w:cs="Calibri"/>
        </w:rPr>
        <w:t>.</w:t>
      </w:r>
    </w:p>
    <w:p w:rsidR="002D59E0" w:rsidRPr="009D3A68" w:rsidRDefault="0064257B"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It c</w:t>
      </w:r>
      <w:r w:rsidR="002D59E0" w:rsidRPr="009D3A68">
        <w:rPr>
          <w:rFonts w:ascii="Calibri" w:hAnsi="Calibri" w:cs="Calibri"/>
        </w:rPr>
        <w:t xml:space="preserve">ommonly under-reports on difficult issues, </w:t>
      </w:r>
      <w:r w:rsidRPr="009D3A68">
        <w:rPr>
          <w:rFonts w:ascii="Calibri" w:hAnsi="Calibri" w:cs="Calibri"/>
        </w:rPr>
        <w:t>such as</w:t>
      </w:r>
      <w:r w:rsidR="002D59E0" w:rsidRPr="009D3A68">
        <w:rPr>
          <w:rFonts w:ascii="Calibri" w:hAnsi="Calibri" w:cs="Calibri"/>
        </w:rPr>
        <w:t xml:space="preserve"> domestic violence</w:t>
      </w:r>
      <w:r w:rsidRPr="009D3A68">
        <w:rPr>
          <w:rFonts w:ascii="Calibri" w:hAnsi="Calibri" w:cs="Calibri"/>
        </w:rPr>
        <w:t xml:space="preserve"> and difficult to access individuals and households</w:t>
      </w:r>
      <w:r w:rsidR="00A50995" w:rsidRPr="009D3A68">
        <w:rPr>
          <w:rFonts w:ascii="Calibri" w:hAnsi="Calibri" w:cs="Calibri"/>
        </w:rPr>
        <w:t>.</w:t>
      </w:r>
    </w:p>
    <w:p w:rsidR="0064257B" w:rsidRPr="009D3A68" w:rsidRDefault="0064257B"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Large</w:t>
      </w:r>
      <w:r w:rsidR="002D59E0" w:rsidRPr="009D3A68">
        <w:rPr>
          <w:rFonts w:ascii="Calibri" w:hAnsi="Calibri" w:cs="Calibri"/>
        </w:rPr>
        <w:t xml:space="preserve"> amounts of the dataset are never used </w:t>
      </w:r>
      <w:r w:rsidRPr="009D3A68">
        <w:rPr>
          <w:rFonts w:ascii="Calibri" w:hAnsi="Calibri" w:cs="Calibri"/>
        </w:rPr>
        <w:t xml:space="preserve">if the project is very </w:t>
      </w:r>
      <w:r w:rsidR="002D59E0" w:rsidRPr="009D3A68">
        <w:rPr>
          <w:rFonts w:ascii="Calibri" w:hAnsi="Calibri" w:cs="Calibri"/>
        </w:rPr>
        <w:t>expensive</w:t>
      </w:r>
      <w:r w:rsidRPr="009D3A68">
        <w:rPr>
          <w:rFonts w:ascii="Calibri" w:hAnsi="Calibri" w:cs="Calibri"/>
        </w:rPr>
        <w:t>.</w:t>
      </w:r>
      <w:r w:rsidR="002D59E0" w:rsidRPr="009D3A68">
        <w:rPr>
          <w:rFonts w:ascii="Calibri" w:hAnsi="Calibri" w:cs="Calibri"/>
        </w:rPr>
        <w:t xml:space="preserve"> </w:t>
      </w:r>
    </w:p>
    <w:p w:rsidR="002D59E0" w:rsidRPr="009D3A68" w:rsidRDefault="002D59E0"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Poorly trained enumerators can make mistakes and inadvertently influence responses</w:t>
      </w:r>
      <w:r w:rsidR="00A50995" w:rsidRPr="009D3A68">
        <w:rPr>
          <w:rFonts w:ascii="Calibri" w:hAnsi="Calibri" w:cs="Calibri"/>
        </w:rPr>
        <w:t>.</w:t>
      </w:r>
    </w:p>
    <w:p w:rsidR="002D59E0" w:rsidRPr="009D3A68" w:rsidRDefault="002D59E0"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lastRenderedPageBreak/>
        <w:t xml:space="preserve">Enumerators </w:t>
      </w:r>
      <w:r w:rsidR="0064257B" w:rsidRPr="009D3A68">
        <w:rPr>
          <w:rFonts w:ascii="Calibri" w:hAnsi="Calibri" w:cs="Calibri"/>
        </w:rPr>
        <w:t xml:space="preserve">may give </w:t>
      </w:r>
      <w:r w:rsidRPr="009D3A68">
        <w:rPr>
          <w:rFonts w:ascii="Calibri" w:hAnsi="Calibri" w:cs="Calibri"/>
        </w:rPr>
        <w:t>fals</w:t>
      </w:r>
      <w:r w:rsidR="0064257B" w:rsidRPr="009D3A68">
        <w:rPr>
          <w:rFonts w:ascii="Calibri" w:hAnsi="Calibri" w:cs="Calibri"/>
        </w:rPr>
        <w:t>e</w:t>
      </w:r>
      <w:r w:rsidRPr="009D3A68">
        <w:rPr>
          <w:rFonts w:ascii="Calibri" w:hAnsi="Calibri" w:cs="Calibri"/>
        </w:rPr>
        <w:t xml:space="preserve"> data</w:t>
      </w:r>
      <w:r w:rsidR="00A50995" w:rsidRPr="009D3A68">
        <w:rPr>
          <w:rFonts w:ascii="Calibri" w:hAnsi="Calibri" w:cs="Calibri"/>
        </w:rPr>
        <w:t>.</w:t>
      </w:r>
    </w:p>
    <w:p w:rsidR="002D59E0" w:rsidRPr="009D3A68" w:rsidRDefault="002D59E0" w:rsidP="002D59E0">
      <w:pPr>
        <w:pStyle w:val="ListParagraph"/>
        <w:numPr>
          <w:ilvl w:val="0"/>
          <w:numId w:val="20"/>
        </w:numPr>
        <w:autoSpaceDE w:val="0"/>
        <w:autoSpaceDN w:val="0"/>
        <w:adjustRightInd w:val="0"/>
        <w:spacing w:after="0" w:line="240" w:lineRule="auto"/>
        <w:rPr>
          <w:rFonts w:ascii="Calibri" w:hAnsi="Calibri" w:cs="Calibri"/>
        </w:rPr>
      </w:pPr>
      <w:r w:rsidRPr="009D3A68">
        <w:rPr>
          <w:rFonts w:ascii="Calibri" w:hAnsi="Calibri" w:cs="Calibri"/>
        </w:rPr>
        <w:t>May give a false impression of homogeneity in a sample</w:t>
      </w:r>
      <w:r w:rsidR="00A50995" w:rsidRPr="009D3A68">
        <w:rPr>
          <w:rFonts w:ascii="Calibri" w:hAnsi="Calibri" w:cs="Calibri"/>
        </w:rPr>
        <w:t>.</w:t>
      </w:r>
    </w:p>
    <w:p w:rsidR="002D59E0" w:rsidRPr="009D3A68" w:rsidRDefault="002D59E0" w:rsidP="002D59E0">
      <w:pPr>
        <w:autoSpaceDE w:val="0"/>
        <w:autoSpaceDN w:val="0"/>
        <w:adjustRightInd w:val="0"/>
        <w:spacing w:after="0" w:line="240" w:lineRule="auto"/>
        <w:rPr>
          <w:rFonts w:cs="Calibri"/>
        </w:rPr>
      </w:pPr>
    </w:p>
    <w:p w:rsidR="002D59E0" w:rsidRPr="009D3A68" w:rsidRDefault="00854DF4" w:rsidP="00FE3927">
      <w:pPr>
        <w:pStyle w:val="NoSpacing"/>
        <w:numPr>
          <w:ilvl w:val="0"/>
          <w:numId w:val="21"/>
        </w:numPr>
        <w:rPr>
          <w:rFonts w:cs="Calibri"/>
          <w:b/>
          <w:sz w:val="28"/>
          <w:szCs w:val="28"/>
        </w:rPr>
      </w:pPr>
      <w:r w:rsidRPr="009D3A68">
        <w:rPr>
          <w:rFonts w:cs="Calibri"/>
          <w:b/>
          <w:sz w:val="28"/>
          <w:szCs w:val="28"/>
        </w:rPr>
        <w:t xml:space="preserve"> </w:t>
      </w:r>
      <w:r w:rsidR="002D59E0" w:rsidRPr="009D3A68">
        <w:rPr>
          <w:rFonts w:cs="Calibri"/>
          <w:b/>
          <w:sz w:val="28"/>
          <w:szCs w:val="28"/>
        </w:rPr>
        <w:t>Advantages of Quantitative Research</w:t>
      </w:r>
    </w:p>
    <w:p w:rsidR="002D59E0" w:rsidRPr="009D3A68" w:rsidRDefault="00FE3927" w:rsidP="00FE3927">
      <w:pPr>
        <w:pStyle w:val="NoSpacing"/>
        <w:jc w:val="both"/>
        <w:rPr>
          <w:rFonts w:cs="Calibri"/>
        </w:rPr>
      </w:pPr>
      <w:r w:rsidRPr="009D3A68">
        <w:rPr>
          <w:rFonts w:cs="Calibri"/>
        </w:rPr>
        <w:t xml:space="preserve">          </w:t>
      </w:r>
      <w:r w:rsidR="002D59E0" w:rsidRPr="009D3A68">
        <w:rPr>
          <w:rFonts w:cs="Calibri"/>
        </w:rPr>
        <w:t>In quantitative research statistical, computational, mathematical techniques, etc. are applied, i.e., it looks at measurable, numerical relationships to obtain the accurate result. It is often seen as more accurate than qualitative research, which focuses on gathering non-numerical data [</w:t>
      </w:r>
      <w:proofErr w:type="spellStart"/>
      <w:r w:rsidR="002D59E0" w:rsidRPr="009D3A68">
        <w:rPr>
          <w:rFonts w:cs="Calibri"/>
        </w:rPr>
        <w:t>Bryman</w:t>
      </w:r>
      <w:proofErr w:type="spellEnd"/>
      <w:r w:rsidR="002D59E0" w:rsidRPr="009D3A68">
        <w:rPr>
          <w:rFonts w:cs="Calibri"/>
        </w:rPr>
        <w:t xml:space="preserve">, 2012; </w:t>
      </w:r>
      <w:proofErr w:type="spellStart"/>
      <w:r w:rsidR="002D59E0" w:rsidRPr="009D3A68">
        <w:rPr>
          <w:rFonts w:cs="Calibri"/>
        </w:rPr>
        <w:t>Goertz</w:t>
      </w:r>
      <w:proofErr w:type="spellEnd"/>
      <w:r w:rsidR="002D59E0" w:rsidRPr="009D3A68">
        <w:rPr>
          <w:rFonts w:cs="Calibri"/>
        </w:rPr>
        <w:t xml:space="preserve"> &amp; Mahoney, 2012]. In quantitative research the statistical package for social science (SPSS) are used and data are calculated and conducted by computer, it saved time and resources. Indeed it is scientific in nature and research findings are more reliable [Connolly, 2007]. Some advantages of quantitative research are as follows</w:t>
      </w:r>
      <w:r w:rsidR="00F22F88" w:rsidRPr="009D3A68">
        <w:rPr>
          <w:rFonts w:cs="Calibri"/>
        </w:rPr>
        <w:t xml:space="preserve"> [Walker, 2005; </w:t>
      </w:r>
      <w:proofErr w:type="spellStart"/>
      <w:r w:rsidR="00F22F88" w:rsidRPr="009D3A68">
        <w:rPr>
          <w:rFonts w:cs="Calibri"/>
        </w:rPr>
        <w:t>Atieno</w:t>
      </w:r>
      <w:proofErr w:type="spellEnd"/>
      <w:r w:rsidR="00F22F88" w:rsidRPr="009D3A68">
        <w:rPr>
          <w:rFonts w:cs="Calibri"/>
        </w:rPr>
        <w:t>, 2009; Choy 2014]</w:t>
      </w:r>
      <w:r w:rsidR="002D59E0" w:rsidRPr="009D3A68">
        <w:rPr>
          <w:rFonts w:cs="Calibri"/>
        </w:rPr>
        <w:t xml:space="preserve">: </w:t>
      </w:r>
    </w:p>
    <w:p w:rsidR="00FE3927" w:rsidRPr="009D3A68" w:rsidRDefault="00FE3927"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 xml:space="preserve">It requires careful experimental design and the ability for anyone to replicate both the test and the results. </w:t>
      </w:r>
    </w:p>
    <w:p w:rsidR="00FE3927" w:rsidRPr="009D3A68" w:rsidRDefault="00FE3927"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It allows the researcher to measure and analyze data.</w:t>
      </w:r>
    </w:p>
    <w:p w:rsidR="00854DF4" w:rsidRPr="009D3A68" w:rsidRDefault="00854DF4"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It strives to control for bias so that facts, instances, and phenomena can be understood in an objective way.</w:t>
      </w:r>
    </w:p>
    <w:p w:rsidR="00960535" w:rsidRPr="009D3A68" w:rsidRDefault="00960535" w:rsidP="00960535">
      <w:pPr>
        <w:pStyle w:val="Default"/>
        <w:numPr>
          <w:ilvl w:val="0"/>
          <w:numId w:val="40"/>
        </w:numPr>
        <w:rPr>
          <w:rFonts w:ascii="Calibri" w:hAnsi="Calibri" w:cs="Calibri"/>
          <w:color w:val="auto"/>
          <w:sz w:val="22"/>
          <w:szCs w:val="22"/>
        </w:rPr>
      </w:pPr>
      <w:r w:rsidRPr="009D3A68">
        <w:rPr>
          <w:rFonts w:ascii="Calibri" w:hAnsi="Calibri" w:cs="Calibri"/>
          <w:color w:val="auto"/>
          <w:sz w:val="22"/>
          <w:szCs w:val="22"/>
        </w:rPr>
        <w:t xml:space="preserve">It allows for statistical comparison between various groups. </w:t>
      </w:r>
    </w:p>
    <w:p w:rsidR="00F22F88" w:rsidRPr="009D3A68" w:rsidRDefault="00F22F88"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 xml:space="preserve">The data is considered quantifiable and usually generalizable to a larger population. </w:t>
      </w:r>
    </w:p>
    <w:p w:rsidR="00854DF4" w:rsidRPr="009D3A68" w:rsidRDefault="00854DF4"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Test hypotheses are used in experiments because of its ability to measure data using statistics.</w:t>
      </w:r>
    </w:p>
    <w:p w:rsidR="002D59E0" w:rsidRPr="009D3A68" w:rsidRDefault="00FE3927"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 xml:space="preserve">As statistical tests are appropriately use, less error occur during the research. </w:t>
      </w:r>
    </w:p>
    <w:p w:rsidR="002D59E0" w:rsidRPr="009D3A68" w:rsidRDefault="00854DF4"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Relationship between an independent and dependent variable is studied in detail, which is advantageous because the researcher is more objective about the findings of the research.</w:t>
      </w:r>
    </w:p>
    <w:p w:rsidR="000659ED" w:rsidRPr="009D3A68" w:rsidRDefault="000659ED"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It emphasizes large samples that can provide an overview of an area that can reveal patterns, inconsistencies, and so forth.</w:t>
      </w:r>
    </w:p>
    <w:p w:rsidR="00F22F88" w:rsidRPr="009D3A68" w:rsidRDefault="00F22F88" w:rsidP="00960535">
      <w:pPr>
        <w:pStyle w:val="Default"/>
        <w:numPr>
          <w:ilvl w:val="0"/>
          <w:numId w:val="40"/>
        </w:numPr>
        <w:rPr>
          <w:rFonts w:ascii="Calibri" w:hAnsi="Calibri" w:cs="Calibri"/>
          <w:color w:val="auto"/>
          <w:sz w:val="22"/>
          <w:szCs w:val="22"/>
        </w:rPr>
      </w:pPr>
      <w:r w:rsidRPr="009D3A68">
        <w:rPr>
          <w:rFonts w:ascii="Calibri" w:hAnsi="Calibri" w:cs="Calibri"/>
          <w:color w:val="auto"/>
          <w:sz w:val="22"/>
          <w:szCs w:val="22"/>
        </w:rPr>
        <w:t xml:space="preserve">It measures level of occurrence, actions, trends, etc. </w:t>
      </w:r>
    </w:p>
    <w:p w:rsidR="00F22F88" w:rsidRPr="009D3A68" w:rsidRDefault="00F22F88"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It can provide a clear, quantitative measure to be used for grants and proposals.</w:t>
      </w:r>
    </w:p>
    <w:p w:rsidR="002D59E0" w:rsidRPr="009D3A68" w:rsidRDefault="000659ED"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It has precision, is definitive and standardized.</w:t>
      </w:r>
    </w:p>
    <w:p w:rsidR="00F22F88" w:rsidRPr="009D3A68" w:rsidRDefault="00F22F88" w:rsidP="00960535">
      <w:pPr>
        <w:pStyle w:val="ListParagraph"/>
        <w:numPr>
          <w:ilvl w:val="0"/>
          <w:numId w:val="40"/>
        </w:numPr>
        <w:autoSpaceDE w:val="0"/>
        <w:autoSpaceDN w:val="0"/>
        <w:adjustRightInd w:val="0"/>
        <w:spacing w:after="0" w:line="240" w:lineRule="auto"/>
        <w:rPr>
          <w:rFonts w:ascii="Calibri" w:hAnsi="Calibri" w:cs="Calibri"/>
        </w:rPr>
      </w:pPr>
      <w:r w:rsidRPr="009D3A68">
        <w:rPr>
          <w:rFonts w:ascii="Calibri" w:hAnsi="Calibri" w:cs="Calibri"/>
        </w:rPr>
        <w:t xml:space="preserve">It can be used when large quantities of data need to be collected. </w:t>
      </w:r>
    </w:p>
    <w:p w:rsidR="00F22F88" w:rsidRPr="009D3A68" w:rsidRDefault="00F22F88" w:rsidP="00960535">
      <w:pPr>
        <w:pStyle w:val="Default"/>
        <w:numPr>
          <w:ilvl w:val="0"/>
          <w:numId w:val="40"/>
        </w:numPr>
        <w:rPr>
          <w:rFonts w:ascii="Calibri" w:hAnsi="Calibri" w:cs="Calibri"/>
          <w:color w:val="auto"/>
          <w:sz w:val="22"/>
          <w:szCs w:val="22"/>
        </w:rPr>
      </w:pPr>
      <w:r w:rsidRPr="009D3A68">
        <w:rPr>
          <w:rFonts w:ascii="Calibri" w:hAnsi="Calibri" w:cs="Calibri"/>
          <w:color w:val="auto"/>
          <w:sz w:val="22"/>
          <w:szCs w:val="22"/>
        </w:rPr>
        <w:t xml:space="preserve">It indicates the extensiveness of attitudes held by people. </w:t>
      </w:r>
    </w:p>
    <w:p w:rsidR="002D59E0" w:rsidRPr="009D3A68" w:rsidRDefault="00F22F88" w:rsidP="00F22F88">
      <w:pPr>
        <w:tabs>
          <w:tab w:val="left" w:pos="1339"/>
        </w:tabs>
        <w:autoSpaceDE w:val="0"/>
        <w:autoSpaceDN w:val="0"/>
        <w:adjustRightInd w:val="0"/>
        <w:spacing w:after="0" w:line="240" w:lineRule="auto"/>
        <w:rPr>
          <w:rFonts w:cs="Calibri"/>
        </w:rPr>
      </w:pPr>
      <w:r w:rsidRPr="009D3A68">
        <w:rPr>
          <w:rFonts w:cs="Calibri"/>
        </w:rPr>
        <w:tab/>
      </w:r>
    </w:p>
    <w:p w:rsidR="002D59E0" w:rsidRPr="009D3A68" w:rsidRDefault="00770538" w:rsidP="003F08BA">
      <w:pPr>
        <w:pStyle w:val="ListParagraph"/>
        <w:numPr>
          <w:ilvl w:val="0"/>
          <w:numId w:val="21"/>
        </w:numPr>
        <w:autoSpaceDE w:val="0"/>
        <w:autoSpaceDN w:val="0"/>
        <w:adjustRightInd w:val="0"/>
        <w:spacing w:after="0" w:line="240" w:lineRule="auto"/>
        <w:rPr>
          <w:rFonts w:ascii="Calibri" w:hAnsi="Calibri" w:cs="Calibri"/>
          <w:b/>
          <w:sz w:val="28"/>
          <w:szCs w:val="28"/>
        </w:rPr>
      </w:pPr>
      <w:r w:rsidRPr="009D3A68">
        <w:rPr>
          <w:rFonts w:ascii="Calibri" w:hAnsi="Calibri" w:cs="Calibri"/>
          <w:b/>
          <w:sz w:val="28"/>
          <w:szCs w:val="28"/>
        </w:rPr>
        <w:t xml:space="preserve"> </w:t>
      </w:r>
      <w:r w:rsidR="002D59E0" w:rsidRPr="009D3A68">
        <w:rPr>
          <w:rFonts w:ascii="Calibri" w:hAnsi="Calibri" w:cs="Calibri"/>
          <w:b/>
          <w:sz w:val="28"/>
          <w:szCs w:val="28"/>
        </w:rPr>
        <w:t>Disadvantages of Quantitative Research</w:t>
      </w:r>
    </w:p>
    <w:p w:rsidR="002D59E0" w:rsidRPr="009D3A68" w:rsidRDefault="00A84D10" w:rsidP="00CA4C44">
      <w:pPr>
        <w:autoSpaceDE w:val="0"/>
        <w:autoSpaceDN w:val="0"/>
        <w:adjustRightInd w:val="0"/>
        <w:spacing w:after="0" w:line="240" w:lineRule="auto"/>
        <w:jc w:val="both"/>
        <w:rPr>
          <w:rFonts w:cs="Calibri"/>
        </w:rPr>
      </w:pPr>
      <w:r w:rsidRPr="009D3A68">
        <w:rPr>
          <w:rFonts w:cs="Calibri"/>
        </w:rPr>
        <w:t xml:space="preserve">            </w:t>
      </w:r>
      <w:r w:rsidR="002D59E0" w:rsidRPr="009D3A68">
        <w:rPr>
          <w:rFonts w:cs="Calibri"/>
        </w:rPr>
        <w:t>Qualitative research is very popular and strong but; it has also some disadvantages. It strictly follows statistical relationships that overlook broader themes and relationships. As a result</w:t>
      </w:r>
      <w:r w:rsidR="00CA4C44" w:rsidRPr="009D3A68">
        <w:rPr>
          <w:rFonts w:cs="Calibri"/>
        </w:rPr>
        <w:t>,</w:t>
      </w:r>
      <w:r w:rsidR="002D59E0" w:rsidRPr="009D3A68">
        <w:rPr>
          <w:rFonts w:cs="Calibri"/>
        </w:rPr>
        <w:t xml:space="preserve"> it has a risk of missing important information of research</w:t>
      </w:r>
      <w:r w:rsidR="005D4C9D" w:rsidRPr="009D3A68">
        <w:rPr>
          <w:rFonts w:cs="Calibri"/>
        </w:rPr>
        <w:t xml:space="preserve"> [</w:t>
      </w:r>
      <w:proofErr w:type="spellStart"/>
      <w:r w:rsidR="005D4C9D" w:rsidRPr="009D3A68">
        <w:rPr>
          <w:rFonts w:cs="Calibri"/>
        </w:rPr>
        <w:t>Bryman</w:t>
      </w:r>
      <w:proofErr w:type="spellEnd"/>
      <w:r w:rsidR="005D4C9D" w:rsidRPr="009D3A68">
        <w:rPr>
          <w:rFonts w:cs="Calibri"/>
        </w:rPr>
        <w:t xml:space="preserve">, 2012; </w:t>
      </w:r>
      <w:proofErr w:type="spellStart"/>
      <w:r w:rsidR="005D4C9D" w:rsidRPr="009D3A68">
        <w:rPr>
          <w:rFonts w:cs="Calibri"/>
        </w:rPr>
        <w:t>Goertz</w:t>
      </w:r>
      <w:proofErr w:type="spellEnd"/>
      <w:r w:rsidR="005D4C9D" w:rsidRPr="009D3A68">
        <w:rPr>
          <w:rFonts w:cs="Calibri"/>
        </w:rPr>
        <w:t xml:space="preserve"> &amp; Mahoney, 2012]</w:t>
      </w:r>
      <w:r w:rsidR="002D59E0" w:rsidRPr="009D3A68">
        <w:rPr>
          <w:rFonts w:cs="Calibri"/>
        </w:rPr>
        <w:t>.</w:t>
      </w:r>
      <w:r w:rsidR="005D4C9D" w:rsidRPr="009D3A68">
        <w:rPr>
          <w:rFonts w:cs="Calibri"/>
        </w:rPr>
        <w:t xml:space="preserve"> Some disadvantages of quantitative research are as follows</w:t>
      </w:r>
      <w:r w:rsidR="00CA4C44" w:rsidRPr="009D3A68">
        <w:rPr>
          <w:rFonts w:cs="Calibri"/>
        </w:rPr>
        <w:t xml:space="preserve"> [</w:t>
      </w:r>
      <w:proofErr w:type="spellStart"/>
      <w:r w:rsidR="00CA4C44" w:rsidRPr="009D3A68">
        <w:rPr>
          <w:rFonts w:cs="Calibri"/>
        </w:rPr>
        <w:t>Atieno</w:t>
      </w:r>
      <w:proofErr w:type="spellEnd"/>
      <w:r w:rsidR="00CA4C44" w:rsidRPr="009D3A68">
        <w:rPr>
          <w:rFonts w:cs="Calibri"/>
        </w:rPr>
        <w:t xml:space="preserve">, 2009; Creswell, 2011; Choy 2014]: </w:t>
      </w:r>
    </w:p>
    <w:p w:rsidR="005D4C9D" w:rsidRPr="009D3A68" w:rsidRDefault="005D4C9D" w:rsidP="00CA4C44">
      <w:pPr>
        <w:pStyle w:val="ListParagraph"/>
        <w:numPr>
          <w:ilvl w:val="0"/>
          <w:numId w:val="41"/>
        </w:numPr>
        <w:autoSpaceDE w:val="0"/>
        <w:autoSpaceDN w:val="0"/>
        <w:adjustRightInd w:val="0"/>
        <w:spacing w:after="0" w:line="240" w:lineRule="auto"/>
        <w:rPr>
          <w:rFonts w:ascii="Calibri" w:hAnsi="Calibri" w:cs="Calibri"/>
        </w:rPr>
      </w:pPr>
      <w:r w:rsidRPr="009D3A68">
        <w:rPr>
          <w:rFonts w:ascii="Calibri" w:hAnsi="Calibri" w:cs="Calibri"/>
        </w:rPr>
        <w:t xml:space="preserve">Results need to be calculated using Excel, Access, or SPSS, which may not always be accessible to a country program. </w:t>
      </w:r>
    </w:p>
    <w:p w:rsidR="002D59E0" w:rsidRPr="009D3A68" w:rsidRDefault="005D4C9D" w:rsidP="00CA4C44">
      <w:pPr>
        <w:pStyle w:val="ListParagraph"/>
        <w:numPr>
          <w:ilvl w:val="0"/>
          <w:numId w:val="41"/>
        </w:numPr>
        <w:autoSpaceDE w:val="0"/>
        <w:autoSpaceDN w:val="0"/>
        <w:adjustRightInd w:val="0"/>
        <w:spacing w:after="0" w:line="240" w:lineRule="auto"/>
        <w:rPr>
          <w:rFonts w:ascii="Calibri" w:hAnsi="Calibri" w:cs="Calibri"/>
        </w:rPr>
      </w:pPr>
      <w:r w:rsidRPr="009D3A68">
        <w:rPr>
          <w:rFonts w:ascii="Calibri" w:hAnsi="Calibri" w:cs="Calibri"/>
        </w:rPr>
        <w:t xml:space="preserve">It </w:t>
      </w:r>
      <w:r w:rsidR="002D59E0" w:rsidRPr="009D3A68">
        <w:rPr>
          <w:rFonts w:ascii="Calibri" w:hAnsi="Calibri" w:cs="Calibri"/>
        </w:rPr>
        <w:t>can be limited in its pursuit of concrete, statistical relationships</w:t>
      </w:r>
      <w:r w:rsidRPr="009D3A68">
        <w:rPr>
          <w:rFonts w:ascii="Calibri" w:hAnsi="Calibri" w:cs="Calibri"/>
        </w:rPr>
        <w:t>.</w:t>
      </w:r>
    </w:p>
    <w:p w:rsidR="002D59E0" w:rsidRPr="009D3A68" w:rsidRDefault="005D4C9D" w:rsidP="00CA4C44">
      <w:pPr>
        <w:pStyle w:val="ListParagraph"/>
        <w:numPr>
          <w:ilvl w:val="0"/>
          <w:numId w:val="41"/>
        </w:numPr>
        <w:autoSpaceDE w:val="0"/>
        <w:autoSpaceDN w:val="0"/>
        <w:adjustRightInd w:val="0"/>
        <w:spacing w:after="0" w:line="240" w:lineRule="auto"/>
        <w:rPr>
          <w:rFonts w:ascii="Calibri" w:hAnsi="Calibri" w:cs="Calibri"/>
        </w:rPr>
      </w:pPr>
      <w:r w:rsidRPr="009D3A68">
        <w:rPr>
          <w:rFonts w:ascii="Calibri" w:hAnsi="Calibri" w:cs="Calibri"/>
        </w:rPr>
        <w:t xml:space="preserve">The </w:t>
      </w:r>
      <w:r w:rsidR="002D59E0" w:rsidRPr="009D3A68">
        <w:rPr>
          <w:rFonts w:ascii="Calibri" w:hAnsi="Calibri" w:cs="Calibri"/>
        </w:rPr>
        <w:t>bias occurs earlier in the process of quantitative research</w:t>
      </w:r>
      <w:r w:rsidRPr="009D3A68">
        <w:rPr>
          <w:rFonts w:ascii="Calibri" w:hAnsi="Calibri" w:cs="Calibri"/>
        </w:rPr>
        <w:t>.</w:t>
      </w:r>
    </w:p>
    <w:p w:rsidR="002D59E0" w:rsidRPr="009D3A68" w:rsidRDefault="002D59E0" w:rsidP="00CA4C44">
      <w:pPr>
        <w:pStyle w:val="ListParagraph"/>
        <w:numPr>
          <w:ilvl w:val="0"/>
          <w:numId w:val="41"/>
        </w:numPr>
        <w:autoSpaceDE w:val="0"/>
        <w:autoSpaceDN w:val="0"/>
        <w:adjustRightInd w:val="0"/>
        <w:spacing w:after="0" w:line="240" w:lineRule="auto"/>
        <w:rPr>
          <w:rFonts w:ascii="Calibri" w:hAnsi="Calibri" w:cs="Calibri"/>
        </w:rPr>
      </w:pPr>
      <w:r w:rsidRPr="009D3A68">
        <w:rPr>
          <w:rFonts w:ascii="Calibri" w:hAnsi="Calibri" w:cs="Calibri"/>
        </w:rPr>
        <w:t>The context of the study or experiment is ignored.</w:t>
      </w:r>
    </w:p>
    <w:p w:rsidR="00CA4C44" w:rsidRPr="009D3A68" w:rsidRDefault="00CA4C44" w:rsidP="00CA4C44">
      <w:pPr>
        <w:pStyle w:val="ListParagraph"/>
        <w:numPr>
          <w:ilvl w:val="0"/>
          <w:numId w:val="41"/>
        </w:numPr>
        <w:autoSpaceDE w:val="0"/>
        <w:autoSpaceDN w:val="0"/>
        <w:adjustRightInd w:val="0"/>
        <w:spacing w:after="0" w:line="240" w:lineRule="auto"/>
        <w:rPr>
          <w:rFonts w:ascii="Calibri" w:hAnsi="Calibri" w:cs="Calibri"/>
        </w:rPr>
      </w:pPr>
      <w:r w:rsidRPr="009D3A68">
        <w:rPr>
          <w:rFonts w:ascii="Calibri" w:eastAsia="Times New Roman" w:hAnsi="Calibri" w:cs="Calibri"/>
        </w:rPr>
        <w:t>It is difficult to understand context of a phenomenon</w:t>
      </w:r>
      <w:r w:rsidRPr="009D3A68">
        <w:rPr>
          <w:rFonts w:ascii="Calibri" w:hAnsi="Calibri" w:cs="Calibri"/>
        </w:rPr>
        <w:t>.</w:t>
      </w:r>
    </w:p>
    <w:p w:rsidR="00CA4C44" w:rsidRPr="009D3A68" w:rsidRDefault="002D59E0" w:rsidP="00CA4C44">
      <w:pPr>
        <w:pStyle w:val="ListParagraph"/>
        <w:numPr>
          <w:ilvl w:val="0"/>
          <w:numId w:val="41"/>
        </w:numPr>
        <w:autoSpaceDE w:val="0"/>
        <w:autoSpaceDN w:val="0"/>
        <w:adjustRightInd w:val="0"/>
        <w:spacing w:after="0" w:line="240" w:lineRule="auto"/>
        <w:jc w:val="both"/>
        <w:rPr>
          <w:rFonts w:ascii="Calibri" w:hAnsi="Calibri" w:cs="Calibri"/>
        </w:rPr>
      </w:pPr>
      <w:r w:rsidRPr="009D3A68">
        <w:rPr>
          <w:rFonts w:ascii="Calibri" w:eastAsia="Times New Roman" w:hAnsi="Calibri" w:cs="Calibri"/>
        </w:rPr>
        <w:t>Related secondary data is sometimes not available</w:t>
      </w:r>
      <w:r w:rsidR="00CA4C44" w:rsidRPr="009D3A68">
        <w:rPr>
          <w:rFonts w:ascii="Calibri" w:hAnsi="Calibri" w:cs="Calibri"/>
        </w:rPr>
        <w:t>.</w:t>
      </w:r>
      <w:r w:rsidRPr="009D3A68">
        <w:rPr>
          <w:rFonts w:ascii="Calibri" w:eastAsia="Times New Roman" w:hAnsi="Calibri" w:cs="Calibri"/>
        </w:rPr>
        <w:t xml:space="preserve"> </w:t>
      </w:r>
    </w:p>
    <w:p w:rsidR="002D59E0" w:rsidRPr="009D3A68" w:rsidRDefault="002D59E0" w:rsidP="00CA4C44">
      <w:pPr>
        <w:pStyle w:val="ListParagraph"/>
        <w:numPr>
          <w:ilvl w:val="0"/>
          <w:numId w:val="41"/>
        </w:numPr>
        <w:autoSpaceDE w:val="0"/>
        <w:autoSpaceDN w:val="0"/>
        <w:adjustRightInd w:val="0"/>
        <w:spacing w:after="0" w:line="240" w:lineRule="auto"/>
        <w:jc w:val="both"/>
        <w:rPr>
          <w:rFonts w:ascii="Calibri" w:hAnsi="Calibri" w:cs="Calibri"/>
        </w:rPr>
      </w:pPr>
      <w:r w:rsidRPr="009D3A68">
        <w:rPr>
          <w:rFonts w:ascii="Calibri" w:eastAsia="Times New Roman" w:hAnsi="Calibri" w:cs="Calibri"/>
        </w:rPr>
        <w:lastRenderedPageBreak/>
        <w:t>Data may not be robust enough to explain complex issues</w:t>
      </w:r>
      <w:r w:rsidR="00CA4C44" w:rsidRPr="009D3A68">
        <w:rPr>
          <w:rFonts w:ascii="Calibri" w:hAnsi="Calibri" w:cs="Calibri"/>
        </w:rPr>
        <w:t>.</w:t>
      </w:r>
    </w:p>
    <w:p w:rsidR="002D59E0" w:rsidRPr="009D3A68" w:rsidRDefault="00CA4C44" w:rsidP="00CA4C44">
      <w:pPr>
        <w:pStyle w:val="ListParagraph"/>
        <w:numPr>
          <w:ilvl w:val="0"/>
          <w:numId w:val="41"/>
        </w:numPr>
        <w:autoSpaceDE w:val="0"/>
        <w:autoSpaceDN w:val="0"/>
        <w:adjustRightInd w:val="0"/>
        <w:spacing w:after="0" w:line="240" w:lineRule="auto"/>
        <w:rPr>
          <w:rFonts w:ascii="Calibri" w:hAnsi="Calibri" w:cs="Calibri"/>
          <w:b/>
          <w:bCs/>
        </w:rPr>
      </w:pPr>
      <w:r w:rsidRPr="009D3A68">
        <w:rPr>
          <w:rFonts w:ascii="Calibri" w:hAnsi="Calibri" w:cs="Calibri"/>
        </w:rPr>
        <w:t>It is time consuming. The larger the sample, the more time it takes to analyze the data and analyze results.</w:t>
      </w:r>
    </w:p>
    <w:p w:rsidR="002D59E0" w:rsidRPr="009D3A68" w:rsidRDefault="00CA4C44" w:rsidP="00CA4C44">
      <w:pPr>
        <w:pStyle w:val="ListParagraph"/>
        <w:numPr>
          <w:ilvl w:val="0"/>
          <w:numId w:val="41"/>
        </w:numPr>
        <w:autoSpaceDE w:val="0"/>
        <w:autoSpaceDN w:val="0"/>
        <w:adjustRightInd w:val="0"/>
        <w:spacing w:after="0" w:line="240" w:lineRule="auto"/>
        <w:rPr>
          <w:rFonts w:ascii="Calibri" w:hAnsi="Calibri" w:cs="Calibri"/>
        </w:rPr>
      </w:pPr>
      <w:r w:rsidRPr="009D3A68">
        <w:rPr>
          <w:rFonts w:ascii="Calibri" w:hAnsi="Calibri" w:cs="Calibri"/>
        </w:rPr>
        <w:t>It</w:t>
      </w:r>
      <w:r w:rsidR="002D59E0" w:rsidRPr="009D3A68">
        <w:rPr>
          <w:rFonts w:ascii="Calibri" w:hAnsi="Calibri" w:cs="Calibri"/>
        </w:rPr>
        <w:t xml:space="preserve"> ignores a very important human element. </w:t>
      </w:r>
    </w:p>
    <w:p w:rsidR="00770538" w:rsidRPr="009D3A68" w:rsidRDefault="00770538" w:rsidP="00770538">
      <w:pPr>
        <w:autoSpaceDE w:val="0"/>
        <w:autoSpaceDN w:val="0"/>
        <w:adjustRightInd w:val="0"/>
        <w:spacing w:after="0" w:line="240" w:lineRule="auto"/>
        <w:rPr>
          <w:rFonts w:cs="Calibri"/>
          <w:b/>
          <w:bCs/>
        </w:rPr>
      </w:pPr>
    </w:p>
    <w:p w:rsidR="00770538" w:rsidRPr="009D3A68" w:rsidRDefault="00770538" w:rsidP="00770538">
      <w:pPr>
        <w:pStyle w:val="ListParagraph"/>
        <w:numPr>
          <w:ilvl w:val="0"/>
          <w:numId w:val="21"/>
        </w:numPr>
        <w:autoSpaceDE w:val="0"/>
        <w:autoSpaceDN w:val="0"/>
        <w:adjustRightInd w:val="0"/>
        <w:spacing w:after="0" w:line="240" w:lineRule="auto"/>
        <w:rPr>
          <w:rFonts w:ascii="Calibri" w:hAnsi="Calibri" w:cs="Calibri"/>
          <w:b/>
          <w:bCs/>
          <w:sz w:val="28"/>
          <w:szCs w:val="28"/>
        </w:rPr>
      </w:pPr>
      <w:r w:rsidRPr="009D3A68">
        <w:rPr>
          <w:rFonts w:ascii="Calibri" w:hAnsi="Calibri" w:cs="Calibri"/>
          <w:b/>
          <w:bCs/>
          <w:sz w:val="28"/>
          <w:szCs w:val="28"/>
        </w:rPr>
        <w:t xml:space="preserve"> Quantitative Evaluation</w:t>
      </w:r>
    </w:p>
    <w:p w:rsidR="00770538" w:rsidRPr="009D3A68" w:rsidRDefault="00770538" w:rsidP="00770538">
      <w:pPr>
        <w:autoSpaceDE w:val="0"/>
        <w:autoSpaceDN w:val="0"/>
        <w:adjustRightInd w:val="0"/>
        <w:spacing w:after="0" w:line="240" w:lineRule="auto"/>
        <w:jc w:val="both"/>
        <w:rPr>
          <w:rFonts w:cs="Calibri"/>
        </w:rPr>
      </w:pPr>
      <w:r w:rsidRPr="009D3A68">
        <w:rPr>
          <w:rFonts w:cs="Calibri"/>
          <w:sz w:val="24"/>
          <w:szCs w:val="24"/>
        </w:rPr>
        <w:t xml:space="preserve">  </w:t>
      </w:r>
      <w:r w:rsidR="00CF6BE0" w:rsidRPr="009D3A68">
        <w:rPr>
          <w:rFonts w:cs="Calibri"/>
          <w:sz w:val="24"/>
          <w:szCs w:val="24"/>
        </w:rPr>
        <w:t xml:space="preserve">    </w:t>
      </w:r>
      <w:r w:rsidR="00227B73" w:rsidRPr="009D3A68">
        <w:rPr>
          <w:rFonts w:cs="Calibri"/>
          <w:sz w:val="24"/>
          <w:szCs w:val="24"/>
        </w:rPr>
        <w:t xml:space="preserve">   </w:t>
      </w:r>
      <w:r w:rsidR="002D59E0" w:rsidRPr="009D3A68">
        <w:rPr>
          <w:rFonts w:cs="Calibri"/>
        </w:rPr>
        <w:t>Quantitative evaluation criteria comprised of the combination of validity, reliability and generalizability. Validity is confirmed if results from a randomized sample with the assurance that conflict of interest have been minimized. Reliability is verified with an adequate sample size so that conclusions can be drawn with precision and accuracy</w:t>
      </w:r>
      <w:r w:rsidR="00CF6BE0" w:rsidRPr="009D3A68">
        <w:rPr>
          <w:rFonts w:cs="Calibri"/>
        </w:rPr>
        <w:t xml:space="preserve"> [</w:t>
      </w:r>
      <w:proofErr w:type="spellStart"/>
      <w:r w:rsidR="00CF6BE0" w:rsidRPr="009D3A68">
        <w:rPr>
          <w:rFonts w:cs="Calibri"/>
        </w:rPr>
        <w:t>Mohajan</w:t>
      </w:r>
      <w:proofErr w:type="spellEnd"/>
      <w:r w:rsidR="00CF6BE0" w:rsidRPr="009D3A68">
        <w:rPr>
          <w:rFonts w:cs="Calibri"/>
        </w:rPr>
        <w:t>, 2017]</w:t>
      </w:r>
      <w:r w:rsidR="002D59E0" w:rsidRPr="009D3A68">
        <w:rPr>
          <w:rFonts w:cs="Calibri"/>
        </w:rPr>
        <w:t>. Generalizability is of necessary as, it allows the results to be applied to the population at large [Morris &amp; Burkett, 2011].</w:t>
      </w:r>
    </w:p>
    <w:p w:rsidR="00F25980" w:rsidRPr="009D3A68" w:rsidRDefault="00F25980" w:rsidP="00770538">
      <w:pPr>
        <w:autoSpaceDE w:val="0"/>
        <w:autoSpaceDN w:val="0"/>
        <w:adjustRightInd w:val="0"/>
        <w:spacing w:after="0" w:line="240" w:lineRule="auto"/>
        <w:jc w:val="both"/>
        <w:rPr>
          <w:rFonts w:cs="Calibri"/>
        </w:rPr>
      </w:pPr>
    </w:p>
    <w:p w:rsidR="00F25980" w:rsidRPr="009D3A68" w:rsidRDefault="00F25980" w:rsidP="00F25980">
      <w:pPr>
        <w:pStyle w:val="ListParagraph"/>
        <w:numPr>
          <w:ilvl w:val="0"/>
          <w:numId w:val="21"/>
        </w:numPr>
        <w:autoSpaceDE w:val="0"/>
        <w:autoSpaceDN w:val="0"/>
        <w:adjustRightInd w:val="0"/>
        <w:spacing w:after="0" w:line="240" w:lineRule="auto"/>
        <w:jc w:val="both"/>
        <w:rPr>
          <w:rFonts w:ascii="Calibri" w:hAnsi="Calibri" w:cs="Calibri"/>
        </w:rPr>
      </w:pPr>
      <w:r w:rsidRPr="009D3A68">
        <w:rPr>
          <w:rFonts w:ascii="Calibri" w:hAnsi="Calibri" w:cs="Calibri"/>
          <w:b/>
          <w:bCs/>
          <w:sz w:val="28"/>
          <w:szCs w:val="28"/>
        </w:rPr>
        <w:t xml:space="preserve"> Ethical Reflections</w:t>
      </w:r>
    </w:p>
    <w:p w:rsidR="002D59E0" w:rsidRPr="009D3A68" w:rsidRDefault="00F25980" w:rsidP="00770538">
      <w:pPr>
        <w:autoSpaceDE w:val="0"/>
        <w:autoSpaceDN w:val="0"/>
        <w:adjustRightInd w:val="0"/>
        <w:spacing w:after="0" w:line="240" w:lineRule="auto"/>
        <w:jc w:val="both"/>
        <w:rPr>
          <w:rFonts w:cs="Calibri"/>
        </w:rPr>
      </w:pPr>
      <w:r w:rsidRPr="009D3A68">
        <w:rPr>
          <w:rFonts w:cs="Calibri"/>
        </w:rPr>
        <w:t xml:space="preserve">     </w:t>
      </w:r>
      <w:r w:rsidR="00D50EDD" w:rsidRPr="009D3A68">
        <w:rPr>
          <w:rFonts w:cs="Calibri"/>
        </w:rPr>
        <w:t xml:space="preserve">    </w:t>
      </w:r>
      <w:r w:rsidR="002D59E0" w:rsidRPr="009D3A68">
        <w:rPr>
          <w:rFonts w:cs="Calibri"/>
        </w:rPr>
        <w:t>Ethics pertain to morally good or correct practice and avoid any harm that may emanate during the study</w:t>
      </w:r>
      <w:r w:rsidR="004B4423" w:rsidRPr="009D3A68">
        <w:rPr>
          <w:rFonts w:cs="Calibri"/>
        </w:rPr>
        <w:t>.</w:t>
      </w:r>
      <w:r w:rsidR="004B4423" w:rsidRPr="009D3A68">
        <w:rPr>
          <w:rFonts w:cs="Calibri"/>
          <w:bCs/>
        </w:rPr>
        <w:t xml:space="preserve"> Ethics </w:t>
      </w:r>
      <w:r w:rsidR="004B4423" w:rsidRPr="009D3A68">
        <w:rPr>
          <w:rFonts w:cs="Calibri"/>
        </w:rPr>
        <w:t xml:space="preserve">are essential </w:t>
      </w:r>
      <w:r w:rsidR="004B4423" w:rsidRPr="009D3A68">
        <w:rPr>
          <w:rFonts w:cs="Calibri"/>
          <w:bCs/>
        </w:rPr>
        <w:t>in any research</w:t>
      </w:r>
      <w:r w:rsidR="004B4423" w:rsidRPr="009D3A68">
        <w:rPr>
          <w:rFonts w:cs="Calibri"/>
          <w:b/>
          <w:bCs/>
        </w:rPr>
        <w:t xml:space="preserve"> </w:t>
      </w:r>
      <w:r w:rsidR="004B4423" w:rsidRPr="009D3A68">
        <w:rPr>
          <w:rFonts w:cs="Calibri"/>
        </w:rPr>
        <w:t>[</w:t>
      </w:r>
      <w:proofErr w:type="spellStart"/>
      <w:r w:rsidR="002D59E0" w:rsidRPr="009D3A68">
        <w:rPr>
          <w:rFonts w:cs="Calibri"/>
        </w:rPr>
        <w:t>Lillemoen</w:t>
      </w:r>
      <w:proofErr w:type="spellEnd"/>
      <w:r w:rsidR="002D59E0" w:rsidRPr="009D3A68">
        <w:rPr>
          <w:rFonts w:cs="Calibri"/>
        </w:rPr>
        <w:t xml:space="preserve"> &amp; Pedersen, 2013]. Strength and integrity are useful for a successful quantitative research. These depend on how the researchers design their researches. Ethic is an important characteristic in any research, which is about professional regulations and codes of conduct that guide the researcher in his dealings with participants [</w:t>
      </w:r>
      <w:proofErr w:type="spellStart"/>
      <w:r w:rsidR="002D59E0" w:rsidRPr="009D3A68">
        <w:rPr>
          <w:rFonts w:cs="Calibri"/>
        </w:rPr>
        <w:t>Denzin</w:t>
      </w:r>
      <w:proofErr w:type="spellEnd"/>
      <w:r w:rsidR="002D59E0" w:rsidRPr="009D3A68">
        <w:rPr>
          <w:rFonts w:cs="Calibri"/>
        </w:rPr>
        <w:t xml:space="preserve"> &amp; Lincoln, 2005]. </w:t>
      </w:r>
    </w:p>
    <w:p w:rsidR="00FA40CC" w:rsidRPr="009D3A68" w:rsidRDefault="001D4B04" w:rsidP="002D59E0">
      <w:pPr>
        <w:autoSpaceDE w:val="0"/>
        <w:autoSpaceDN w:val="0"/>
        <w:adjustRightInd w:val="0"/>
        <w:spacing w:after="0" w:line="240" w:lineRule="auto"/>
        <w:jc w:val="both"/>
        <w:rPr>
          <w:rFonts w:cs="Calibri"/>
        </w:rPr>
      </w:pPr>
      <w:r w:rsidRPr="009D3A68">
        <w:rPr>
          <w:rFonts w:cs="Calibri"/>
        </w:rPr>
        <w:t xml:space="preserve">      </w:t>
      </w:r>
      <w:r w:rsidR="002D59E0" w:rsidRPr="009D3A68">
        <w:rPr>
          <w:rFonts w:cs="Calibri"/>
        </w:rPr>
        <w:t xml:space="preserve">In </w:t>
      </w:r>
      <w:r w:rsidR="000A3394" w:rsidRPr="009D3A68">
        <w:rPr>
          <w:rFonts w:cs="Calibri"/>
        </w:rPr>
        <w:t xml:space="preserve">any </w:t>
      </w:r>
      <w:r w:rsidR="002D59E0" w:rsidRPr="009D3A68">
        <w:rPr>
          <w:rFonts w:cs="Calibri"/>
        </w:rPr>
        <w:t>research respondents are assured that their names and the names of their organizations would be dealt with in the strictest confidence. Their trust would not be exploited for personal gain or benefit, by deceiving or betraying them in the research [</w:t>
      </w:r>
      <w:proofErr w:type="spellStart"/>
      <w:r w:rsidR="002D59E0" w:rsidRPr="009D3A68">
        <w:rPr>
          <w:rFonts w:cs="Calibri"/>
        </w:rPr>
        <w:t>Lubbe</w:t>
      </w:r>
      <w:proofErr w:type="spellEnd"/>
      <w:r w:rsidR="002D59E0" w:rsidRPr="009D3A68">
        <w:rPr>
          <w:rFonts w:cs="Calibri"/>
        </w:rPr>
        <w:t xml:space="preserve">, 2003]. Researchers must “do no harm” as they collect data from someone and report findings to someone [Berg &amp; Howard, 2012]. An ethical challenge </w:t>
      </w:r>
      <w:proofErr w:type="gramStart"/>
      <w:r w:rsidR="002D59E0" w:rsidRPr="009D3A68">
        <w:rPr>
          <w:rFonts w:cs="Calibri"/>
        </w:rPr>
        <w:t>happens</w:t>
      </w:r>
      <w:proofErr w:type="gramEnd"/>
      <w:r w:rsidR="002D59E0" w:rsidRPr="009D3A68">
        <w:rPr>
          <w:rFonts w:cs="Calibri"/>
        </w:rPr>
        <w:t xml:space="preserve"> where there are doubts, uncertainties or disagreements about what is morally good or correct practice and avoid</w:t>
      </w:r>
      <w:r w:rsidR="008D0D00" w:rsidRPr="009D3A68">
        <w:rPr>
          <w:rFonts w:cs="Calibri"/>
        </w:rPr>
        <w:t>s</w:t>
      </w:r>
      <w:r w:rsidR="002D59E0" w:rsidRPr="009D3A68">
        <w:rPr>
          <w:rFonts w:cs="Calibri"/>
        </w:rPr>
        <w:t xml:space="preserve"> any harm [</w:t>
      </w:r>
      <w:proofErr w:type="spellStart"/>
      <w:r w:rsidR="002D59E0" w:rsidRPr="009D3A68">
        <w:rPr>
          <w:rFonts w:cs="Calibri"/>
        </w:rPr>
        <w:t>Lillemoen</w:t>
      </w:r>
      <w:proofErr w:type="spellEnd"/>
      <w:r w:rsidR="002D59E0" w:rsidRPr="009D3A68">
        <w:rPr>
          <w:rFonts w:cs="Calibri"/>
        </w:rPr>
        <w:t xml:space="preserve"> &amp; Pedersen, 2013]. </w:t>
      </w:r>
    </w:p>
    <w:p w:rsidR="00FA40CC" w:rsidRPr="009D3A68" w:rsidRDefault="004B4423" w:rsidP="00FA40CC">
      <w:pPr>
        <w:autoSpaceDE w:val="0"/>
        <w:autoSpaceDN w:val="0"/>
        <w:adjustRightInd w:val="0"/>
        <w:spacing w:after="0" w:line="240" w:lineRule="auto"/>
        <w:jc w:val="both"/>
        <w:rPr>
          <w:rFonts w:cs="Calibri"/>
        </w:rPr>
      </w:pPr>
      <w:r w:rsidRPr="009D3A68">
        <w:rPr>
          <w:rFonts w:cs="Calibri"/>
          <w:bCs/>
        </w:rPr>
        <w:t xml:space="preserve">       </w:t>
      </w:r>
      <w:r w:rsidR="00FA40CC" w:rsidRPr="009D3A68">
        <w:rPr>
          <w:rFonts w:cs="Calibri"/>
          <w:bCs/>
        </w:rPr>
        <w:t>Sometimes</w:t>
      </w:r>
      <w:r w:rsidR="00FA40CC" w:rsidRPr="009D3A68">
        <w:rPr>
          <w:rFonts w:cs="Calibri"/>
          <w:b/>
          <w:bCs/>
        </w:rPr>
        <w:t xml:space="preserve"> </w:t>
      </w:r>
      <w:r w:rsidR="00FA40CC" w:rsidRPr="009D3A68">
        <w:rPr>
          <w:rFonts w:cs="Calibri"/>
          <w:bCs/>
        </w:rPr>
        <w:t>researchers do not follow the ethical</w:t>
      </w:r>
      <w:r w:rsidR="00FA40CC" w:rsidRPr="009D3A68">
        <w:rPr>
          <w:rFonts w:cs="Calibri"/>
        </w:rPr>
        <w:t xml:space="preserve"> characteristics</w:t>
      </w:r>
      <w:r w:rsidR="00FA40CC" w:rsidRPr="009D3A68">
        <w:rPr>
          <w:rFonts w:cs="Calibri"/>
          <w:bCs/>
        </w:rPr>
        <w:t xml:space="preserve"> during</w:t>
      </w:r>
      <w:r w:rsidR="00FA40CC" w:rsidRPr="009D3A68">
        <w:rPr>
          <w:rFonts w:cs="Calibri"/>
        </w:rPr>
        <w:t xml:space="preserve"> </w:t>
      </w:r>
      <w:r w:rsidR="00FA40CC" w:rsidRPr="009D3A68">
        <w:rPr>
          <w:rFonts w:cs="Calibri"/>
          <w:bCs/>
        </w:rPr>
        <w:t>this type of research. For example,</w:t>
      </w:r>
      <w:r w:rsidR="00FA40CC" w:rsidRPr="009D3A68">
        <w:rPr>
          <w:rFonts w:cs="Calibri"/>
          <w:b/>
          <w:bCs/>
        </w:rPr>
        <w:t xml:space="preserve"> </w:t>
      </w:r>
      <w:r w:rsidR="00FA40CC" w:rsidRPr="009D3A68">
        <w:rPr>
          <w:rFonts w:cs="Calibri"/>
        </w:rPr>
        <w:t xml:space="preserve">during World War II, Nazi scientists conducted some experiments, such as immersing people in ice water to know how long it would take them to freeze </w:t>
      </w:r>
      <w:r w:rsidR="007500BB" w:rsidRPr="009D3A68">
        <w:rPr>
          <w:rFonts w:cs="Calibri"/>
        </w:rPr>
        <w:t>in</w:t>
      </w:r>
      <w:r w:rsidR="00FA40CC" w:rsidRPr="009D3A68">
        <w:rPr>
          <w:rFonts w:cs="Calibri"/>
        </w:rPr>
        <w:t xml:space="preserve">to death. They also injected prisoners with newly developed drugs to know their effectiveness; consequently many died in the process, which are unethical and inhumane [Christensen, 1988]. </w:t>
      </w:r>
    </w:p>
    <w:p w:rsidR="002D59E0" w:rsidRPr="009D3A68" w:rsidRDefault="00FA40CC" w:rsidP="002D59E0">
      <w:pPr>
        <w:autoSpaceDE w:val="0"/>
        <w:autoSpaceDN w:val="0"/>
        <w:adjustRightInd w:val="0"/>
        <w:spacing w:after="0" w:line="240" w:lineRule="auto"/>
        <w:jc w:val="both"/>
        <w:rPr>
          <w:rFonts w:cs="Calibri"/>
        </w:rPr>
      </w:pPr>
      <w:r w:rsidRPr="009D3A68">
        <w:rPr>
          <w:rFonts w:cs="Calibri"/>
        </w:rPr>
        <w:t xml:space="preserve">      </w:t>
      </w:r>
      <w:r w:rsidR="004B4423" w:rsidRPr="009D3A68">
        <w:rPr>
          <w:rFonts w:cs="Calibri"/>
        </w:rPr>
        <w:t xml:space="preserve"> </w:t>
      </w:r>
      <w:r w:rsidR="002D59E0" w:rsidRPr="009D3A68">
        <w:rPr>
          <w:rFonts w:cs="Calibri"/>
        </w:rPr>
        <w:t xml:space="preserve">According to </w:t>
      </w:r>
      <w:r w:rsidR="002D59E0" w:rsidRPr="009D3A68">
        <w:rPr>
          <w:rFonts w:cs="Calibri"/>
          <w:shd w:val="clear" w:color="auto" w:fill="FFFFFF"/>
        </w:rPr>
        <w:t>William Lawrence </w:t>
      </w:r>
      <w:proofErr w:type="spellStart"/>
      <w:r w:rsidR="002D59E0" w:rsidRPr="009D3A68">
        <w:rPr>
          <w:rFonts w:cs="Calibri"/>
        </w:rPr>
        <w:t>Neuman</w:t>
      </w:r>
      <w:proofErr w:type="spellEnd"/>
      <w:r w:rsidR="002D59E0" w:rsidRPr="009D3A68">
        <w:rPr>
          <w:rFonts w:cs="Calibri"/>
        </w:rPr>
        <w:t xml:space="preserve"> “</w:t>
      </w:r>
      <w:r w:rsidR="002D59E0" w:rsidRPr="009D3A68">
        <w:rPr>
          <w:rFonts w:cs="Calibri"/>
          <w:i/>
        </w:rPr>
        <w:t>Ethics begins and ends with you, the researcher</w:t>
      </w:r>
      <w:r w:rsidR="002D59E0" w:rsidRPr="009D3A68">
        <w:rPr>
          <w:rFonts w:cs="Calibri"/>
        </w:rPr>
        <w:t>”. Some general ethical issues in research that result in some prohibitions are [</w:t>
      </w:r>
      <w:proofErr w:type="spellStart"/>
      <w:r w:rsidR="002D59E0" w:rsidRPr="009D3A68">
        <w:rPr>
          <w:rFonts w:cs="Calibri"/>
        </w:rPr>
        <w:t>Neuman</w:t>
      </w:r>
      <w:proofErr w:type="spellEnd"/>
      <w:r w:rsidR="002D59E0" w:rsidRPr="009D3A68">
        <w:rPr>
          <w:rFonts w:cs="Calibri"/>
        </w:rPr>
        <w:t xml:space="preserve">, 2012]: </w:t>
      </w:r>
    </w:p>
    <w:p w:rsidR="002D59E0" w:rsidRPr="009D3A68" w:rsidRDefault="002D59E0" w:rsidP="002D59E0">
      <w:pPr>
        <w:pStyle w:val="ListParagraph"/>
        <w:numPr>
          <w:ilvl w:val="0"/>
          <w:numId w:val="32"/>
        </w:numPr>
        <w:autoSpaceDE w:val="0"/>
        <w:autoSpaceDN w:val="0"/>
        <w:adjustRightInd w:val="0"/>
        <w:spacing w:after="0" w:line="240" w:lineRule="auto"/>
        <w:rPr>
          <w:rFonts w:ascii="Calibri" w:hAnsi="Calibri" w:cs="Calibri"/>
        </w:rPr>
      </w:pPr>
      <w:r w:rsidRPr="009D3A68">
        <w:rPr>
          <w:rFonts w:ascii="Calibri" w:hAnsi="Calibri" w:cs="Calibri"/>
        </w:rPr>
        <w:t xml:space="preserve">never cause unnecessary or irreversible harm to participants, </w:t>
      </w:r>
    </w:p>
    <w:p w:rsidR="002D59E0" w:rsidRPr="009D3A68" w:rsidRDefault="002D59E0" w:rsidP="002D59E0">
      <w:pPr>
        <w:pStyle w:val="ListParagraph"/>
        <w:numPr>
          <w:ilvl w:val="0"/>
          <w:numId w:val="32"/>
        </w:numPr>
        <w:autoSpaceDE w:val="0"/>
        <w:autoSpaceDN w:val="0"/>
        <w:adjustRightInd w:val="0"/>
        <w:spacing w:after="0" w:line="240" w:lineRule="auto"/>
        <w:rPr>
          <w:rFonts w:ascii="Calibri" w:hAnsi="Calibri" w:cs="Calibri"/>
        </w:rPr>
      </w:pPr>
      <w:r w:rsidRPr="009D3A68">
        <w:rPr>
          <w:rFonts w:ascii="Calibri" w:hAnsi="Calibri" w:cs="Calibri"/>
        </w:rPr>
        <w:t>secure prior voluntary consent when possible and never unnecessarily humiliate, and</w:t>
      </w:r>
    </w:p>
    <w:p w:rsidR="002D59E0" w:rsidRPr="009D3A68" w:rsidRDefault="002D59E0" w:rsidP="002D59E0">
      <w:pPr>
        <w:pStyle w:val="ListParagraph"/>
        <w:numPr>
          <w:ilvl w:val="0"/>
          <w:numId w:val="32"/>
        </w:numPr>
        <w:autoSpaceDE w:val="0"/>
        <w:autoSpaceDN w:val="0"/>
        <w:adjustRightInd w:val="0"/>
        <w:spacing w:after="0" w:line="240" w:lineRule="auto"/>
        <w:rPr>
          <w:rFonts w:ascii="Calibri" w:hAnsi="Calibri" w:cs="Calibri"/>
        </w:rPr>
      </w:pPr>
      <w:proofErr w:type="gramStart"/>
      <w:r w:rsidRPr="009D3A68">
        <w:rPr>
          <w:rFonts w:ascii="Calibri" w:hAnsi="Calibri" w:cs="Calibri"/>
        </w:rPr>
        <w:t>degrade</w:t>
      </w:r>
      <w:proofErr w:type="gramEnd"/>
      <w:r w:rsidRPr="009D3A68">
        <w:rPr>
          <w:rFonts w:ascii="Calibri" w:hAnsi="Calibri" w:cs="Calibri"/>
        </w:rPr>
        <w:t>, or release harmful information about specific individuals that was collected for research purposes.</w:t>
      </w:r>
    </w:p>
    <w:p w:rsidR="002D59E0" w:rsidRPr="009D3A68" w:rsidRDefault="001D4B04" w:rsidP="002D59E0">
      <w:pPr>
        <w:pStyle w:val="Default"/>
        <w:jc w:val="both"/>
        <w:rPr>
          <w:rFonts w:ascii="Calibri" w:hAnsi="Calibri" w:cs="Calibri"/>
          <w:color w:val="auto"/>
          <w:sz w:val="22"/>
          <w:szCs w:val="22"/>
        </w:rPr>
      </w:pPr>
      <w:r w:rsidRPr="009D3A68">
        <w:rPr>
          <w:rFonts w:ascii="Calibri" w:hAnsi="Calibri" w:cs="Calibri"/>
          <w:color w:val="auto"/>
          <w:sz w:val="22"/>
          <w:szCs w:val="22"/>
        </w:rPr>
        <w:t xml:space="preserve">      </w:t>
      </w:r>
      <w:r w:rsidR="002D59E0" w:rsidRPr="009D3A68">
        <w:rPr>
          <w:rFonts w:ascii="Calibri" w:hAnsi="Calibri" w:cs="Calibri"/>
          <w:color w:val="auto"/>
          <w:sz w:val="22"/>
          <w:szCs w:val="22"/>
        </w:rPr>
        <w:t>In this study we have tried to maintain ethics strictly. In the theoretical analysis we have given proper references in the research. We have maintained the ethical formalities throughout the study [</w:t>
      </w:r>
      <w:proofErr w:type="spellStart"/>
      <w:r w:rsidR="002D59E0" w:rsidRPr="009D3A68">
        <w:rPr>
          <w:rFonts w:ascii="Calibri" w:hAnsi="Calibri" w:cs="Calibri"/>
          <w:color w:val="auto"/>
          <w:sz w:val="22"/>
          <w:szCs w:val="22"/>
        </w:rPr>
        <w:t>Mohajan</w:t>
      </w:r>
      <w:proofErr w:type="spellEnd"/>
      <w:r w:rsidR="002D59E0" w:rsidRPr="009D3A68">
        <w:rPr>
          <w:rFonts w:ascii="Calibri" w:hAnsi="Calibri" w:cs="Calibri"/>
          <w:color w:val="auto"/>
          <w:sz w:val="22"/>
          <w:szCs w:val="22"/>
        </w:rPr>
        <w:t>, 2018</w:t>
      </w:r>
      <w:r w:rsidR="00F33352" w:rsidRPr="009D3A68">
        <w:rPr>
          <w:rFonts w:ascii="Calibri" w:hAnsi="Calibri" w:cs="Calibri"/>
          <w:color w:val="auto"/>
          <w:sz w:val="22"/>
          <w:szCs w:val="22"/>
        </w:rPr>
        <w:t>b</w:t>
      </w:r>
      <w:r w:rsidR="002D59E0" w:rsidRPr="009D3A68">
        <w:rPr>
          <w:rFonts w:ascii="Calibri" w:hAnsi="Calibri" w:cs="Calibri"/>
          <w:color w:val="auto"/>
          <w:sz w:val="22"/>
          <w:szCs w:val="22"/>
        </w:rPr>
        <w:t xml:space="preserve">]. </w:t>
      </w:r>
    </w:p>
    <w:p w:rsidR="002D59E0" w:rsidRPr="009D3A68" w:rsidRDefault="002D59E0" w:rsidP="002D59E0">
      <w:pPr>
        <w:autoSpaceDE w:val="0"/>
        <w:autoSpaceDN w:val="0"/>
        <w:adjustRightInd w:val="0"/>
        <w:spacing w:after="0" w:line="240" w:lineRule="auto"/>
        <w:rPr>
          <w:rFonts w:cs="Calibri"/>
        </w:rPr>
      </w:pPr>
    </w:p>
    <w:p w:rsidR="002D59E0" w:rsidRPr="009D3A68" w:rsidRDefault="00F25980" w:rsidP="00F25980">
      <w:pPr>
        <w:pStyle w:val="ListParagraph"/>
        <w:numPr>
          <w:ilvl w:val="0"/>
          <w:numId w:val="21"/>
        </w:numPr>
        <w:autoSpaceDE w:val="0"/>
        <w:autoSpaceDN w:val="0"/>
        <w:adjustRightInd w:val="0"/>
        <w:spacing w:after="0" w:line="240" w:lineRule="auto"/>
        <w:rPr>
          <w:rFonts w:ascii="Calibri" w:hAnsi="Calibri" w:cs="Calibri"/>
          <w:b/>
          <w:sz w:val="28"/>
          <w:szCs w:val="28"/>
        </w:rPr>
      </w:pPr>
      <w:r w:rsidRPr="009D3A68">
        <w:rPr>
          <w:rFonts w:ascii="Calibri" w:hAnsi="Calibri" w:cs="Calibri"/>
          <w:b/>
          <w:sz w:val="28"/>
          <w:szCs w:val="28"/>
        </w:rPr>
        <w:t xml:space="preserve"> </w:t>
      </w:r>
      <w:r w:rsidR="002D59E0" w:rsidRPr="009D3A68">
        <w:rPr>
          <w:rFonts w:ascii="Calibri" w:hAnsi="Calibri" w:cs="Calibri"/>
          <w:b/>
          <w:sz w:val="28"/>
          <w:szCs w:val="28"/>
        </w:rPr>
        <w:t>Conclusions and Recommendations</w:t>
      </w:r>
    </w:p>
    <w:p w:rsidR="002D59E0" w:rsidRPr="009D3A68" w:rsidRDefault="001D4B04" w:rsidP="002D59E0">
      <w:pPr>
        <w:autoSpaceDE w:val="0"/>
        <w:autoSpaceDN w:val="0"/>
        <w:adjustRightInd w:val="0"/>
        <w:spacing w:after="0" w:line="240" w:lineRule="auto"/>
        <w:jc w:val="both"/>
        <w:rPr>
          <w:rFonts w:cs="Calibri"/>
        </w:rPr>
      </w:pPr>
      <w:r w:rsidRPr="009D3A68">
        <w:rPr>
          <w:rFonts w:cs="Calibri"/>
        </w:rPr>
        <w:t xml:space="preserve">      </w:t>
      </w:r>
      <w:r w:rsidR="00A34B77" w:rsidRPr="009D3A68">
        <w:rPr>
          <w:rFonts w:cs="Calibri"/>
        </w:rPr>
        <w:t xml:space="preserve">  </w:t>
      </w:r>
      <w:r w:rsidR="002D59E0" w:rsidRPr="009D3A68">
        <w:rPr>
          <w:rFonts w:cs="Calibri"/>
        </w:rPr>
        <w:t xml:space="preserve">In this study we have tried to discuss the components of quantitative research methodology in a systematic and logical order. We observe that this type of research is highly structured, and the results are </w:t>
      </w:r>
      <w:r w:rsidR="002D59E0" w:rsidRPr="009D3A68">
        <w:rPr>
          <w:rFonts w:cs="Calibri"/>
        </w:rPr>
        <w:lastRenderedPageBreak/>
        <w:t xml:space="preserve">determined numerically or statistically. </w:t>
      </w:r>
      <w:r w:rsidR="002D59E0" w:rsidRPr="009D3A68">
        <w:rPr>
          <w:rFonts w:cs="Calibri"/>
          <w:bCs/>
        </w:rPr>
        <w:t>Researchers prefer</w:t>
      </w:r>
      <w:r w:rsidR="002D59E0" w:rsidRPr="009D3A68">
        <w:rPr>
          <w:rFonts w:cs="Calibri"/>
        </w:rPr>
        <w:t xml:space="preserve"> quantitative research for its creative characteristics and strengths. Worldwide it is one of the most used approaches to conduct natural and social science researches.</w:t>
      </w:r>
    </w:p>
    <w:p w:rsidR="002D59E0" w:rsidRPr="009D3A68" w:rsidRDefault="001D4B04" w:rsidP="002D59E0">
      <w:pPr>
        <w:autoSpaceDE w:val="0"/>
        <w:autoSpaceDN w:val="0"/>
        <w:adjustRightInd w:val="0"/>
        <w:spacing w:after="0" w:line="240" w:lineRule="auto"/>
        <w:jc w:val="both"/>
        <w:rPr>
          <w:rFonts w:cs="Calibri"/>
        </w:rPr>
      </w:pPr>
      <w:r w:rsidRPr="009D3A68">
        <w:rPr>
          <w:rFonts w:cs="Calibri"/>
        </w:rPr>
        <w:t xml:space="preserve">      </w:t>
      </w:r>
      <w:r w:rsidR="002D59E0" w:rsidRPr="009D3A68">
        <w:rPr>
          <w:rFonts w:cs="Calibri"/>
        </w:rPr>
        <w:t xml:space="preserve">In the study we have observe that the quantitative </w:t>
      </w:r>
      <w:r w:rsidR="002D59E0" w:rsidRPr="009D3A68">
        <w:rPr>
          <w:rFonts w:cs="Calibri"/>
          <w:bCs/>
        </w:rPr>
        <w:t xml:space="preserve">research </w:t>
      </w:r>
      <w:r w:rsidR="002D59E0" w:rsidRPr="009D3A68">
        <w:rPr>
          <w:rFonts w:cs="Calibri"/>
        </w:rPr>
        <w:t xml:space="preserve">methodology is founded on the scientific method. It uses experimental and observed measurements to develop theories and advance knowledge in the research area. In this type of research the variables are clearly defined and results seem very accurate, as the results are obtained by mathematical formulae and statistical analyses. We have discussed the </w:t>
      </w:r>
      <w:r w:rsidR="002D59E0" w:rsidRPr="009D3A68">
        <w:rPr>
          <w:rFonts w:cs="Calibri"/>
          <w:bCs/>
        </w:rPr>
        <w:t>historical background,</w:t>
      </w:r>
      <w:r w:rsidR="002D59E0" w:rsidRPr="009D3A68">
        <w:rPr>
          <w:rFonts w:cs="Calibri"/>
          <w:b/>
        </w:rPr>
        <w:t xml:space="preserve"> </w:t>
      </w:r>
      <w:r w:rsidR="002D59E0" w:rsidRPr="009D3A68">
        <w:rPr>
          <w:rFonts w:cs="Calibri"/>
        </w:rPr>
        <w:t>steps</w:t>
      </w:r>
      <w:r w:rsidR="002D59E0" w:rsidRPr="009D3A68">
        <w:rPr>
          <w:rFonts w:cs="Calibri"/>
          <w:b/>
        </w:rPr>
        <w:t xml:space="preserve"> </w:t>
      </w:r>
      <w:r w:rsidR="002D59E0" w:rsidRPr="009D3A68">
        <w:rPr>
          <w:rFonts w:cs="Calibri"/>
        </w:rPr>
        <w:t xml:space="preserve">and types of quantitative research. We have also briefly overview the characteristics, strengths, weaknesses, advantages, and </w:t>
      </w:r>
      <w:r w:rsidR="00F1693E" w:rsidRPr="009D3A68">
        <w:rPr>
          <w:rFonts w:cs="Calibri"/>
        </w:rPr>
        <w:t>disadvantages</w:t>
      </w:r>
      <w:r w:rsidR="002D59E0" w:rsidRPr="009D3A68">
        <w:rPr>
          <w:rFonts w:cs="Calibri"/>
        </w:rPr>
        <w:t>,</w:t>
      </w:r>
      <w:r w:rsidR="002D59E0" w:rsidRPr="009D3A68">
        <w:rPr>
          <w:rFonts w:cs="Calibri"/>
          <w:b/>
          <w:bCs/>
        </w:rPr>
        <w:t xml:space="preserve"> </w:t>
      </w:r>
      <w:r w:rsidR="002D59E0" w:rsidRPr="009D3A68">
        <w:rPr>
          <w:rFonts w:cs="Calibri"/>
          <w:bCs/>
        </w:rPr>
        <w:t>ethical reflections</w:t>
      </w:r>
      <w:r w:rsidR="002D59E0" w:rsidRPr="009D3A68">
        <w:rPr>
          <w:rFonts w:cs="Calibri"/>
        </w:rPr>
        <w:t xml:space="preserve"> of this type of research. </w:t>
      </w:r>
    </w:p>
    <w:p w:rsidR="002D59E0" w:rsidRPr="009D3A68" w:rsidRDefault="001D4B04" w:rsidP="002D59E0">
      <w:pPr>
        <w:autoSpaceDE w:val="0"/>
        <w:autoSpaceDN w:val="0"/>
        <w:adjustRightInd w:val="0"/>
        <w:spacing w:after="0" w:line="240" w:lineRule="auto"/>
        <w:rPr>
          <w:rFonts w:cs="Calibri"/>
          <w:b/>
        </w:rPr>
      </w:pPr>
      <w:r w:rsidRPr="009D3A68">
        <w:rPr>
          <w:rFonts w:cs="Calibri"/>
          <w:bCs/>
        </w:rPr>
        <w:t xml:space="preserve">      </w:t>
      </w:r>
      <w:r w:rsidR="002D59E0" w:rsidRPr="009D3A68">
        <w:rPr>
          <w:rFonts w:cs="Calibri"/>
          <w:bCs/>
        </w:rPr>
        <w:t xml:space="preserve">A researcher must be more </w:t>
      </w:r>
      <w:r w:rsidR="002D59E0" w:rsidRPr="009D3A68">
        <w:rPr>
          <w:rFonts w:cs="Calibri"/>
        </w:rPr>
        <w:t xml:space="preserve">conscious during data collection and interpretation to avoid bias in quantitative research. We confirm that in future, quantitative </w:t>
      </w:r>
      <w:r w:rsidR="002D59E0" w:rsidRPr="009D3A68">
        <w:rPr>
          <w:rFonts w:cs="Calibri"/>
          <w:bCs/>
        </w:rPr>
        <w:t xml:space="preserve">researchers must contribute more knowledge in their true </w:t>
      </w:r>
      <w:r w:rsidR="002D59E0" w:rsidRPr="009D3A68">
        <w:rPr>
          <w:rFonts w:cs="Calibri"/>
        </w:rPr>
        <w:t xml:space="preserve">and </w:t>
      </w:r>
      <w:r w:rsidR="002D59E0" w:rsidRPr="009D3A68">
        <w:rPr>
          <w:rFonts w:cs="Calibri"/>
          <w:bCs/>
        </w:rPr>
        <w:t xml:space="preserve">original researches. We hope that </w:t>
      </w:r>
      <w:r w:rsidR="002D59E0" w:rsidRPr="009D3A68">
        <w:rPr>
          <w:rFonts w:cs="Calibri"/>
        </w:rPr>
        <w:t>this review paper will help new researchers to write qualitative research articles accurately and efficiently.</w:t>
      </w:r>
    </w:p>
    <w:p w:rsidR="002D59E0" w:rsidRPr="009D3A68" w:rsidRDefault="002D59E0" w:rsidP="002D59E0">
      <w:pPr>
        <w:autoSpaceDE w:val="0"/>
        <w:autoSpaceDN w:val="0"/>
        <w:adjustRightInd w:val="0"/>
        <w:spacing w:after="0" w:line="240" w:lineRule="auto"/>
        <w:rPr>
          <w:rFonts w:cs="Calibri"/>
          <w:b/>
          <w:sz w:val="24"/>
          <w:szCs w:val="24"/>
        </w:rPr>
      </w:pPr>
    </w:p>
    <w:p w:rsidR="002D59E0" w:rsidRPr="009D3A68" w:rsidRDefault="002D59E0" w:rsidP="00F25980">
      <w:pPr>
        <w:pStyle w:val="NoSpacing"/>
        <w:rPr>
          <w:rFonts w:cs="Calibri"/>
          <w:b/>
          <w:sz w:val="28"/>
          <w:szCs w:val="28"/>
        </w:rPr>
      </w:pPr>
      <w:r w:rsidRPr="009D3A68">
        <w:rPr>
          <w:rFonts w:cs="Calibri"/>
          <w:b/>
          <w:sz w:val="28"/>
          <w:szCs w:val="28"/>
        </w:rPr>
        <w:t>References</w:t>
      </w:r>
    </w:p>
    <w:p w:rsidR="00C8564B" w:rsidRPr="009D3A68" w:rsidRDefault="002D59E0" w:rsidP="00DA776D">
      <w:pPr>
        <w:pStyle w:val="References"/>
        <w:widowControl w:val="0"/>
        <w:jc w:val="both"/>
        <w:rPr>
          <w:rFonts w:ascii="Calibri" w:hAnsi="Calibri" w:cs="Calibri"/>
        </w:rPr>
      </w:pPr>
      <w:r w:rsidRPr="009D3A68">
        <w:rPr>
          <w:rFonts w:ascii="Calibri" w:hAnsi="Calibri" w:cs="Calibri"/>
        </w:rPr>
        <w:t xml:space="preserve">Adams, J., Khan, H. T. A., </w:t>
      </w:r>
      <w:proofErr w:type="spellStart"/>
      <w:r w:rsidRPr="009D3A68">
        <w:rPr>
          <w:rFonts w:ascii="Calibri" w:hAnsi="Calibri" w:cs="Calibri"/>
        </w:rPr>
        <w:t>Raeside</w:t>
      </w:r>
      <w:proofErr w:type="spellEnd"/>
      <w:r w:rsidRPr="009D3A68">
        <w:rPr>
          <w:rFonts w:ascii="Calibri" w:hAnsi="Calibri" w:cs="Calibri"/>
        </w:rPr>
        <w:t xml:space="preserve">, R., &amp; White, D. (2007). </w:t>
      </w:r>
      <w:r w:rsidRPr="009D3A68">
        <w:rPr>
          <w:rFonts w:ascii="Calibri" w:hAnsi="Calibri" w:cs="Calibri"/>
          <w:i/>
        </w:rPr>
        <w:t>Research Methods for Graduate Business and Social Science Students</w:t>
      </w:r>
      <w:r w:rsidRPr="009D3A68">
        <w:rPr>
          <w:rFonts w:ascii="Calibri" w:hAnsi="Calibri" w:cs="Calibri"/>
        </w:rPr>
        <w:t>. Sage Publications Ltd., London.</w:t>
      </w:r>
    </w:p>
    <w:p w:rsidR="00C8564B"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rPr>
        <w:t xml:space="preserve">Adler, P. A., &amp; Adler, P. (1994). Observational Techniques. In N. K. </w:t>
      </w:r>
      <w:proofErr w:type="spellStart"/>
      <w:r w:rsidRPr="009D3A68">
        <w:rPr>
          <w:rFonts w:ascii="Calibri" w:hAnsi="Calibri" w:cs="Calibri"/>
        </w:rPr>
        <w:t>Denzin</w:t>
      </w:r>
      <w:proofErr w:type="spellEnd"/>
      <w:r w:rsidRPr="009D3A68">
        <w:rPr>
          <w:rFonts w:ascii="Calibri" w:hAnsi="Calibri" w:cs="Calibri"/>
        </w:rPr>
        <w:t xml:space="preserve"> &amp; Y. S. Lincoln (Eds.), </w:t>
      </w:r>
      <w:r w:rsidRPr="009D3A68">
        <w:rPr>
          <w:rFonts w:ascii="Calibri" w:hAnsi="Calibri" w:cs="Calibri"/>
          <w:i/>
          <w:iCs/>
        </w:rPr>
        <w:t>Handbook of Qualitative Research</w:t>
      </w:r>
      <w:r w:rsidRPr="009D3A68">
        <w:rPr>
          <w:rFonts w:ascii="Calibri" w:hAnsi="Calibri" w:cs="Calibri"/>
          <w:iCs/>
        </w:rPr>
        <w:t>,</w:t>
      </w:r>
      <w:r w:rsidRPr="009D3A68">
        <w:rPr>
          <w:rFonts w:ascii="Calibri" w:hAnsi="Calibri" w:cs="Calibri"/>
          <w:i/>
          <w:iCs/>
        </w:rPr>
        <w:t xml:space="preserve"> </w:t>
      </w:r>
      <w:r w:rsidRPr="009D3A68">
        <w:rPr>
          <w:rFonts w:ascii="Calibri" w:hAnsi="Calibri" w:cs="Calibri"/>
        </w:rPr>
        <w:t>pp. 377</w:t>
      </w:r>
      <w:r w:rsidR="00AA038F" w:rsidRPr="009D3A68">
        <w:rPr>
          <w:rFonts w:ascii="Calibri" w:hAnsi="Calibri" w:cs="Calibri"/>
        </w:rPr>
        <w:t>-</w:t>
      </w:r>
      <w:r w:rsidRPr="009D3A68">
        <w:rPr>
          <w:rFonts w:ascii="Calibri" w:hAnsi="Calibri" w:cs="Calibri"/>
        </w:rPr>
        <w:t>392. Thousand Oaks, CA: Sage Publications.</w:t>
      </w:r>
    </w:p>
    <w:p w:rsidR="00C8564B" w:rsidRPr="009D3A68" w:rsidRDefault="002D59E0" w:rsidP="00DA776D">
      <w:pPr>
        <w:pStyle w:val="References"/>
        <w:widowControl w:val="0"/>
        <w:jc w:val="both"/>
        <w:rPr>
          <w:rFonts w:ascii="Calibri" w:hAnsi="Calibri" w:cs="Calibri"/>
        </w:rPr>
      </w:pPr>
      <w:proofErr w:type="spellStart"/>
      <w:r w:rsidRPr="009D3A68">
        <w:rPr>
          <w:rFonts w:ascii="Calibri" w:hAnsi="Calibri" w:cs="Calibri"/>
          <w:shd w:val="clear" w:color="auto" w:fill="FFFFFF"/>
        </w:rPr>
        <w:t>Aggarwal</w:t>
      </w:r>
      <w:proofErr w:type="spellEnd"/>
      <w:r w:rsidRPr="009D3A68">
        <w:rPr>
          <w:rFonts w:ascii="Calibri" w:hAnsi="Calibri" w:cs="Calibri"/>
          <w:shd w:val="clear" w:color="auto" w:fill="FFFFFF"/>
        </w:rPr>
        <w:t xml:space="preserve">, Y. P. (2008). </w:t>
      </w:r>
      <w:r w:rsidRPr="009D3A68">
        <w:rPr>
          <w:rFonts w:ascii="Calibri" w:hAnsi="Calibri" w:cs="Calibri"/>
          <w:i/>
          <w:shd w:val="clear" w:color="auto" w:fill="FFFFFF"/>
        </w:rPr>
        <w:t>Statistics of Education</w:t>
      </w:r>
      <w:r w:rsidRPr="009D3A68">
        <w:rPr>
          <w:rFonts w:ascii="Calibri" w:hAnsi="Calibri" w:cs="Calibri"/>
          <w:shd w:val="clear" w:color="auto" w:fill="FFFFFF"/>
        </w:rPr>
        <w:t>. (2</w:t>
      </w:r>
      <w:r w:rsidRPr="009D3A68">
        <w:rPr>
          <w:rFonts w:ascii="Calibri" w:hAnsi="Calibri" w:cs="Calibri"/>
          <w:bdr w:val="none" w:sz="0" w:space="0" w:color="auto" w:frame="1"/>
          <w:shd w:val="clear" w:color="auto" w:fill="FFFFFF"/>
          <w:vertAlign w:val="superscript"/>
        </w:rPr>
        <w:t>nd</w:t>
      </w:r>
      <w:r w:rsidRPr="009D3A68">
        <w:rPr>
          <w:rFonts w:ascii="Calibri" w:hAnsi="Calibri" w:cs="Calibri"/>
          <w:shd w:val="clear" w:color="auto" w:fill="FFFFFF"/>
        </w:rPr>
        <w:t xml:space="preserve"> Ed.) Delhi: Sterling.</w:t>
      </w:r>
    </w:p>
    <w:p w:rsidR="00C8564B"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Aina</w:t>
      </w:r>
      <w:proofErr w:type="spellEnd"/>
      <w:r w:rsidRPr="009D3A68">
        <w:rPr>
          <w:rFonts w:ascii="Calibri" w:hAnsi="Calibri" w:cs="Calibri"/>
        </w:rPr>
        <w:t xml:space="preserve">, J. K. (2017). Developing a Constructivist Model for Effective Physics Learning. </w:t>
      </w:r>
      <w:r w:rsidRPr="009D3A68">
        <w:rPr>
          <w:rFonts w:ascii="Calibri" w:hAnsi="Calibri" w:cs="Calibri"/>
          <w:i/>
        </w:rPr>
        <w:t>International Journal of Trend in Scientific Research and Development</w:t>
      </w:r>
      <w:r w:rsidRPr="009D3A68">
        <w:rPr>
          <w:rFonts w:ascii="Calibri" w:hAnsi="Calibri" w:cs="Calibri"/>
        </w:rPr>
        <w:t>, 1(4), 59</w:t>
      </w:r>
      <w:r w:rsidR="00AA038F" w:rsidRPr="009D3A68">
        <w:rPr>
          <w:rFonts w:ascii="Calibri" w:hAnsi="Calibri" w:cs="Calibri"/>
          <w:iCs/>
        </w:rPr>
        <w:t>-</w:t>
      </w:r>
      <w:r w:rsidRPr="009D3A68">
        <w:rPr>
          <w:rFonts w:ascii="Calibri" w:hAnsi="Calibri" w:cs="Calibri"/>
        </w:rPr>
        <w:t>67.</w:t>
      </w:r>
    </w:p>
    <w:p w:rsidR="00C8564B"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rPr>
        <w:t>Aldrick</w:t>
      </w:r>
      <w:proofErr w:type="spellEnd"/>
      <w:r w:rsidRPr="009D3A68">
        <w:rPr>
          <w:rFonts w:ascii="Calibri" w:hAnsi="Calibri" w:cs="Calibri"/>
          <w:bCs/>
        </w:rPr>
        <w:t xml:space="preserve">, J. (1995). </w:t>
      </w:r>
      <w:r w:rsidRPr="009D3A68">
        <w:rPr>
          <w:rFonts w:ascii="Calibri" w:hAnsi="Calibri" w:cs="Calibri"/>
        </w:rPr>
        <w:t xml:space="preserve">Correlation Genuine and Spurious in Pearson and Yule. </w:t>
      </w:r>
      <w:r w:rsidRPr="009D3A68">
        <w:rPr>
          <w:rFonts w:ascii="Calibri" w:hAnsi="Calibri" w:cs="Calibri"/>
          <w:i/>
          <w:shd w:val="clear" w:color="auto" w:fill="FFFFFF"/>
        </w:rPr>
        <w:t>Statistical </w:t>
      </w:r>
      <w:r w:rsidRPr="009D3A68">
        <w:rPr>
          <w:rStyle w:val="Emphasis"/>
          <w:rFonts w:ascii="Calibri" w:hAnsi="Calibri" w:cs="Calibri"/>
          <w:bCs/>
          <w:iCs w:val="0"/>
          <w:shd w:val="clear" w:color="auto" w:fill="FFFFFF"/>
        </w:rPr>
        <w:t>Science</w:t>
      </w:r>
      <w:r w:rsidRPr="009D3A68">
        <w:rPr>
          <w:rFonts w:ascii="Calibri" w:hAnsi="Calibri" w:cs="Calibri"/>
          <w:shd w:val="clear" w:color="auto" w:fill="FFFFFF"/>
        </w:rPr>
        <w:t>, </w:t>
      </w:r>
      <w:r w:rsidRPr="009D3A68">
        <w:rPr>
          <w:rFonts w:ascii="Calibri" w:hAnsi="Calibri" w:cs="Calibri"/>
        </w:rPr>
        <w:t>10(4), 364-376.</w:t>
      </w:r>
    </w:p>
    <w:p w:rsidR="00C8564B" w:rsidRPr="009D3A68" w:rsidRDefault="002D59E0" w:rsidP="00DA776D">
      <w:pPr>
        <w:pStyle w:val="References"/>
        <w:widowControl w:val="0"/>
        <w:jc w:val="both"/>
        <w:rPr>
          <w:rFonts w:ascii="Calibri" w:hAnsi="Calibri" w:cs="Calibri"/>
        </w:rPr>
      </w:pPr>
      <w:r w:rsidRPr="009D3A68">
        <w:rPr>
          <w:rFonts w:ascii="Calibri" w:hAnsi="Calibri" w:cs="Calibri"/>
        </w:rPr>
        <w:t xml:space="preserve">Alexander, J. C. (1995). </w:t>
      </w:r>
      <w:r w:rsidRPr="009D3A68">
        <w:rPr>
          <w:rFonts w:ascii="Calibri" w:hAnsi="Calibri" w:cs="Calibri"/>
          <w:i/>
        </w:rPr>
        <w:t xml:space="preserve">Fin De </w:t>
      </w:r>
      <w:proofErr w:type="spellStart"/>
      <w:r w:rsidRPr="009D3A68">
        <w:rPr>
          <w:rFonts w:ascii="Calibri" w:hAnsi="Calibri" w:cs="Calibri"/>
          <w:i/>
        </w:rPr>
        <w:t>Siecle</w:t>
      </w:r>
      <w:proofErr w:type="spellEnd"/>
      <w:r w:rsidRPr="009D3A68">
        <w:rPr>
          <w:rFonts w:ascii="Calibri" w:hAnsi="Calibri" w:cs="Calibri"/>
          <w:i/>
        </w:rPr>
        <w:t xml:space="preserve"> Social Theory: Relativism, Reductionism and the Problem of Reason</w:t>
      </w:r>
      <w:r w:rsidRPr="009D3A68">
        <w:rPr>
          <w:rFonts w:ascii="Calibri" w:hAnsi="Calibri" w:cs="Calibri"/>
        </w:rPr>
        <w:t>. London; Verso.</w:t>
      </w:r>
    </w:p>
    <w:p w:rsidR="00DD3DE0" w:rsidRPr="009D3A68" w:rsidRDefault="002D59E0" w:rsidP="00DA776D">
      <w:pPr>
        <w:pStyle w:val="References"/>
        <w:widowControl w:val="0"/>
        <w:jc w:val="both"/>
        <w:rPr>
          <w:rFonts w:ascii="Calibri" w:hAnsi="Calibri" w:cs="Calibri"/>
        </w:rPr>
      </w:pPr>
      <w:r w:rsidRPr="009D3A68">
        <w:rPr>
          <w:rFonts w:ascii="Calibri" w:hAnsi="Calibri" w:cs="Calibri"/>
          <w:bCs/>
        </w:rPr>
        <w:t xml:space="preserve">Anderson, G., &amp; Arsenault, N. (1998). </w:t>
      </w:r>
      <w:r w:rsidRPr="009D3A68">
        <w:rPr>
          <w:rFonts w:ascii="Calibri" w:hAnsi="Calibri" w:cs="Calibri"/>
          <w:i/>
        </w:rPr>
        <w:t>Fundamentals of Educational Research</w:t>
      </w:r>
      <w:r w:rsidRPr="009D3A68">
        <w:rPr>
          <w:rFonts w:ascii="Calibri" w:hAnsi="Calibri" w:cs="Calibri"/>
        </w:rPr>
        <w:t xml:space="preserve">. </w:t>
      </w:r>
      <w:proofErr w:type="spellStart"/>
      <w:r w:rsidRPr="009D3A68">
        <w:rPr>
          <w:rFonts w:ascii="Calibri" w:hAnsi="Calibri" w:cs="Calibri"/>
        </w:rPr>
        <w:t>Routledge</w:t>
      </w:r>
      <w:proofErr w:type="spellEnd"/>
      <w:r w:rsidRPr="009D3A68">
        <w:rPr>
          <w:rFonts w:ascii="Calibri" w:hAnsi="Calibri" w:cs="Calibri"/>
        </w:rPr>
        <w:t>.</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rPr>
        <w:t>Andreß</w:t>
      </w:r>
      <w:proofErr w:type="spellEnd"/>
      <w:r w:rsidRPr="009D3A68">
        <w:rPr>
          <w:rFonts w:ascii="Calibri" w:hAnsi="Calibri" w:cs="Calibri"/>
          <w:bCs/>
        </w:rPr>
        <w:t xml:space="preserve">, H.-J. (2017). </w:t>
      </w:r>
      <w:proofErr w:type="gramStart"/>
      <w:r w:rsidRPr="009D3A68">
        <w:rPr>
          <w:rFonts w:ascii="Calibri" w:hAnsi="Calibri" w:cs="Calibri"/>
          <w:bCs/>
          <w:i/>
        </w:rPr>
        <w:t>The</w:t>
      </w:r>
      <w:proofErr w:type="gramEnd"/>
      <w:r w:rsidRPr="009D3A68">
        <w:rPr>
          <w:rFonts w:ascii="Calibri" w:hAnsi="Calibri" w:cs="Calibri"/>
          <w:bCs/>
          <w:i/>
        </w:rPr>
        <w:t xml:space="preserve"> Need for and Use of Panel Data</w:t>
      </w:r>
      <w:r w:rsidRPr="009D3A68">
        <w:rPr>
          <w:rFonts w:ascii="Calibri" w:hAnsi="Calibri" w:cs="Calibri"/>
          <w:bCs/>
        </w:rPr>
        <w:t xml:space="preserve">. </w:t>
      </w:r>
      <w:r w:rsidRPr="009D3A68">
        <w:rPr>
          <w:rStyle w:val="A5"/>
          <w:rFonts w:ascii="Calibri" w:hAnsi="Calibri" w:cs="Calibri"/>
          <w:color w:val="auto"/>
          <w:sz w:val="20"/>
          <w:szCs w:val="20"/>
        </w:rPr>
        <w:t xml:space="preserve">IZA World of Labor, </w:t>
      </w:r>
      <w:r w:rsidRPr="009D3A68">
        <w:rPr>
          <w:rFonts w:ascii="Calibri" w:hAnsi="Calibri" w:cs="Calibri"/>
        </w:rPr>
        <w:t>Germany.</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Angrosino</w:t>
      </w:r>
      <w:proofErr w:type="spellEnd"/>
      <w:r w:rsidRPr="009D3A68">
        <w:rPr>
          <w:rFonts w:ascii="Calibri" w:hAnsi="Calibri" w:cs="Calibri"/>
        </w:rPr>
        <w:t xml:space="preserve">, M. </w:t>
      </w:r>
      <w:r w:rsidRPr="009D3A68">
        <w:rPr>
          <w:rFonts w:ascii="Calibri" w:hAnsi="Calibri" w:cs="Calibri"/>
          <w:shd w:val="clear" w:color="auto" w:fill="FFFFFF"/>
        </w:rPr>
        <w:t>V.</w:t>
      </w:r>
      <w:r w:rsidRPr="009D3A68">
        <w:rPr>
          <w:rFonts w:ascii="Calibri" w:hAnsi="Calibri" w:cs="Calibri"/>
        </w:rPr>
        <w:t xml:space="preserve"> (2005). </w:t>
      </w:r>
      <w:proofErr w:type="spellStart"/>
      <w:r w:rsidRPr="009D3A68">
        <w:rPr>
          <w:rFonts w:ascii="Calibri" w:hAnsi="Calibri" w:cs="Calibri"/>
        </w:rPr>
        <w:t>Recontextualizing</w:t>
      </w:r>
      <w:proofErr w:type="spellEnd"/>
      <w:r w:rsidRPr="009D3A68">
        <w:rPr>
          <w:rFonts w:ascii="Calibri" w:hAnsi="Calibri" w:cs="Calibri"/>
        </w:rPr>
        <w:t xml:space="preserve"> Observation: Ethnography, Pedagogy, and the Prospects for a Progressive Political Agenda. In N. </w:t>
      </w:r>
      <w:proofErr w:type="spellStart"/>
      <w:r w:rsidRPr="009D3A68">
        <w:rPr>
          <w:rFonts w:ascii="Calibri" w:hAnsi="Calibri" w:cs="Calibri"/>
        </w:rPr>
        <w:t>Denzin</w:t>
      </w:r>
      <w:proofErr w:type="spellEnd"/>
      <w:r w:rsidRPr="009D3A68">
        <w:rPr>
          <w:rFonts w:ascii="Calibri" w:hAnsi="Calibri" w:cs="Calibri"/>
        </w:rPr>
        <w:t xml:space="preserve"> &amp; Y. Lincoln (Eds.), </w:t>
      </w:r>
      <w:proofErr w:type="gramStart"/>
      <w:r w:rsidRPr="009D3A68">
        <w:rPr>
          <w:rFonts w:ascii="Calibri" w:hAnsi="Calibri" w:cs="Calibri"/>
          <w:i/>
          <w:iCs/>
        </w:rPr>
        <w:t>The</w:t>
      </w:r>
      <w:proofErr w:type="gramEnd"/>
      <w:r w:rsidRPr="009D3A68">
        <w:rPr>
          <w:rFonts w:ascii="Calibri" w:hAnsi="Calibri" w:cs="Calibri"/>
          <w:i/>
          <w:iCs/>
        </w:rPr>
        <w:t xml:space="preserve"> Sage Handbook of Qualitative Research </w:t>
      </w:r>
      <w:r w:rsidRPr="009D3A68">
        <w:rPr>
          <w:rFonts w:ascii="Calibri" w:hAnsi="Calibri" w:cs="Calibri"/>
          <w:iCs/>
        </w:rPr>
        <w:t>(</w:t>
      </w:r>
      <w:r w:rsidRPr="009D3A68">
        <w:rPr>
          <w:rFonts w:ascii="Calibri" w:hAnsi="Calibri" w:cs="Calibri"/>
        </w:rPr>
        <w:t>3</w:t>
      </w:r>
      <w:r w:rsidRPr="009D3A68">
        <w:rPr>
          <w:rFonts w:ascii="Calibri" w:hAnsi="Calibri" w:cs="Calibri"/>
          <w:vertAlign w:val="superscript"/>
        </w:rPr>
        <w:t>rd</w:t>
      </w:r>
      <w:r w:rsidRPr="009D3A68">
        <w:rPr>
          <w:rFonts w:ascii="Calibri" w:hAnsi="Calibri" w:cs="Calibri"/>
        </w:rPr>
        <w:t xml:space="preserve"> Ed.), pp. 729-745. Thousand Oaks: Sage.</w:t>
      </w:r>
    </w:p>
    <w:p w:rsidR="00DD3DE0" w:rsidRPr="009D3A68" w:rsidRDefault="002D59E0" w:rsidP="00DA776D">
      <w:pPr>
        <w:pStyle w:val="References"/>
        <w:widowControl w:val="0"/>
        <w:jc w:val="both"/>
        <w:rPr>
          <w:rFonts w:ascii="Calibri" w:hAnsi="Calibri" w:cs="Calibri"/>
        </w:rPr>
      </w:pPr>
      <w:proofErr w:type="spellStart"/>
      <w:r w:rsidRPr="009D3A68">
        <w:rPr>
          <w:rStyle w:val="Emphasis"/>
          <w:rFonts w:ascii="Calibri" w:hAnsi="Calibri" w:cs="Calibri"/>
          <w:bCs/>
          <w:i w:val="0"/>
          <w:iCs w:val="0"/>
          <w:shd w:val="clear" w:color="auto" w:fill="FFFFFF"/>
        </w:rPr>
        <w:t>Ary</w:t>
      </w:r>
      <w:proofErr w:type="spellEnd"/>
      <w:r w:rsidRPr="009D3A68">
        <w:rPr>
          <w:rFonts w:ascii="Calibri" w:hAnsi="Calibri" w:cs="Calibri"/>
          <w:shd w:val="clear" w:color="auto" w:fill="FFFFFF"/>
        </w:rPr>
        <w:t xml:space="preserve">, D., Jacobs, L. C., &amp; </w:t>
      </w:r>
      <w:proofErr w:type="spellStart"/>
      <w:r w:rsidRPr="009D3A68">
        <w:rPr>
          <w:rFonts w:ascii="Calibri" w:hAnsi="Calibri" w:cs="Calibri"/>
          <w:shd w:val="clear" w:color="auto" w:fill="FFFFFF"/>
        </w:rPr>
        <w:t>Razavieh</w:t>
      </w:r>
      <w:proofErr w:type="spellEnd"/>
      <w:r w:rsidRPr="009D3A68">
        <w:rPr>
          <w:rFonts w:ascii="Calibri" w:hAnsi="Calibri" w:cs="Calibri"/>
          <w:shd w:val="clear" w:color="auto" w:fill="FFFFFF"/>
        </w:rPr>
        <w:t xml:space="preserve">, A. </w:t>
      </w:r>
      <w:r w:rsidRPr="009D3A68">
        <w:rPr>
          <w:rFonts w:ascii="Calibri" w:hAnsi="Calibri" w:cs="Calibri"/>
        </w:rPr>
        <w:t xml:space="preserve">(2010). </w:t>
      </w:r>
      <w:r w:rsidRPr="009D3A68">
        <w:rPr>
          <w:rFonts w:ascii="Calibri" w:hAnsi="Calibri" w:cs="Calibri"/>
          <w:i/>
        </w:rPr>
        <w:t xml:space="preserve">Introduction to Research in Education </w:t>
      </w:r>
      <w:r w:rsidRPr="009D3A68">
        <w:rPr>
          <w:rFonts w:ascii="Calibri" w:hAnsi="Calibri" w:cs="Calibri"/>
        </w:rPr>
        <w:t>(8</w:t>
      </w:r>
      <w:r w:rsidRPr="009D3A68">
        <w:rPr>
          <w:rFonts w:ascii="Calibri" w:hAnsi="Calibri" w:cs="Calibri"/>
          <w:vertAlign w:val="superscript"/>
        </w:rPr>
        <w:t>th</w:t>
      </w:r>
      <w:r w:rsidRPr="009D3A68">
        <w:rPr>
          <w:rFonts w:ascii="Calibri" w:hAnsi="Calibri" w:cs="Calibri"/>
        </w:rPr>
        <w:t xml:space="preserve"> Ed.). Wadsworth: </w:t>
      </w:r>
      <w:proofErr w:type="spellStart"/>
      <w:r w:rsidRPr="009D3A68">
        <w:rPr>
          <w:rFonts w:ascii="Calibri" w:hAnsi="Calibri" w:cs="Calibri"/>
        </w:rPr>
        <w:t>Cengage</w:t>
      </w:r>
      <w:proofErr w:type="spellEnd"/>
      <w:r w:rsidRPr="009D3A68">
        <w:rPr>
          <w:rFonts w:ascii="Calibri" w:hAnsi="Calibri" w:cs="Calibri"/>
        </w:rPr>
        <w:t xml:space="preserve"> Learning.</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rPr>
        <w:t>Asamoah</w:t>
      </w:r>
      <w:proofErr w:type="spellEnd"/>
      <w:r w:rsidRPr="009D3A68">
        <w:rPr>
          <w:rFonts w:ascii="Calibri" w:hAnsi="Calibri" w:cs="Calibri"/>
          <w:bCs/>
        </w:rPr>
        <w:t xml:space="preserve">, K. M. (2014). Re-examination of the Limitations Associated with Correlational Research. </w:t>
      </w:r>
      <w:r w:rsidRPr="009D3A68">
        <w:rPr>
          <w:rFonts w:ascii="Calibri" w:hAnsi="Calibri" w:cs="Calibri"/>
          <w:bCs/>
          <w:i/>
        </w:rPr>
        <w:t>Journal of Educational Research and Reviews</w:t>
      </w:r>
      <w:r w:rsidRPr="009D3A68">
        <w:rPr>
          <w:rFonts w:ascii="Calibri" w:hAnsi="Calibri" w:cs="Calibri"/>
          <w:bCs/>
        </w:rPr>
        <w:t xml:space="preserve">, 2(4), 45-52. </w:t>
      </w:r>
    </w:p>
    <w:p w:rsidR="00DD3DE0" w:rsidRPr="009D3A68" w:rsidRDefault="002D59E0" w:rsidP="00DA776D">
      <w:pPr>
        <w:pStyle w:val="References"/>
        <w:widowControl w:val="0"/>
        <w:jc w:val="both"/>
        <w:rPr>
          <w:rFonts w:ascii="Calibri" w:hAnsi="Calibri" w:cs="Calibri"/>
          <w:shd w:val="clear" w:color="auto" w:fill="FFFFFF"/>
        </w:rPr>
      </w:pPr>
      <w:proofErr w:type="spellStart"/>
      <w:r w:rsidRPr="009D3A68">
        <w:rPr>
          <w:rFonts w:ascii="Calibri" w:hAnsi="Calibri" w:cs="Calibri"/>
        </w:rPr>
        <w:t>Atieno</w:t>
      </w:r>
      <w:proofErr w:type="spellEnd"/>
      <w:r w:rsidRPr="009D3A68">
        <w:rPr>
          <w:rFonts w:ascii="Calibri" w:hAnsi="Calibri" w:cs="Calibri"/>
        </w:rPr>
        <w:t xml:space="preserve">, O. (2009). An Analysis of the Strengths and Limitation of Qualitative and Quantitative Research Paradigms. </w:t>
      </w:r>
      <w:r w:rsidRPr="009D3A68">
        <w:rPr>
          <w:rFonts w:ascii="Calibri" w:hAnsi="Calibri" w:cs="Calibri"/>
          <w:i/>
          <w:iCs/>
        </w:rPr>
        <w:t>Problems of Education in the 21</w:t>
      </w:r>
      <w:r w:rsidRPr="009D3A68">
        <w:rPr>
          <w:rFonts w:ascii="Calibri" w:hAnsi="Calibri" w:cs="Calibri"/>
          <w:i/>
          <w:iCs/>
          <w:vertAlign w:val="superscript"/>
        </w:rPr>
        <w:t>st</w:t>
      </w:r>
      <w:r w:rsidRPr="009D3A68">
        <w:rPr>
          <w:rFonts w:ascii="Calibri" w:hAnsi="Calibri" w:cs="Calibri"/>
          <w:i/>
          <w:iCs/>
        </w:rPr>
        <w:t xml:space="preserve"> Century</w:t>
      </w:r>
      <w:r w:rsidRPr="009D3A68">
        <w:rPr>
          <w:rFonts w:ascii="Calibri" w:hAnsi="Calibri" w:cs="Calibri"/>
        </w:rPr>
        <w:t xml:space="preserve">, 13, 13-18. </w:t>
      </w:r>
    </w:p>
    <w:p w:rsidR="00DD3DE0" w:rsidRPr="009D3A68" w:rsidRDefault="002D59E0" w:rsidP="00DA776D">
      <w:pPr>
        <w:pStyle w:val="References"/>
        <w:widowControl w:val="0"/>
        <w:jc w:val="both"/>
        <w:rPr>
          <w:rFonts w:ascii="Calibri" w:hAnsi="Calibri" w:cs="Calibri"/>
        </w:rPr>
      </w:pPr>
      <w:proofErr w:type="spellStart"/>
      <w:r w:rsidRPr="009D3A68">
        <w:rPr>
          <w:rStyle w:val="Emphasis"/>
          <w:rFonts w:ascii="Calibri" w:hAnsi="Calibri" w:cs="Calibri"/>
          <w:bCs/>
          <w:i w:val="0"/>
          <w:iCs w:val="0"/>
          <w:shd w:val="clear" w:color="auto" w:fill="FFFFFF"/>
        </w:rPr>
        <w:t>Babbie</w:t>
      </w:r>
      <w:proofErr w:type="spellEnd"/>
      <w:r w:rsidRPr="009D3A68">
        <w:rPr>
          <w:rFonts w:ascii="Calibri" w:hAnsi="Calibri" w:cs="Calibri"/>
          <w:shd w:val="clear" w:color="auto" w:fill="FFFFFF"/>
        </w:rPr>
        <w:t>, E. (</w:t>
      </w:r>
      <w:r w:rsidRPr="009D3A68">
        <w:rPr>
          <w:rStyle w:val="Emphasis"/>
          <w:rFonts w:ascii="Calibri" w:hAnsi="Calibri" w:cs="Calibri"/>
          <w:bCs/>
          <w:i w:val="0"/>
          <w:iCs w:val="0"/>
          <w:shd w:val="clear" w:color="auto" w:fill="FFFFFF"/>
        </w:rPr>
        <w:t>2001</w:t>
      </w:r>
      <w:r w:rsidRPr="009D3A68">
        <w:rPr>
          <w:rFonts w:ascii="Calibri" w:hAnsi="Calibri" w:cs="Calibri"/>
          <w:shd w:val="clear" w:color="auto" w:fill="FFFFFF"/>
        </w:rPr>
        <w:t xml:space="preserve">). </w:t>
      </w:r>
      <w:r w:rsidRPr="009D3A68">
        <w:rPr>
          <w:rFonts w:ascii="Calibri" w:hAnsi="Calibri" w:cs="Calibri"/>
          <w:i/>
          <w:shd w:val="clear" w:color="auto" w:fill="FFFFFF"/>
        </w:rPr>
        <w:t>The Practice of Social Research</w:t>
      </w:r>
      <w:r w:rsidRPr="009D3A68">
        <w:rPr>
          <w:rFonts w:ascii="Calibri" w:hAnsi="Calibri" w:cs="Calibri"/>
          <w:shd w:val="clear" w:color="auto" w:fill="FFFFFF"/>
        </w:rPr>
        <w:t xml:space="preserve"> (9</w:t>
      </w:r>
      <w:r w:rsidRPr="009D3A68">
        <w:rPr>
          <w:rFonts w:ascii="Calibri" w:hAnsi="Calibri" w:cs="Calibri"/>
          <w:shd w:val="clear" w:color="auto" w:fill="FFFFFF"/>
          <w:vertAlign w:val="superscript"/>
        </w:rPr>
        <w:t>th</w:t>
      </w:r>
      <w:r w:rsidRPr="009D3A68">
        <w:rPr>
          <w:rFonts w:ascii="Calibri" w:hAnsi="Calibri" w:cs="Calibri"/>
          <w:shd w:val="clear" w:color="auto" w:fill="FFFFFF"/>
        </w:rPr>
        <w:t xml:space="preserve"> Ed.). Wadsworth Thomson, Belmont.</w:t>
      </w:r>
    </w:p>
    <w:p w:rsidR="00DD3DE0" w:rsidRPr="009D3A68" w:rsidRDefault="002D59E0" w:rsidP="00DA776D">
      <w:pPr>
        <w:pStyle w:val="References"/>
        <w:widowControl w:val="0"/>
        <w:jc w:val="both"/>
        <w:rPr>
          <w:rFonts w:ascii="Calibri" w:hAnsi="Calibri" w:cs="Calibri"/>
        </w:rPr>
      </w:pPr>
      <w:r w:rsidRPr="009D3A68">
        <w:rPr>
          <w:rFonts w:ascii="Calibri" w:hAnsi="Calibri" w:cs="Calibri"/>
        </w:rPr>
        <w:t xml:space="preserve">Baker, L. M. (2006). Observation: A Complex Research Method. </w:t>
      </w:r>
      <w:r w:rsidRPr="009D3A68">
        <w:rPr>
          <w:rFonts w:ascii="Calibri" w:hAnsi="Calibri" w:cs="Calibri"/>
          <w:i/>
        </w:rPr>
        <w:t>Library Trends</w:t>
      </w:r>
      <w:r w:rsidRPr="009D3A68">
        <w:rPr>
          <w:rFonts w:ascii="Calibri" w:hAnsi="Calibri" w:cs="Calibri"/>
        </w:rPr>
        <w:t>, 55(1), 171</w:t>
      </w:r>
      <w:r w:rsidR="00AA038F" w:rsidRPr="009D3A68">
        <w:rPr>
          <w:rFonts w:ascii="Calibri" w:hAnsi="Calibri" w:cs="Calibri"/>
        </w:rPr>
        <w:t>-</w:t>
      </w:r>
      <w:r w:rsidRPr="009D3A68">
        <w:rPr>
          <w:rFonts w:ascii="Calibri" w:hAnsi="Calibri" w:cs="Calibri"/>
        </w:rPr>
        <w:t>189.</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lastRenderedPageBreak/>
        <w:t>Baltes</w:t>
      </w:r>
      <w:proofErr w:type="spellEnd"/>
      <w:r w:rsidRPr="009D3A68">
        <w:rPr>
          <w:rFonts w:ascii="Calibri" w:hAnsi="Calibri" w:cs="Calibri"/>
        </w:rPr>
        <w:t xml:space="preserve">, P. B., &amp; </w:t>
      </w:r>
      <w:proofErr w:type="spellStart"/>
      <w:r w:rsidRPr="009D3A68">
        <w:rPr>
          <w:rFonts w:ascii="Calibri" w:hAnsi="Calibri" w:cs="Calibri"/>
        </w:rPr>
        <w:t>Nesselroade</w:t>
      </w:r>
      <w:proofErr w:type="spellEnd"/>
      <w:r w:rsidRPr="009D3A68">
        <w:rPr>
          <w:rFonts w:ascii="Calibri" w:hAnsi="Calibri" w:cs="Calibri"/>
        </w:rPr>
        <w:t xml:space="preserve">, J. R. (1979). History and Rationale of Longitudinal Research. In J. R. </w:t>
      </w:r>
      <w:proofErr w:type="spellStart"/>
      <w:r w:rsidRPr="009D3A68">
        <w:rPr>
          <w:rFonts w:ascii="Calibri" w:hAnsi="Calibri" w:cs="Calibri"/>
        </w:rPr>
        <w:t>Nesselroade</w:t>
      </w:r>
      <w:proofErr w:type="spellEnd"/>
      <w:r w:rsidRPr="009D3A68">
        <w:rPr>
          <w:rFonts w:ascii="Calibri" w:hAnsi="Calibri" w:cs="Calibri"/>
        </w:rPr>
        <w:t xml:space="preserve"> &amp; P. B. </w:t>
      </w:r>
      <w:proofErr w:type="spellStart"/>
      <w:r w:rsidRPr="009D3A68">
        <w:rPr>
          <w:rFonts w:ascii="Calibri" w:hAnsi="Calibri" w:cs="Calibri"/>
        </w:rPr>
        <w:t>Baltes</w:t>
      </w:r>
      <w:proofErr w:type="spellEnd"/>
      <w:r w:rsidRPr="009D3A68">
        <w:rPr>
          <w:rFonts w:ascii="Calibri" w:hAnsi="Calibri" w:cs="Calibri"/>
          <w:i/>
          <w:iCs/>
        </w:rPr>
        <w:t xml:space="preserve"> </w:t>
      </w:r>
      <w:r w:rsidRPr="009D3A68">
        <w:rPr>
          <w:rFonts w:ascii="Calibri" w:hAnsi="Calibri" w:cs="Calibri"/>
          <w:iCs/>
        </w:rPr>
        <w:t>(Eds.),</w:t>
      </w:r>
      <w:r w:rsidRPr="009D3A68">
        <w:rPr>
          <w:rFonts w:ascii="Calibri" w:hAnsi="Calibri" w:cs="Calibri"/>
          <w:i/>
          <w:iCs/>
        </w:rPr>
        <w:t xml:space="preserve"> Longitudinal Research in the Study of Behavior and Development</w:t>
      </w:r>
      <w:r w:rsidRPr="009D3A68">
        <w:rPr>
          <w:rFonts w:ascii="Calibri" w:hAnsi="Calibri" w:cs="Calibri"/>
        </w:rPr>
        <w:t>, pp. 1</w:t>
      </w:r>
      <w:r w:rsidR="00AA038F" w:rsidRPr="009D3A68">
        <w:rPr>
          <w:rFonts w:ascii="Calibri" w:hAnsi="Calibri" w:cs="Calibri"/>
        </w:rPr>
        <w:t>-</w:t>
      </w:r>
      <w:r w:rsidRPr="009D3A68">
        <w:rPr>
          <w:rFonts w:ascii="Calibri" w:hAnsi="Calibri" w:cs="Calibri"/>
        </w:rPr>
        <w:t>39. New York: Academic Press.</w:t>
      </w:r>
    </w:p>
    <w:p w:rsidR="00DD3DE0"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rPr>
        <w:t xml:space="preserve">Berg, B. L., &amp; Howard, L. (2012). </w:t>
      </w:r>
      <w:r w:rsidRPr="009D3A68">
        <w:rPr>
          <w:rFonts w:ascii="Calibri" w:hAnsi="Calibri" w:cs="Calibri"/>
          <w:i/>
        </w:rPr>
        <w:t>Qualitative Research Methods for the Social Sciences</w:t>
      </w:r>
      <w:r w:rsidRPr="009D3A68">
        <w:rPr>
          <w:rFonts w:ascii="Calibri" w:hAnsi="Calibri" w:cs="Calibri"/>
        </w:rPr>
        <w:t xml:space="preserve"> (8</w:t>
      </w:r>
      <w:r w:rsidRPr="009D3A68">
        <w:rPr>
          <w:rFonts w:ascii="Calibri" w:hAnsi="Calibri" w:cs="Calibri"/>
          <w:vertAlign w:val="superscript"/>
        </w:rPr>
        <w:t xml:space="preserve">th </w:t>
      </w:r>
      <w:r w:rsidRPr="009D3A68">
        <w:rPr>
          <w:rFonts w:ascii="Calibri" w:hAnsi="Calibri" w:cs="Calibri"/>
        </w:rPr>
        <w:t>Ed.). USA: Pearson Educational Inc.</w:t>
      </w:r>
    </w:p>
    <w:p w:rsidR="00DD3DE0" w:rsidRPr="009D3A68" w:rsidRDefault="002D59E0" w:rsidP="00DA776D">
      <w:pPr>
        <w:pStyle w:val="References"/>
        <w:widowControl w:val="0"/>
        <w:jc w:val="both"/>
        <w:rPr>
          <w:rFonts w:ascii="Calibri" w:hAnsi="Calibri" w:cs="Calibri"/>
        </w:rPr>
      </w:pPr>
      <w:r w:rsidRPr="009D3A68">
        <w:rPr>
          <w:rStyle w:val="Emphasis"/>
          <w:rFonts w:ascii="Calibri" w:hAnsi="Calibri" w:cs="Calibri"/>
          <w:bCs/>
          <w:i w:val="0"/>
          <w:iCs w:val="0"/>
          <w:shd w:val="clear" w:color="auto" w:fill="FFFFFF"/>
        </w:rPr>
        <w:t xml:space="preserve">Best, J. W. </w:t>
      </w:r>
      <w:r w:rsidRPr="009D3A68">
        <w:rPr>
          <w:rFonts w:ascii="Calibri" w:hAnsi="Calibri" w:cs="Calibri"/>
          <w:shd w:val="clear" w:color="auto" w:fill="FFFFFF"/>
        </w:rPr>
        <w:t>(</w:t>
      </w:r>
      <w:r w:rsidRPr="009D3A68">
        <w:rPr>
          <w:rStyle w:val="Emphasis"/>
          <w:rFonts w:ascii="Calibri" w:hAnsi="Calibri" w:cs="Calibri"/>
          <w:bCs/>
          <w:i w:val="0"/>
          <w:iCs w:val="0"/>
          <w:shd w:val="clear" w:color="auto" w:fill="FFFFFF"/>
        </w:rPr>
        <w:t>1981</w:t>
      </w:r>
      <w:r w:rsidRPr="009D3A68">
        <w:rPr>
          <w:rFonts w:ascii="Calibri" w:hAnsi="Calibri" w:cs="Calibri"/>
          <w:shd w:val="clear" w:color="auto" w:fill="FFFFFF"/>
        </w:rPr>
        <w:t xml:space="preserve">). </w:t>
      </w:r>
      <w:r w:rsidRPr="009D3A68">
        <w:rPr>
          <w:rFonts w:ascii="Calibri" w:hAnsi="Calibri" w:cs="Calibri"/>
          <w:i/>
          <w:shd w:val="clear" w:color="auto" w:fill="FFFFFF"/>
        </w:rPr>
        <w:t>Research in Education</w:t>
      </w:r>
      <w:r w:rsidRPr="009D3A68">
        <w:rPr>
          <w:rFonts w:ascii="Calibri" w:hAnsi="Calibri" w:cs="Calibri"/>
          <w:shd w:val="clear" w:color="auto" w:fill="FFFFFF"/>
        </w:rPr>
        <w:t xml:space="preserve"> (4</w:t>
      </w:r>
      <w:r w:rsidRPr="009D3A68">
        <w:rPr>
          <w:rFonts w:ascii="Calibri" w:hAnsi="Calibri" w:cs="Calibri"/>
          <w:shd w:val="clear" w:color="auto" w:fill="FFFFFF"/>
          <w:vertAlign w:val="superscript"/>
        </w:rPr>
        <w:t>th</w:t>
      </w:r>
      <w:r w:rsidRPr="009D3A68">
        <w:rPr>
          <w:rFonts w:ascii="Calibri" w:hAnsi="Calibri" w:cs="Calibri"/>
          <w:shd w:val="clear" w:color="auto" w:fill="FFFFFF"/>
        </w:rPr>
        <w:t xml:space="preserve"> Ed.). Prentice Hall of India Pvt. Ltd., New Delhi.</w:t>
      </w:r>
    </w:p>
    <w:p w:rsidR="00DD3DE0" w:rsidRPr="009D3A68" w:rsidRDefault="002D59E0" w:rsidP="00DA776D">
      <w:pPr>
        <w:pStyle w:val="References"/>
        <w:widowControl w:val="0"/>
        <w:jc w:val="both"/>
        <w:rPr>
          <w:rFonts w:ascii="Calibri" w:hAnsi="Calibri" w:cs="Calibri"/>
        </w:rPr>
      </w:pPr>
      <w:r w:rsidRPr="009D3A68">
        <w:rPr>
          <w:rFonts w:ascii="Calibri" w:hAnsi="Calibri" w:cs="Calibri"/>
        </w:rPr>
        <w:t xml:space="preserve">Best, J. W., &amp; Kahn, J. V. (2007). </w:t>
      </w:r>
      <w:r w:rsidRPr="009D3A68">
        <w:rPr>
          <w:rFonts w:ascii="Calibri" w:hAnsi="Calibri" w:cs="Calibri"/>
          <w:i/>
        </w:rPr>
        <w:t>Research in Education</w:t>
      </w:r>
      <w:r w:rsidRPr="009D3A68">
        <w:rPr>
          <w:rFonts w:ascii="Calibri" w:hAnsi="Calibri" w:cs="Calibri"/>
        </w:rPr>
        <w:t>. Prentice Hall of India Private, New Delhi.</w:t>
      </w:r>
    </w:p>
    <w:p w:rsidR="00DD3DE0"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rPr>
        <w:t xml:space="preserve">Bethlehem, J. (2009). </w:t>
      </w:r>
      <w:r w:rsidRPr="009D3A68">
        <w:rPr>
          <w:rFonts w:ascii="Calibri" w:hAnsi="Calibri" w:cs="Calibri"/>
          <w:i/>
          <w:iCs/>
        </w:rPr>
        <w:t xml:space="preserve">Applied Survey Method: A Statistical Perspective. </w:t>
      </w:r>
      <w:r w:rsidRPr="009D3A68">
        <w:rPr>
          <w:rFonts w:ascii="Calibri" w:hAnsi="Calibri" w:cs="Calibri"/>
        </w:rPr>
        <w:t>Hoboken: John Wiley &amp; Sons, Inc., Publications.</w:t>
      </w:r>
    </w:p>
    <w:p w:rsidR="00DD3DE0" w:rsidRPr="009D3A68" w:rsidRDefault="002D59E0" w:rsidP="00DA776D">
      <w:pPr>
        <w:pStyle w:val="References"/>
        <w:widowControl w:val="0"/>
        <w:jc w:val="both"/>
        <w:rPr>
          <w:rFonts w:ascii="Calibri" w:hAnsi="Calibri" w:cs="Calibri"/>
        </w:rPr>
      </w:pPr>
      <w:r w:rsidRPr="009D3A68">
        <w:rPr>
          <w:rFonts w:ascii="Calibri" w:hAnsi="Calibri" w:cs="Calibri"/>
        </w:rPr>
        <w:t xml:space="preserve">Blessing, L. T. M., </w:t>
      </w:r>
      <w:proofErr w:type="spellStart"/>
      <w:r w:rsidRPr="009D3A68">
        <w:rPr>
          <w:rFonts w:ascii="Calibri" w:hAnsi="Calibri" w:cs="Calibri"/>
        </w:rPr>
        <w:t>Chakrabarti</w:t>
      </w:r>
      <w:proofErr w:type="spellEnd"/>
      <w:r w:rsidRPr="009D3A68">
        <w:rPr>
          <w:rFonts w:ascii="Calibri" w:hAnsi="Calibri" w:cs="Calibri"/>
        </w:rPr>
        <w:t xml:space="preserve">, A., &amp; Wallace, K. M.  </w:t>
      </w:r>
      <w:r w:rsidRPr="009D3A68">
        <w:rPr>
          <w:rFonts w:ascii="Calibri" w:hAnsi="Calibri" w:cs="Calibri"/>
          <w:shd w:val="clear" w:color="auto" w:fill="FFFFFF"/>
        </w:rPr>
        <w:t xml:space="preserve">(1998). </w:t>
      </w:r>
      <w:proofErr w:type="gramStart"/>
      <w:r w:rsidRPr="009D3A68">
        <w:rPr>
          <w:rFonts w:ascii="Calibri" w:hAnsi="Calibri" w:cs="Calibri"/>
          <w:bCs/>
        </w:rPr>
        <w:t>An</w:t>
      </w:r>
      <w:proofErr w:type="gramEnd"/>
      <w:r w:rsidRPr="009D3A68">
        <w:rPr>
          <w:rFonts w:ascii="Calibri" w:hAnsi="Calibri" w:cs="Calibri"/>
          <w:bCs/>
        </w:rPr>
        <w:t xml:space="preserve"> Overview of Descriptive Studies in Relation to a General Design Research Methodology</w:t>
      </w:r>
      <w:r w:rsidRPr="009D3A68">
        <w:rPr>
          <w:rFonts w:ascii="Calibri" w:hAnsi="Calibri" w:cs="Calibri"/>
        </w:rPr>
        <w:t xml:space="preserve">. </w:t>
      </w:r>
      <w:r w:rsidRPr="009D3A68">
        <w:rPr>
          <w:rFonts w:ascii="Calibri" w:hAnsi="Calibri" w:cs="Calibri"/>
          <w:shd w:val="clear" w:color="auto" w:fill="FFFFFF"/>
        </w:rPr>
        <w:t xml:space="preserve">In E. </w:t>
      </w:r>
      <w:proofErr w:type="spellStart"/>
      <w:r w:rsidRPr="009D3A68">
        <w:rPr>
          <w:rFonts w:ascii="Calibri" w:hAnsi="Calibri" w:cs="Calibri"/>
          <w:shd w:val="clear" w:color="auto" w:fill="FFFFFF"/>
        </w:rPr>
        <w:t>Frankenberger</w:t>
      </w:r>
      <w:proofErr w:type="spellEnd"/>
      <w:r w:rsidRPr="009D3A68">
        <w:rPr>
          <w:rFonts w:ascii="Calibri" w:hAnsi="Calibri" w:cs="Calibri"/>
          <w:shd w:val="clear" w:color="auto" w:fill="FFFFFF"/>
        </w:rPr>
        <w:t xml:space="preserve">, P. </w:t>
      </w:r>
      <w:proofErr w:type="spellStart"/>
      <w:r w:rsidRPr="009D3A68">
        <w:rPr>
          <w:rFonts w:ascii="Calibri" w:hAnsi="Calibri" w:cs="Calibri"/>
          <w:shd w:val="clear" w:color="auto" w:fill="FFFFFF"/>
        </w:rPr>
        <w:t>Badke-Schaub</w:t>
      </w:r>
      <w:proofErr w:type="spellEnd"/>
      <w:r w:rsidRPr="009D3A68">
        <w:rPr>
          <w:rFonts w:ascii="Calibri" w:hAnsi="Calibri" w:cs="Calibri"/>
          <w:shd w:val="clear" w:color="auto" w:fill="FFFFFF"/>
        </w:rPr>
        <w:t xml:space="preserve"> &amp; H. </w:t>
      </w:r>
      <w:proofErr w:type="spellStart"/>
      <w:r w:rsidRPr="009D3A68">
        <w:rPr>
          <w:rFonts w:ascii="Calibri" w:hAnsi="Calibri" w:cs="Calibri"/>
          <w:shd w:val="clear" w:color="auto" w:fill="FFFFFF"/>
        </w:rPr>
        <w:t>Birkhofer</w:t>
      </w:r>
      <w:proofErr w:type="spellEnd"/>
      <w:r w:rsidRPr="009D3A68">
        <w:rPr>
          <w:rFonts w:ascii="Calibri" w:hAnsi="Calibri" w:cs="Calibri"/>
          <w:shd w:val="clear" w:color="auto" w:fill="FFFFFF"/>
        </w:rPr>
        <w:t xml:space="preserve"> (Eds.), </w:t>
      </w:r>
      <w:r w:rsidRPr="009D3A68">
        <w:rPr>
          <w:rFonts w:ascii="Calibri" w:hAnsi="Calibri" w:cs="Calibri"/>
          <w:i/>
          <w:iCs/>
        </w:rPr>
        <w:t>Designers: The Key to Successful product Development</w:t>
      </w:r>
      <w:r w:rsidRPr="009D3A68">
        <w:rPr>
          <w:rFonts w:ascii="Calibri" w:hAnsi="Calibri" w:cs="Calibri"/>
        </w:rPr>
        <w:t xml:space="preserve">. Berlin: Springer </w:t>
      </w:r>
      <w:proofErr w:type="spellStart"/>
      <w:r w:rsidRPr="009D3A68">
        <w:rPr>
          <w:rFonts w:ascii="Calibri" w:hAnsi="Calibri" w:cs="Calibri"/>
        </w:rPr>
        <w:t>Verlag</w:t>
      </w:r>
      <w:proofErr w:type="spellEnd"/>
      <w:r w:rsidRPr="009D3A68">
        <w:rPr>
          <w:rFonts w:ascii="Calibri" w:hAnsi="Calibri" w:cs="Calibri"/>
        </w:rPr>
        <w:t>.</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Bogin</w:t>
      </w:r>
      <w:proofErr w:type="spellEnd"/>
      <w:r w:rsidRPr="009D3A68">
        <w:rPr>
          <w:rFonts w:ascii="Calibri" w:hAnsi="Calibri" w:cs="Calibri"/>
        </w:rPr>
        <w:t xml:space="preserve">, B. (1999). </w:t>
      </w:r>
      <w:r w:rsidRPr="009D3A68">
        <w:rPr>
          <w:rFonts w:ascii="Calibri" w:hAnsi="Calibri" w:cs="Calibri"/>
          <w:i/>
          <w:iCs/>
        </w:rPr>
        <w:t xml:space="preserve">Patterns of Human Growth </w:t>
      </w:r>
      <w:r w:rsidRPr="009D3A68">
        <w:rPr>
          <w:rFonts w:ascii="Calibri" w:hAnsi="Calibri" w:cs="Calibri"/>
          <w:iCs/>
        </w:rPr>
        <w:t>(2</w:t>
      </w:r>
      <w:r w:rsidRPr="009D3A68">
        <w:rPr>
          <w:rFonts w:ascii="Calibri" w:hAnsi="Calibri" w:cs="Calibri"/>
          <w:iCs/>
          <w:vertAlign w:val="superscript"/>
        </w:rPr>
        <w:t>nd</w:t>
      </w:r>
      <w:r w:rsidRPr="009D3A68">
        <w:rPr>
          <w:rFonts w:ascii="Calibri" w:hAnsi="Calibri" w:cs="Calibri"/>
          <w:iCs/>
        </w:rPr>
        <w:t xml:space="preserve"> Ed.)</w:t>
      </w:r>
      <w:r w:rsidRPr="009D3A68">
        <w:rPr>
          <w:rFonts w:ascii="Calibri" w:hAnsi="Calibri" w:cs="Calibri"/>
        </w:rPr>
        <w:t>. Cambridge: Cambridge University Press.</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Borbasi</w:t>
      </w:r>
      <w:proofErr w:type="spellEnd"/>
      <w:r w:rsidRPr="009D3A68">
        <w:rPr>
          <w:rFonts w:ascii="Calibri" w:hAnsi="Calibri" w:cs="Calibri"/>
        </w:rPr>
        <w:t xml:space="preserve">, S., &amp; Jackson, D. (2012). </w:t>
      </w:r>
      <w:r w:rsidRPr="009D3A68">
        <w:rPr>
          <w:rFonts w:ascii="Calibri" w:hAnsi="Calibri" w:cs="Calibri"/>
          <w:i/>
        </w:rPr>
        <w:t>Navigating the Maze of Research</w:t>
      </w:r>
      <w:r w:rsidRPr="009D3A68">
        <w:rPr>
          <w:rFonts w:ascii="Calibri" w:hAnsi="Calibri" w:cs="Calibri"/>
        </w:rPr>
        <w:t xml:space="preserve">. </w:t>
      </w:r>
      <w:proofErr w:type="spellStart"/>
      <w:r w:rsidRPr="009D3A68">
        <w:rPr>
          <w:rFonts w:ascii="Calibri" w:hAnsi="Calibri" w:cs="Calibri"/>
        </w:rPr>
        <w:t>Chatswood</w:t>
      </w:r>
      <w:proofErr w:type="spellEnd"/>
      <w:r w:rsidRPr="009D3A68">
        <w:rPr>
          <w:rFonts w:ascii="Calibri" w:hAnsi="Calibri" w:cs="Calibri"/>
        </w:rPr>
        <w:t>, Sydney: Mosby Elsevier.</w:t>
      </w:r>
    </w:p>
    <w:p w:rsidR="00DD3DE0"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Borenstein</w:t>
      </w:r>
      <w:proofErr w:type="spellEnd"/>
      <w:r w:rsidRPr="009D3A68">
        <w:rPr>
          <w:rFonts w:ascii="Calibri" w:hAnsi="Calibri" w:cs="Calibri"/>
        </w:rPr>
        <w:t xml:space="preserve">, M., Hedges, L. V., Higgins, J.  P. T., &amp; Rothstein, H. (2016). </w:t>
      </w:r>
      <w:r w:rsidRPr="009D3A68">
        <w:rPr>
          <w:rFonts w:ascii="Calibri" w:hAnsi="Calibri" w:cs="Calibri"/>
          <w:i/>
        </w:rPr>
        <w:t>Introduction to Meta-Analysis</w:t>
      </w:r>
      <w:r w:rsidRPr="009D3A68">
        <w:rPr>
          <w:rFonts w:ascii="Calibri" w:hAnsi="Calibri" w:cs="Calibri"/>
        </w:rPr>
        <w:t xml:space="preserve">. </w:t>
      </w:r>
      <w:proofErr w:type="spellStart"/>
      <w:r w:rsidRPr="009D3A68">
        <w:rPr>
          <w:rFonts w:ascii="Calibri" w:hAnsi="Calibri" w:cs="Calibri"/>
          <w:shd w:val="clear" w:color="auto" w:fill="FFFFFF"/>
        </w:rPr>
        <w:t>Chichester</w:t>
      </w:r>
      <w:proofErr w:type="spellEnd"/>
      <w:r w:rsidRPr="009D3A68">
        <w:rPr>
          <w:rFonts w:ascii="Calibri" w:hAnsi="Calibri" w:cs="Calibri"/>
          <w:shd w:val="clear" w:color="auto" w:fill="FFFFFF"/>
        </w:rPr>
        <w:t>: John Wiley &amp; Sons, Ltd.</w:t>
      </w:r>
    </w:p>
    <w:p w:rsidR="005E4FA3" w:rsidRPr="009D3A68" w:rsidRDefault="002D59E0" w:rsidP="00DA776D">
      <w:pPr>
        <w:pStyle w:val="References"/>
        <w:widowControl w:val="0"/>
        <w:jc w:val="both"/>
        <w:rPr>
          <w:rFonts w:ascii="Calibri" w:eastAsia="MS Mincho" w:hAnsi="Calibri" w:cs="Calibri"/>
        </w:rPr>
      </w:pPr>
      <w:r w:rsidRPr="009D3A68">
        <w:rPr>
          <w:rFonts w:ascii="Calibri" w:hAnsi="Calibri" w:cs="Calibri"/>
        </w:rPr>
        <w:t xml:space="preserve">Borg, W., &amp; Gall, M. D. (1989). </w:t>
      </w:r>
      <w:r w:rsidRPr="009D3A68">
        <w:rPr>
          <w:rFonts w:ascii="Calibri" w:hAnsi="Calibri" w:cs="Calibri"/>
          <w:i/>
          <w:iCs/>
        </w:rPr>
        <w:t xml:space="preserve">Educational Research: An Introduction </w:t>
      </w:r>
      <w:r w:rsidRPr="009D3A68">
        <w:rPr>
          <w:rFonts w:ascii="Calibri" w:hAnsi="Calibri" w:cs="Calibri"/>
        </w:rPr>
        <w:t>(5</w:t>
      </w:r>
      <w:r w:rsidRPr="009D3A68">
        <w:rPr>
          <w:rFonts w:ascii="Calibri" w:hAnsi="Calibri" w:cs="Calibri"/>
          <w:vertAlign w:val="superscript"/>
        </w:rPr>
        <w:t>th</w:t>
      </w:r>
      <w:r w:rsidRPr="009D3A68">
        <w:rPr>
          <w:rFonts w:ascii="Calibri" w:hAnsi="Calibri" w:cs="Calibri"/>
        </w:rPr>
        <w:t xml:space="preserve"> Ed.). New York: Longman.</w:t>
      </w:r>
    </w:p>
    <w:p w:rsidR="005E4FA3" w:rsidRPr="009D3A68" w:rsidRDefault="002D59E0" w:rsidP="00DA776D">
      <w:pPr>
        <w:pStyle w:val="References"/>
        <w:widowControl w:val="0"/>
        <w:jc w:val="both"/>
        <w:rPr>
          <w:rStyle w:val="st"/>
          <w:rFonts w:ascii="Calibri" w:hAnsi="Calibri" w:cs="Calibri"/>
        </w:rPr>
      </w:pPr>
      <w:r w:rsidRPr="009D3A68">
        <w:rPr>
          <w:rStyle w:val="Emphasis"/>
          <w:rFonts w:ascii="Calibri" w:hAnsi="Calibri" w:cs="Calibri"/>
          <w:i w:val="0"/>
        </w:rPr>
        <w:t>Brink</w:t>
      </w:r>
      <w:r w:rsidRPr="009D3A68">
        <w:rPr>
          <w:rStyle w:val="st"/>
          <w:rFonts w:ascii="Calibri" w:eastAsia="MS Mincho" w:hAnsi="Calibri" w:cs="Calibri"/>
        </w:rPr>
        <w:t xml:space="preserve">, P. J., &amp; </w:t>
      </w:r>
      <w:r w:rsidRPr="009D3A68">
        <w:rPr>
          <w:rStyle w:val="Emphasis"/>
          <w:rFonts w:ascii="Calibri" w:hAnsi="Calibri" w:cs="Calibri"/>
          <w:i w:val="0"/>
        </w:rPr>
        <w:t>Wood</w:t>
      </w:r>
      <w:r w:rsidRPr="009D3A68">
        <w:rPr>
          <w:rStyle w:val="st"/>
          <w:rFonts w:ascii="Calibri" w:eastAsia="MS Mincho" w:hAnsi="Calibri" w:cs="Calibri"/>
        </w:rPr>
        <w:t xml:space="preserve">, M. J. (1998). </w:t>
      </w:r>
      <w:r w:rsidRPr="009D3A68">
        <w:rPr>
          <w:rStyle w:val="st"/>
          <w:rFonts w:ascii="Calibri" w:eastAsia="MS Mincho" w:hAnsi="Calibri" w:cs="Calibri"/>
          <w:i/>
        </w:rPr>
        <w:t>Advanced Designs in Nursing Research</w:t>
      </w:r>
      <w:r w:rsidRPr="009D3A68">
        <w:rPr>
          <w:rStyle w:val="st"/>
          <w:rFonts w:ascii="Calibri" w:eastAsia="MS Mincho" w:hAnsi="Calibri" w:cs="Calibri"/>
        </w:rPr>
        <w:t xml:space="preserve"> (2</w:t>
      </w:r>
      <w:r w:rsidRPr="009D3A68">
        <w:rPr>
          <w:rStyle w:val="st"/>
          <w:rFonts w:ascii="Calibri" w:eastAsia="MS Mincho" w:hAnsi="Calibri" w:cs="Calibri"/>
          <w:vertAlign w:val="superscript"/>
        </w:rPr>
        <w:t>nd</w:t>
      </w:r>
      <w:r w:rsidRPr="009D3A68">
        <w:rPr>
          <w:rStyle w:val="st"/>
          <w:rFonts w:ascii="Calibri" w:eastAsia="MS Mincho" w:hAnsi="Calibri" w:cs="Calibri"/>
        </w:rPr>
        <w:t xml:space="preserve"> Ed.). Thousand Oaks: Sage.</w:t>
      </w:r>
    </w:p>
    <w:p w:rsidR="005E4FA3"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Bryman</w:t>
      </w:r>
      <w:proofErr w:type="spellEnd"/>
      <w:r w:rsidRPr="009D3A68">
        <w:rPr>
          <w:rFonts w:ascii="Calibri" w:hAnsi="Calibri" w:cs="Calibri"/>
        </w:rPr>
        <w:t xml:space="preserve">, A. (2012). </w:t>
      </w:r>
      <w:r w:rsidRPr="009D3A68">
        <w:rPr>
          <w:rFonts w:ascii="Calibri" w:hAnsi="Calibri" w:cs="Calibri"/>
          <w:i/>
        </w:rPr>
        <w:t>Social Research Methods</w:t>
      </w:r>
      <w:r w:rsidRPr="009D3A68">
        <w:rPr>
          <w:rFonts w:ascii="Calibri" w:hAnsi="Calibri" w:cs="Calibri"/>
        </w:rPr>
        <w:t xml:space="preserve"> (4</w:t>
      </w:r>
      <w:r w:rsidRPr="009D3A68">
        <w:rPr>
          <w:rFonts w:ascii="Calibri" w:hAnsi="Calibri" w:cs="Calibri"/>
          <w:vertAlign w:val="superscript"/>
        </w:rPr>
        <w:t>th</w:t>
      </w:r>
      <w:r w:rsidRPr="009D3A68">
        <w:rPr>
          <w:rFonts w:ascii="Calibri" w:hAnsi="Calibri" w:cs="Calibri"/>
        </w:rPr>
        <w:t xml:space="preserve"> Ed.). New York: Oxford University Press.</w:t>
      </w:r>
    </w:p>
    <w:p w:rsidR="005E4FA3" w:rsidRPr="009D3A68" w:rsidRDefault="002D59E0" w:rsidP="00DA776D">
      <w:pPr>
        <w:pStyle w:val="References"/>
        <w:widowControl w:val="0"/>
        <w:jc w:val="both"/>
        <w:rPr>
          <w:rFonts w:ascii="Calibri" w:hAnsi="Calibri" w:cs="Calibri"/>
        </w:rPr>
      </w:pPr>
      <w:r w:rsidRPr="009D3A68">
        <w:rPr>
          <w:rFonts w:ascii="Calibri" w:hAnsi="Calibri" w:cs="Calibri"/>
        </w:rPr>
        <w:t xml:space="preserve">Buck, N. (2008). </w:t>
      </w:r>
      <w:r w:rsidRPr="009D3A68">
        <w:rPr>
          <w:rFonts w:ascii="Calibri" w:hAnsi="Calibri" w:cs="Calibri"/>
          <w:i/>
        </w:rPr>
        <w:t>Introducing Panel Surveys: The BHPS in</w:t>
      </w:r>
      <w:r w:rsidRPr="009D3A68">
        <w:rPr>
          <w:rFonts w:ascii="Calibri" w:hAnsi="Calibri" w:cs="Calibri"/>
          <w:i/>
          <w:iCs/>
        </w:rPr>
        <w:t xml:space="preserve"> Praise of Panel Surveys</w:t>
      </w:r>
      <w:r w:rsidR="00AE0F69" w:rsidRPr="009D3A68">
        <w:rPr>
          <w:rFonts w:ascii="Calibri" w:hAnsi="Calibri" w:cs="Calibri"/>
        </w:rPr>
        <w:t>.</w:t>
      </w:r>
      <w:r w:rsidRPr="009D3A68">
        <w:rPr>
          <w:rFonts w:ascii="Calibri" w:hAnsi="Calibri" w:cs="Calibri"/>
        </w:rPr>
        <w:t xml:space="preserve"> Essex: ISER.</w:t>
      </w:r>
    </w:p>
    <w:p w:rsidR="005E4FA3" w:rsidRPr="009D3A68" w:rsidRDefault="002D59E0" w:rsidP="00DA776D">
      <w:pPr>
        <w:pStyle w:val="References"/>
        <w:widowControl w:val="0"/>
        <w:jc w:val="both"/>
        <w:rPr>
          <w:rFonts w:ascii="Calibri" w:eastAsia="MS Mincho" w:hAnsi="Calibri" w:cs="Calibri"/>
        </w:rPr>
      </w:pPr>
      <w:r w:rsidRPr="009D3A68">
        <w:rPr>
          <w:rFonts w:ascii="Calibri" w:hAnsi="Calibri" w:cs="Calibri"/>
        </w:rPr>
        <w:t xml:space="preserve">Buffon, G. (1837). </w:t>
      </w:r>
      <w:r w:rsidRPr="009D3A68">
        <w:rPr>
          <w:rFonts w:ascii="Calibri" w:hAnsi="Calibri" w:cs="Calibri"/>
          <w:i/>
        </w:rPr>
        <w:t xml:space="preserve">A Sur </w:t>
      </w:r>
      <w:proofErr w:type="spellStart"/>
      <w:r w:rsidRPr="009D3A68">
        <w:rPr>
          <w:rFonts w:ascii="Calibri" w:hAnsi="Calibri" w:cs="Calibri"/>
          <w:i/>
        </w:rPr>
        <w:t>L'accroissement</w:t>
      </w:r>
      <w:proofErr w:type="spellEnd"/>
      <w:r w:rsidRPr="009D3A68">
        <w:rPr>
          <w:rFonts w:ascii="Calibri" w:hAnsi="Calibri" w:cs="Calibri"/>
          <w:i/>
        </w:rPr>
        <w:t xml:space="preserve"> </w:t>
      </w:r>
      <w:proofErr w:type="spellStart"/>
      <w:r w:rsidRPr="009D3A68">
        <w:rPr>
          <w:rFonts w:ascii="Calibri" w:hAnsi="Calibri" w:cs="Calibri"/>
          <w:i/>
        </w:rPr>
        <w:t>Successif</w:t>
      </w:r>
      <w:proofErr w:type="spellEnd"/>
      <w:r w:rsidRPr="009D3A68">
        <w:rPr>
          <w:rFonts w:ascii="Calibri" w:hAnsi="Calibri" w:cs="Calibri"/>
          <w:i/>
        </w:rPr>
        <w:t xml:space="preserve"> des </w:t>
      </w:r>
      <w:proofErr w:type="spellStart"/>
      <w:r w:rsidRPr="009D3A68">
        <w:rPr>
          <w:rFonts w:ascii="Calibri" w:hAnsi="Calibri" w:cs="Calibri"/>
          <w:i/>
        </w:rPr>
        <w:t>Enfants</w:t>
      </w:r>
      <w:proofErr w:type="spellEnd"/>
      <w:r w:rsidRPr="009D3A68">
        <w:rPr>
          <w:rFonts w:ascii="Calibri" w:hAnsi="Calibri" w:cs="Calibri"/>
          <w:i/>
        </w:rPr>
        <w:t xml:space="preserve">; </w:t>
      </w:r>
      <w:proofErr w:type="spellStart"/>
      <w:r w:rsidRPr="009D3A68">
        <w:rPr>
          <w:rFonts w:ascii="Calibri" w:hAnsi="Calibri" w:cs="Calibri"/>
          <w:i/>
        </w:rPr>
        <w:t>Gueneau</w:t>
      </w:r>
      <w:proofErr w:type="spellEnd"/>
      <w:r w:rsidRPr="009D3A68">
        <w:rPr>
          <w:rFonts w:ascii="Calibri" w:hAnsi="Calibri" w:cs="Calibri"/>
          <w:i/>
        </w:rPr>
        <w:t xml:space="preserve"> de </w:t>
      </w:r>
      <w:proofErr w:type="spellStart"/>
      <w:r w:rsidRPr="009D3A68">
        <w:rPr>
          <w:rFonts w:ascii="Calibri" w:hAnsi="Calibri" w:cs="Calibri"/>
          <w:i/>
        </w:rPr>
        <w:t>Montbeillard</w:t>
      </w:r>
      <w:proofErr w:type="spellEnd"/>
      <w:r w:rsidRPr="009D3A68">
        <w:rPr>
          <w:rFonts w:ascii="Calibri" w:hAnsi="Calibri" w:cs="Calibri"/>
          <w:i/>
        </w:rPr>
        <w:t xml:space="preserve"> </w:t>
      </w:r>
      <w:proofErr w:type="spellStart"/>
      <w:r w:rsidRPr="009D3A68">
        <w:rPr>
          <w:rFonts w:ascii="Calibri" w:hAnsi="Calibri" w:cs="Calibri"/>
          <w:i/>
        </w:rPr>
        <w:t>Mesure</w:t>
      </w:r>
      <w:proofErr w:type="spellEnd"/>
      <w:r w:rsidRPr="009D3A68">
        <w:rPr>
          <w:rFonts w:ascii="Calibri" w:hAnsi="Calibri" w:cs="Calibri"/>
          <w:i/>
        </w:rPr>
        <w:t xml:space="preserve"> de 1759 a 1776</w:t>
      </w:r>
      <w:r w:rsidRPr="009D3A68">
        <w:rPr>
          <w:rFonts w:ascii="Calibri" w:hAnsi="Calibri" w:cs="Calibri"/>
        </w:rPr>
        <w:t xml:space="preserve">. </w:t>
      </w:r>
      <w:r w:rsidRPr="009D3A68">
        <w:rPr>
          <w:rFonts w:ascii="Calibri" w:hAnsi="Calibri" w:cs="Calibri"/>
          <w:iCs/>
        </w:rPr>
        <w:t>Oeuvres Completes</w:t>
      </w:r>
      <w:r w:rsidRPr="009D3A68">
        <w:rPr>
          <w:rFonts w:ascii="Calibri" w:hAnsi="Calibri" w:cs="Calibri"/>
          <w:i/>
          <w:iCs/>
        </w:rPr>
        <w:t xml:space="preserve">. </w:t>
      </w:r>
      <w:r w:rsidRPr="009D3A68">
        <w:rPr>
          <w:rFonts w:ascii="Calibri" w:hAnsi="Calibri" w:cs="Calibri"/>
        </w:rPr>
        <w:t xml:space="preserve">Paris: </w:t>
      </w:r>
      <w:proofErr w:type="spellStart"/>
      <w:r w:rsidRPr="009D3A68">
        <w:rPr>
          <w:rFonts w:ascii="Calibri" w:hAnsi="Calibri" w:cs="Calibri"/>
        </w:rPr>
        <w:t>Furne</w:t>
      </w:r>
      <w:proofErr w:type="spellEnd"/>
      <w:r w:rsidRPr="009D3A68">
        <w:rPr>
          <w:rFonts w:ascii="Calibri" w:hAnsi="Calibri" w:cs="Calibri"/>
        </w:rPr>
        <w:t xml:space="preserve"> </w:t>
      </w:r>
      <w:proofErr w:type="gramStart"/>
      <w:r w:rsidRPr="009D3A68">
        <w:rPr>
          <w:rFonts w:ascii="Calibri" w:hAnsi="Calibri" w:cs="Calibri"/>
        </w:rPr>
        <w:t>et</w:t>
      </w:r>
      <w:proofErr w:type="gramEnd"/>
      <w:r w:rsidRPr="009D3A68">
        <w:rPr>
          <w:rFonts w:ascii="Calibri" w:hAnsi="Calibri" w:cs="Calibri"/>
        </w:rPr>
        <w:t xml:space="preserve"> Cie.</w:t>
      </w:r>
    </w:p>
    <w:p w:rsidR="003033E6" w:rsidRPr="009D3A68" w:rsidRDefault="002D59E0" w:rsidP="00DA776D">
      <w:pPr>
        <w:pStyle w:val="References"/>
        <w:widowControl w:val="0"/>
        <w:jc w:val="both"/>
        <w:rPr>
          <w:rStyle w:val="st"/>
          <w:rFonts w:ascii="Calibri" w:hAnsi="Calibri" w:cs="Calibri"/>
        </w:rPr>
      </w:pPr>
      <w:r w:rsidRPr="009D3A68">
        <w:rPr>
          <w:rStyle w:val="Emphasis"/>
          <w:rFonts w:ascii="Calibri" w:hAnsi="Calibri" w:cs="Calibri"/>
          <w:i w:val="0"/>
        </w:rPr>
        <w:t>Burns</w:t>
      </w:r>
      <w:r w:rsidRPr="009D3A68">
        <w:rPr>
          <w:rStyle w:val="st"/>
          <w:rFonts w:ascii="Calibri" w:eastAsia="MS Mincho" w:hAnsi="Calibri" w:cs="Calibri"/>
        </w:rPr>
        <w:t xml:space="preserve">, N., &amp; </w:t>
      </w:r>
      <w:r w:rsidRPr="009D3A68">
        <w:rPr>
          <w:rStyle w:val="Emphasis"/>
          <w:rFonts w:ascii="Calibri" w:hAnsi="Calibri" w:cs="Calibri"/>
          <w:i w:val="0"/>
        </w:rPr>
        <w:t>Grove</w:t>
      </w:r>
      <w:r w:rsidRPr="009D3A68">
        <w:rPr>
          <w:rStyle w:val="st"/>
          <w:rFonts w:ascii="Calibri" w:eastAsia="MS Mincho" w:hAnsi="Calibri" w:cs="Calibri"/>
        </w:rPr>
        <w:t xml:space="preserve">, S. K. (2005). </w:t>
      </w:r>
      <w:r w:rsidRPr="009D3A68">
        <w:rPr>
          <w:rStyle w:val="st"/>
          <w:rFonts w:ascii="Calibri" w:eastAsia="MS Mincho" w:hAnsi="Calibri" w:cs="Calibri"/>
          <w:i/>
        </w:rPr>
        <w:t>The Practice of Nursing Research, Conduct, Critique, and Utilization</w:t>
      </w:r>
      <w:r w:rsidRPr="009D3A68">
        <w:rPr>
          <w:rStyle w:val="st"/>
          <w:rFonts w:ascii="Calibri" w:eastAsia="MS Mincho" w:hAnsi="Calibri" w:cs="Calibri"/>
        </w:rPr>
        <w:t xml:space="preserve"> (5</w:t>
      </w:r>
      <w:r w:rsidRPr="009D3A68">
        <w:rPr>
          <w:rStyle w:val="st"/>
          <w:rFonts w:ascii="Calibri" w:eastAsia="MS Mincho" w:hAnsi="Calibri" w:cs="Calibri"/>
          <w:vertAlign w:val="superscript"/>
        </w:rPr>
        <w:t>th</w:t>
      </w:r>
      <w:r w:rsidRPr="009D3A68">
        <w:rPr>
          <w:rStyle w:val="st"/>
          <w:rFonts w:ascii="Calibri" w:eastAsia="MS Mincho" w:hAnsi="Calibri" w:cs="Calibri"/>
        </w:rPr>
        <w:t xml:space="preserve"> Ed.). </w:t>
      </w:r>
      <w:r w:rsidRPr="009D3A68">
        <w:rPr>
          <w:rFonts w:ascii="Calibri" w:hAnsi="Calibri" w:cs="Calibri"/>
        </w:rPr>
        <w:t>St Louis: Elsevier.</w:t>
      </w:r>
      <w:r w:rsidRPr="009D3A68">
        <w:rPr>
          <w:rStyle w:val="st"/>
          <w:rFonts w:ascii="Calibri" w:eastAsia="MS Mincho" w:hAnsi="Calibri" w:cs="Calibri"/>
        </w:rPr>
        <w:t xml:space="preserve"> </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Campbell, D. T. (1957). Factors Relevant to the Validity of Experiments in Social Settings. </w:t>
      </w:r>
      <w:r w:rsidRPr="009D3A68">
        <w:rPr>
          <w:rFonts w:ascii="Calibri" w:hAnsi="Calibri" w:cs="Calibri"/>
          <w:i/>
          <w:iCs/>
        </w:rPr>
        <w:t>Psychological Bulletin</w:t>
      </w:r>
      <w:r w:rsidRPr="009D3A68">
        <w:rPr>
          <w:rFonts w:ascii="Calibri" w:hAnsi="Calibri" w:cs="Calibri"/>
          <w:iCs/>
        </w:rPr>
        <w:t>, 54</w:t>
      </w:r>
      <w:r w:rsidRPr="009D3A68">
        <w:rPr>
          <w:rFonts w:ascii="Calibri" w:hAnsi="Calibri" w:cs="Calibri"/>
        </w:rPr>
        <w:t>, 297-312.</w:t>
      </w:r>
    </w:p>
    <w:p w:rsidR="003033E6" w:rsidRPr="009D3A68" w:rsidRDefault="003033E6" w:rsidP="00DA776D">
      <w:pPr>
        <w:pStyle w:val="References"/>
        <w:widowControl w:val="0"/>
        <w:jc w:val="both"/>
        <w:rPr>
          <w:rFonts w:ascii="Calibri" w:hAnsi="Calibri" w:cs="Calibri"/>
          <w:i/>
          <w:iCs/>
        </w:rPr>
      </w:pPr>
      <w:r w:rsidRPr="009D3A68">
        <w:rPr>
          <w:rFonts w:ascii="Calibri" w:hAnsi="Calibri" w:cs="Calibri"/>
        </w:rPr>
        <w:t xml:space="preserve"> </w:t>
      </w:r>
      <w:r w:rsidR="002D59E0" w:rsidRPr="009D3A68">
        <w:rPr>
          <w:rFonts w:ascii="Calibri" w:hAnsi="Calibri" w:cs="Calibri"/>
        </w:rPr>
        <w:t xml:space="preserve">Campbell, D. T., &amp; Stanley, J. C. (1963). </w:t>
      </w:r>
      <w:r w:rsidR="002D59E0" w:rsidRPr="009D3A68">
        <w:rPr>
          <w:rFonts w:ascii="Calibri" w:hAnsi="Calibri" w:cs="Calibri"/>
          <w:bCs/>
          <w:i/>
        </w:rPr>
        <w:t>Experimental and Quasi-Experimental Designs for Research</w:t>
      </w:r>
      <w:r w:rsidR="002D59E0" w:rsidRPr="009D3A68">
        <w:rPr>
          <w:rFonts w:ascii="Calibri" w:hAnsi="Calibri" w:cs="Calibri"/>
          <w:bCs/>
        </w:rPr>
        <w:t>.</w:t>
      </w:r>
      <w:r w:rsidR="002D59E0" w:rsidRPr="009D3A68">
        <w:rPr>
          <w:rFonts w:ascii="Calibri" w:hAnsi="Calibri" w:cs="Calibri"/>
        </w:rPr>
        <w:t xml:space="preserve"> Chicago: Rand McNally College Publishing Co.</w:t>
      </w:r>
    </w:p>
    <w:p w:rsidR="003033E6" w:rsidRPr="009D3A68" w:rsidRDefault="003033E6" w:rsidP="00DA776D">
      <w:pPr>
        <w:pStyle w:val="References"/>
        <w:widowControl w:val="0"/>
        <w:jc w:val="both"/>
        <w:rPr>
          <w:rFonts w:ascii="Calibri" w:hAnsi="Calibri" w:cs="Calibri"/>
          <w:bCs/>
        </w:rPr>
      </w:pPr>
      <w:r w:rsidRPr="009D3A68">
        <w:rPr>
          <w:rFonts w:ascii="Calibri" w:hAnsi="Calibri" w:cs="Calibri"/>
          <w:iCs/>
        </w:rPr>
        <w:t xml:space="preserve"> </w:t>
      </w:r>
      <w:r w:rsidR="002D59E0" w:rsidRPr="009D3A68">
        <w:rPr>
          <w:rFonts w:ascii="Calibri" w:hAnsi="Calibri" w:cs="Calibri"/>
          <w:iCs/>
        </w:rPr>
        <w:t xml:space="preserve">Carlson, N. R., Miller, H. L. Jr., </w:t>
      </w:r>
      <w:proofErr w:type="spellStart"/>
      <w:r w:rsidR="002D59E0" w:rsidRPr="009D3A68">
        <w:rPr>
          <w:rFonts w:ascii="Calibri" w:hAnsi="Calibri" w:cs="Calibri"/>
          <w:iCs/>
        </w:rPr>
        <w:t>Heth</w:t>
      </w:r>
      <w:proofErr w:type="spellEnd"/>
      <w:r w:rsidR="002D59E0" w:rsidRPr="009D3A68">
        <w:rPr>
          <w:rFonts w:ascii="Calibri" w:hAnsi="Calibri" w:cs="Calibri"/>
          <w:iCs/>
        </w:rPr>
        <w:t xml:space="preserve">, D. S., </w:t>
      </w:r>
      <w:proofErr w:type="spellStart"/>
      <w:r w:rsidR="002D59E0" w:rsidRPr="009D3A68">
        <w:rPr>
          <w:rFonts w:ascii="Calibri" w:hAnsi="Calibri" w:cs="Calibri"/>
          <w:iCs/>
        </w:rPr>
        <w:t>Donahoe</w:t>
      </w:r>
      <w:proofErr w:type="spellEnd"/>
      <w:r w:rsidR="002D59E0" w:rsidRPr="009D3A68">
        <w:rPr>
          <w:rFonts w:ascii="Calibri" w:hAnsi="Calibri" w:cs="Calibri"/>
          <w:iCs/>
        </w:rPr>
        <w:t>, J. W., Martin, G. N. (2009). </w:t>
      </w:r>
      <w:r w:rsidR="002D59E0" w:rsidRPr="009D3A68">
        <w:rPr>
          <w:rFonts w:ascii="Calibri" w:hAnsi="Calibri" w:cs="Calibri"/>
          <w:i/>
          <w:iCs/>
        </w:rPr>
        <w:t>Psychology: the Science of Behavior </w:t>
      </w:r>
      <w:r w:rsidR="002D59E0" w:rsidRPr="009D3A68">
        <w:rPr>
          <w:rFonts w:ascii="Calibri" w:hAnsi="Calibri" w:cs="Calibri"/>
          <w:iCs/>
        </w:rPr>
        <w:t>(7</w:t>
      </w:r>
      <w:r w:rsidR="002D59E0" w:rsidRPr="009D3A68">
        <w:rPr>
          <w:rFonts w:ascii="Calibri" w:hAnsi="Calibri" w:cs="Calibri"/>
          <w:iCs/>
          <w:vertAlign w:val="superscript"/>
        </w:rPr>
        <w:t>th</w:t>
      </w:r>
      <w:r w:rsidR="002D59E0" w:rsidRPr="009D3A68">
        <w:rPr>
          <w:rFonts w:ascii="Calibri" w:hAnsi="Calibri" w:cs="Calibri"/>
          <w:iCs/>
        </w:rPr>
        <w:t xml:space="preserve"> Ed.). Boston, Massachusetts: </w:t>
      </w:r>
      <w:proofErr w:type="spellStart"/>
      <w:r w:rsidR="002D59E0" w:rsidRPr="009D3A68">
        <w:rPr>
          <w:rFonts w:ascii="Calibri" w:hAnsi="Calibri" w:cs="Calibri"/>
          <w:iCs/>
        </w:rPr>
        <w:t>Allyn</w:t>
      </w:r>
      <w:proofErr w:type="spellEnd"/>
      <w:r w:rsidR="002D59E0" w:rsidRPr="009D3A68">
        <w:rPr>
          <w:rFonts w:ascii="Calibri" w:hAnsi="Calibri" w:cs="Calibri"/>
          <w:iCs/>
        </w:rPr>
        <w:t xml:space="preserve"> &amp; Bacon.  </w:t>
      </w:r>
    </w:p>
    <w:p w:rsidR="003033E6" w:rsidRPr="009D3A68" w:rsidRDefault="002D59E0" w:rsidP="00DA776D">
      <w:pPr>
        <w:pStyle w:val="References"/>
        <w:widowControl w:val="0"/>
        <w:jc w:val="both"/>
        <w:rPr>
          <w:rFonts w:ascii="Calibri" w:hAnsi="Calibri" w:cs="Calibri"/>
          <w:i/>
        </w:rPr>
      </w:pPr>
      <w:proofErr w:type="spellStart"/>
      <w:r w:rsidRPr="009D3A68">
        <w:rPr>
          <w:rFonts w:ascii="Calibri" w:hAnsi="Calibri" w:cs="Calibri"/>
          <w:bCs/>
        </w:rPr>
        <w:t>Caruana</w:t>
      </w:r>
      <w:proofErr w:type="spellEnd"/>
      <w:r w:rsidRPr="009D3A68">
        <w:rPr>
          <w:rFonts w:ascii="Calibri" w:hAnsi="Calibri" w:cs="Calibri"/>
          <w:bCs/>
        </w:rPr>
        <w:t xml:space="preserve">, E. J., Roman, M., Hernández-Sánchez, J., &amp; </w:t>
      </w:r>
      <w:proofErr w:type="spellStart"/>
      <w:r w:rsidRPr="009D3A68">
        <w:rPr>
          <w:rFonts w:ascii="Calibri" w:hAnsi="Calibri" w:cs="Calibri"/>
          <w:bCs/>
        </w:rPr>
        <w:t>Solli</w:t>
      </w:r>
      <w:proofErr w:type="spellEnd"/>
      <w:r w:rsidRPr="009D3A68">
        <w:rPr>
          <w:rFonts w:ascii="Calibri" w:hAnsi="Calibri" w:cs="Calibri"/>
          <w:bCs/>
        </w:rPr>
        <w:t xml:space="preserve">, P. (2015). </w:t>
      </w:r>
      <w:r w:rsidRPr="009D3A68">
        <w:rPr>
          <w:rFonts w:ascii="Calibri" w:hAnsi="Calibri" w:cs="Calibri"/>
        </w:rPr>
        <w:t xml:space="preserve">Longitudinal studies. </w:t>
      </w:r>
      <w:r w:rsidRPr="009D3A68">
        <w:rPr>
          <w:rFonts w:ascii="Calibri" w:hAnsi="Calibri" w:cs="Calibri"/>
          <w:i/>
        </w:rPr>
        <w:t>Journal of Thoracic Disease</w:t>
      </w:r>
      <w:r w:rsidRPr="009D3A68">
        <w:rPr>
          <w:rFonts w:ascii="Calibri" w:hAnsi="Calibri" w:cs="Calibri"/>
        </w:rPr>
        <w:t>, 7(11), E537-E540.</w:t>
      </w:r>
    </w:p>
    <w:p w:rsidR="003033E6" w:rsidRPr="009D3A68" w:rsidRDefault="002D59E0" w:rsidP="00DA776D">
      <w:pPr>
        <w:pStyle w:val="References"/>
        <w:widowControl w:val="0"/>
        <w:jc w:val="both"/>
        <w:rPr>
          <w:rStyle w:val="HTMLCite"/>
          <w:rFonts w:ascii="Calibri" w:hAnsi="Calibri" w:cs="Calibri"/>
          <w:i w:val="0"/>
          <w:iCs w:val="0"/>
        </w:rPr>
      </w:pPr>
      <w:proofErr w:type="spellStart"/>
      <w:r w:rsidRPr="009D3A68">
        <w:rPr>
          <w:rFonts w:ascii="Calibri" w:hAnsi="Calibri" w:cs="Calibri"/>
        </w:rPr>
        <w:t>Casadevall</w:t>
      </w:r>
      <w:proofErr w:type="spellEnd"/>
      <w:r w:rsidRPr="009D3A68">
        <w:rPr>
          <w:rFonts w:ascii="Calibri" w:hAnsi="Calibri" w:cs="Calibri"/>
        </w:rPr>
        <w:t xml:space="preserve">, A., &amp; </w:t>
      </w:r>
      <w:r w:rsidRPr="009D3A68">
        <w:rPr>
          <w:rStyle w:val="HTMLCite"/>
          <w:rFonts w:ascii="Calibri" w:hAnsi="Calibri" w:cs="Calibri"/>
          <w:i w:val="0"/>
        </w:rPr>
        <w:t>Fang, F. C. (2008). Descriptive Science.</w:t>
      </w:r>
      <w:r w:rsidRPr="009D3A68">
        <w:rPr>
          <w:rStyle w:val="HTMLCite"/>
          <w:rFonts w:ascii="Calibri" w:hAnsi="Calibri" w:cs="Calibri"/>
        </w:rPr>
        <w:t xml:space="preserve"> Infection and Immunity</w:t>
      </w:r>
      <w:r w:rsidRPr="009D3A68">
        <w:rPr>
          <w:rStyle w:val="HTMLCite"/>
          <w:rFonts w:ascii="Calibri" w:hAnsi="Calibri" w:cs="Calibri"/>
          <w:i w:val="0"/>
        </w:rPr>
        <w:t xml:space="preserve">, </w:t>
      </w:r>
      <w:r w:rsidRPr="009D3A68">
        <w:rPr>
          <w:rStyle w:val="HTMLCite"/>
          <w:rFonts w:ascii="Calibri" w:hAnsi="Calibri" w:cs="Calibri"/>
          <w:bCs/>
          <w:i w:val="0"/>
        </w:rPr>
        <w:t>76</w:t>
      </w:r>
      <w:r w:rsidRPr="009D3A68">
        <w:rPr>
          <w:rStyle w:val="HTMLCite"/>
          <w:rFonts w:ascii="Calibri" w:hAnsi="Calibri" w:cs="Calibri"/>
          <w:i w:val="0"/>
        </w:rPr>
        <w:t>(9), 3835</w:t>
      </w:r>
      <w:r w:rsidR="00AA038F" w:rsidRPr="009D3A68">
        <w:rPr>
          <w:rStyle w:val="HTMLCite"/>
          <w:rFonts w:ascii="Calibri" w:hAnsi="Calibri" w:cs="Calibri"/>
          <w:i w:val="0"/>
        </w:rPr>
        <w:t>-</w:t>
      </w:r>
      <w:r w:rsidRPr="009D3A68">
        <w:rPr>
          <w:rStyle w:val="HTMLCite"/>
          <w:rFonts w:ascii="Calibri" w:hAnsi="Calibri" w:cs="Calibri"/>
          <w:i w:val="0"/>
        </w:rPr>
        <w:t>3836. </w:t>
      </w:r>
    </w:p>
    <w:p w:rsidR="003033E6" w:rsidRPr="009D3A68" w:rsidRDefault="002D59E0" w:rsidP="00DA776D">
      <w:pPr>
        <w:pStyle w:val="References"/>
        <w:widowControl w:val="0"/>
        <w:jc w:val="both"/>
        <w:rPr>
          <w:rFonts w:ascii="Calibri" w:hAnsi="Calibri" w:cs="Calibri"/>
          <w:bCs/>
        </w:rPr>
      </w:pPr>
      <w:r w:rsidRPr="009D3A68">
        <w:rPr>
          <w:rFonts w:ascii="Calibri" w:hAnsi="Calibri" w:cs="Calibri"/>
        </w:rPr>
        <w:t xml:space="preserve">Charlton, B. G. (1996). The USES and Abuses of Meta-Analysis. </w:t>
      </w:r>
      <w:r w:rsidRPr="009D3A68">
        <w:rPr>
          <w:rFonts w:ascii="Calibri" w:hAnsi="Calibri" w:cs="Calibri"/>
          <w:i/>
          <w:iCs/>
        </w:rPr>
        <w:t>Family Practice</w:t>
      </w:r>
      <w:r w:rsidRPr="009D3A68">
        <w:rPr>
          <w:rFonts w:ascii="Calibri" w:hAnsi="Calibri" w:cs="Calibri"/>
        </w:rPr>
        <w:t>, 13(4), 397-401.</w:t>
      </w:r>
    </w:p>
    <w:p w:rsidR="003033E6" w:rsidRPr="009D3A68" w:rsidRDefault="002D59E0" w:rsidP="00DA776D">
      <w:pPr>
        <w:pStyle w:val="References"/>
        <w:widowControl w:val="0"/>
        <w:jc w:val="both"/>
        <w:rPr>
          <w:rFonts w:ascii="Calibri" w:hAnsi="Calibri" w:cs="Calibri"/>
        </w:rPr>
      </w:pPr>
      <w:r w:rsidRPr="009D3A68">
        <w:rPr>
          <w:rFonts w:ascii="Calibri" w:hAnsi="Calibri" w:cs="Calibri"/>
          <w:bCs/>
        </w:rPr>
        <w:t xml:space="preserve">Chen, C. C. (2011). Quantitative Methodology: Appropriate use in Research for Blind Baseball Ergonomics and Safety Design. </w:t>
      </w:r>
      <w:r w:rsidRPr="009D3A68">
        <w:rPr>
          <w:rFonts w:ascii="Calibri" w:hAnsi="Calibri" w:cs="Calibri"/>
          <w:bCs/>
          <w:i/>
        </w:rPr>
        <w:t>Journal of Human Resource and Adult Learning</w:t>
      </w:r>
      <w:r w:rsidRPr="009D3A68">
        <w:rPr>
          <w:rFonts w:ascii="Calibri" w:hAnsi="Calibri" w:cs="Calibri"/>
          <w:bCs/>
        </w:rPr>
        <w:t>, 7(1), 1</w:t>
      </w:r>
      <w:r w:rsidR="00AA038F" w:rsidRPr="009D3A68">
        <w:rPr>
          <w:rFonts w:ascii="Calibri" w:hAnsi="Calibri" w:cs="Calibri"/>
          <w:iCs/>
        </w:rPr>
        <w:t>-</w:t>
      </w:r>
      <w:r w:rsidRPr="009D3A68">
        <w:rPr>
          <w:rFonts w:ascii="Calibri" w:hAnsi="Calibri" w:cs="Calibri"/>
          <w:bCs/>
        </w:rPr>
        <w:t>6.</w:t>
      </w:r>
    </w:p>
    <w:p w:rsidR="003033E6" w:rsidRPr="009D3A68" w:rsidRDefault="002D59E0" w:rsidP="00DA776D">
      <w:pPr>
        <w:pStyle w:val="References"/>
        <w:widowControl w:val="0"/>
        <w:jc w:val="both"/>
        <w:rPr>
          <w:rStyle w:val="A6"/>
          <w:rFonts w:ascii="Calibri" w:hAnsi="Calibri" w:cs="Calibri"/>
          <w:color w:val="auto"/>
          <w:sz w:val="20"/>
          <w:szCs w:val="20"/>
        </w:rPr>
      </w:pPr>
      <w:r w:rsidRPr="009D3A68">
        <w:rPr>
          <w:rFonts w:ascii="Calibri" w:hAnsi="Calibri" w:cs="Calibri"/>
        </w:rPr>
        <w:lastRenderedPageBreak/>
        <w:t>Cheng, H. G., &amp;</w:t>
      </w:r>
      <w:r w:rsidRPr="009D3A68">
        <w:rPr>
          <w:rStyle w:val="A6"/>
          <w:rFonts w:ascii="Calibri" w:hAnsi="Calibri" w:cs="Calibri"/>
          <w:color w:val="auto"/>
          <w:sz w:val="20"/>
          <w:szCs w:val="20"/>
        </w:rPr>
        <w:t xml:space="preserve"> </w:t>
      </w:r>
      <w:r w:rsidRPr="009D3A68">
        <w:rPr>
          <w:rFonts w:ascii="Calibri" w:hAnsi="Calibri" w:cs="Calibri"/>
        </w:rPr>
        <w:t>Phillips, M. R.</w:t>
      </w:r>
      <w:r w:rsidRPr="009D3A68">
        <w:rPr>
          <w:rStyle w:val="A6"/>
          <w:rFonts w:ascii="Calibri" w:hAnsi="Calibri" w:cs="Calibri"/>
          <w:color w:val="auto"/>
          <w:sz w:val="20"/>
          <w:szCs w:val="20"/>
        </w:rPr>
        <w:t xml:space="preserve"> (2014).  </w:t>
      </w:r>
      <w:r w:rsidRPr="009D3A68">
        <w:rPr>
          <w:rFonts w:ascii="Calibri" w:hAnsi="Calibri" w:cs="Calibri"/>
          <w:bCs/>
        </w:rPr>
        <w:t xml:space="preserve">Secondary Analysis of Existing Data: Opportunities and Implementation. </w:t>
      </w:r>
      <w:r w:rsidRPr="009D3A68">
        <w:rPr>
          <w:rStyle w:val="A6"/>
          <w:rFonts w:ascii="Calibri" w:hAnsi="Calibri" w:cs="Calibri"/>
          <w:i/>
          <w:iCs/>
          <w:color w:val="auto"/>
          <w:sz w:val="20"/>
          <w:szCs w:val="20"/>
        </w:rPr>
        <w:t>Shanghai Arch Psychiatry</w:t>
      </w:r>
      <w:r w:rsidRPr="009D3A68">
        <w:rPr>
          <w:rStyle w:val="A6"/>
          <w:rFonts w:ascii="Calibri" w:hAnsi="Calibri" w:cs="Calibri"/>
          <w:color w:val="auto"/>
          <w:sz w:val="20"/>
          <w:szCs w:val="20"/>
        </w:rPr>
        <w:t xml:space="preserve">, </w:t>
      </w:r>
      <w:r w:rsidRPr="009D3A68">
        <w:rPr>
          <w:rStyle w:val="A6"/>
          <w:rFonts w:ascii="Calibri" w:hAnsi="Calibri" w:cs="Calibri"/>
          <w:bCs/>
          <w:color w:val="auto"/>
          <w:sz w:val="20"/>
          <w:szCs w:val="20"/>
        </w:rPr>
        <w:t>26</w:t>
      </w:r>
      <w:r w:rsidRPr="009D3A68">
        <w:rPr>
          <w:rStyle w:val="A6"/>
          <w:rFonts w:ascii="Calibri" w:hAnsi="Calibri" w:cs="Calibri"/>
          <w:color w:val="auto"/>
          <w:sz w:val="20"/>
          <w:szCs w:val="20"/>
        </w:rPr>
        <w:t>(6), 371-375.</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Choy, L. (2014). The Strengths and Weaknesses of Research Methodology: Comparison and Complimentary Between Qualitative and Quantitative Approaches. </w:t>
      </w:r>
      <w:r w:rsidRPr="009D3A68">
        <w:rPr>
          <w:rFonts w:ascii="Calibri" w:hAnsi="Calibri" w:cs="Calibri"/>
          <w:i/>
          <w:iCs/>
        </w:rPr>
        <w:t>IOSR Journal of Humanities and Social Science</w:t>
      </w:r>
      <w:r w:rsidRPr="009D3A68">
        <w:rPr>
          <w:rFonts w:ascii="Calibri" w:hAnsi="Calibri" w:cs="Calibri"/>
        </w:rPr>
        <w:t xml:space="preserve">, 19(4), 99-104. </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Christensen, L. (1988). </w:t>
      </w:r>
      <w:r w:rsidRPr="009D3A68">
        <w:rPr>
          <w:rFonts w:ascii="Calibri" w:hAnsi="Calibri" w:cs="Calibri"/>
          <w:i/>
        </w:rPr>
        <w:t>Experimental Methodology</w:t>
      </w:r>
      <w:r w:rsidRPr="009D3A68">
        <w:rPr>
          <w:rFonts w:ascii="Calibri" w:hAnsi="Calibri" w:cs="Calibri"/>
        </w:rPr>
        <w:t xml:space="preserve">. Boston: </w:t>
      </w:r>
      <w:proofErr w:type="spellStart"/>
      <w:r w:rsidRPr="009D3A68">
        <w:rPr>
          <w:rFonts w:ascii="Calibri" w:hAnsi="Calibri" w:cs="Calibri"/>
        </w:rPr>
        <w:t>Allyn</w:t>
      </w:r>
      <w:proofErr w:type="spellEnd"/>
      <w:r w:rsidRPr="009D3A68">
        <w:rPr>
          <w:rFonts w:ascii="Calibri" w:hAnsi="Calibri" w:cs="Calibri"/>
        </w:rPr>
        <w:t xml:space="preserve"> and Bacon Inc.</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Cohen, L., </w:t>
      </w:r>
      <w:proofErr w:type="spellStart"/>
      <w:r w:rsidRPr="009D3A68">
        <w:rPr>
          <w:rFonts w:ascii="Calibri" w:hAnsi="Calibri" w:cs="Calibri"/>
        </w:rPr>
        <w:t>Manion</w:t>
      </w:r>
      <w:proofErr w:type="spellEnd"/>
      <w:r w:rsidRPr="009D3A68">
        <w:rPr>
          <w:rFonts w:ascii="Calibri" w:hAnsi="Calibri" w:cs="Calibri"/>
        </w:rPr>
        <w:t xml:space="preserve">, L., &amp; Morrison, K. (2000). </w:t>
      </w:r>
      <w:r w:rsidRPr="009D3A68">
        <w:rPr>
          <w:rFonts w:ascii="Calibri" w:hAnsi="Calibri" w:cs="Calibri"/>
          <w:i/>
          <w:iCs/>
        </w:rPr>
        <w:t xml:space="preserve">Research Methods in Education </w:t>
      </w:r>
      <w:r w:rsidRPr="009D3A68">
        <w:rPr>
          <w:rFonts w:ascii="Calibri" w:hAnsi="Calibri" w:cs="Calibri"/>
          <w:iCs/>
        </w:rPr>
        <w:t>(</w:t>
      </w:r>
      <w:r w:rsidRPr="009D3A68">
        <w:rPr>
          <w:rFonts w:ascii="Calibri" w:hAnsi="Calibri" w:cs="Calibri"/>
        </w:rPr>
        <w:t>5</w:t>
      </w:r>
      <w:r w:rsidRPr="009D3A68">
        <w:rPr>
          <w:rFonts w:ascii="Calibri" w:hAnsi="Calibri" w:cs="Calibri"/>
          <w:vertAlign w:val="superscript"/>
        </w:rPr>
        <w:t>th</w:t>
      </w:r>
      <w:r w:rsidRPr="009D3A68">
        <w:rPr>
          <w:rFonts w:ascii="Calibri" w:hAnsi="Calibri" w:cs="Calibri"/>
        </w:rPr>
        <w:t xml:space="preserve"> Ed.). London: </w:t>
      </w:r>
      <w:proofErr w:type="spellStart"/>
      <w:r w:rsidRPr="009D3A68">
        <w:rPr>
          <w:rFonts w:ascii="Calibri" w:hAnsi="Calibri" w:cs="Calibri"/>
        </w:rPr>
        <w:t>Routledge</w:t>
      </w:r>
      <w:proofErr w:type="spellEnd"/>
      <w:r w:rsidRPr="009D3A68">
        <w:rPr>
          <w:rFonts w:ascii="Calibri" w:hAnsi="Calibri" w:cs="Calibri"/>
        </w:rPr>
        <w:t>.</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Collis, I., &amp; Hussey, R. (2009). </w:t>
      </w:r>
      <w:r w:rsidRPr="009D3A68">
        <w:rPr>
          <w:rFonts w:ascii="Calibri" w:hAnsi="Calibri" w:cs="Calibri"/>
          <w:i/>
        </w:rPr>
        <w:t>Business Research: A Practical Guide for Undergraduate and Postgraduate Students</w:t>
      </w:r>
      <w:r w:rsidRPr="009D3A68">
        <w:rPr>
          <w:rFonts w:ascii="Calibri" w:hAnsi="Calibri" w:cs="Calibri"/>
        </w:rPr>
        <w:t xml:space="preserve"> (3</w:t>
      </w:r>
      <w:r w:rsidRPr="009D3A68">
        <w:rPr>
          <w:rFonts w:ascii="Calibri" w:hAnsi="Calibri" w:cs="Calibri"/>
          <w:vertAlign w:val="superscript"/>
        </w:rPr>
        <w:t>rd</w:t>
      </w:r>
      <w:r w:rsidRPr="009D3A68">
        <w:rPr>
          <w:rFonts w:ascii="Calibri" w:hAnsi="Calibri" w:cs="Calibri"/>
        </w:rPr>
        <w:t xml:space="preserve"> Ed.).</w:t>
      </w:r>
      <w:r w:rsidRPr="009D3A68">
        <w:rPr>
          <w:rFonts w:ascii="Calibri" w:hAnsi="Calibri" w:cs="Calibri"/>
          <w:shd w:val="clear" w:color="auto" w:fill="FFFFFF"/>
        </w:rPr>
        <w:t xml:space="preserve">  New York: Palgrave McMillan.</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Connolly, P. (2007). </w:t>
      </w:r>
      <w:r w:rsidRPr="009D3A68">
        <w:rPr>
          <w:rFonts w:ascii="Calibri" w:hAnsi="Calibri" w:cs="Calibri"/>
          <w:i/>
        </w:rPr>
        <w:t>Qualitative Data Analysis in Education: A Critical Introduction Using SPSS</w:t>
      </w:r>
      <w:r w:rsidRPr="009D3A68">
        <w:rPr>
          <w:rFonts w:ascii="Calibri" w:hAnsi="Calibri" w:cs="Calibri"/>
        </w:rPr>
        <w:t xml:space="preserve">. London: </w:t>
      </w:r>
      <w:proofErr w:type="spellStart"/>
      <w:r w:rsidRPr="009D3A68">
        <w:rPr>
          <w:rFonts w:ascii="Calibri" w:hAnsi="Calibri" w:cs="Calibri"/>
        </w:rPr>
        <w:t>Routledge</w:t>
      </w:r>
      <w:proofErr w:type="spellEnd"/>
      <w:r w:rsidRPr="009D3A68">
        <w:rPr>
          <w:rFonts w:ascii="Calibri" w:hAnsi="Calibri" w:cs="Calibri"/>
        </w:rPr>
        <w:t>.</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Cooke, C. R., &amp; Theodore, J. I. (2013). Using Existing Data to Address Important Clinical Questions in Critical Care. </w:t>
      </w:r>
      <w:r w:rsidRPr="009D3A68">
        <w:rPr>
          <w:rFonts w:ascii="Calibri" w:hAnsi="Calibri" w:cs="Calibri"/>
          <w:i/>
          <w:iCs/>
        </w:rPr>
        <w:t>Critical Care Medicine</w:t>
      </w:r>
      <w:r w:rsidRPr="009D3A68">
        <w:rPr>
          <w:rFonts w:ascii="Calibri" w:hAnsi="Calibri" w:cs="Calibri"/>
        </w:rPr>
        <w:t xml:space="preserve">, 41(3), 886-896. </w:t>
      </w:r>
    </w:p>
    <w:p w:rsidR="003033E6" w:rsidRPr="009D3A68" w:rsidRDefault="002D59E0" w:rsidP="00DA776D">
      <w:pPr>
        <w:pStyle w:val="References"/>
        <w:widowControl w:val="0"/>
        <w:jc w:val="both"/>
        <w:rPr>
          <w:rFonts w:ascii="Calibri" w:hAnsi="Calibri" w:cs="Calibri"/>
        </w:rPr>
      </w:pPr>
      <w:r w:rsidRPr="009D3A68">
        <w:rPr>
          <w:rFonts w:ascii="Calibri" w:hAnsi="Calibri" w:cs="Calibri"/>
        </w:rPr>
        <w:t xml:space="preserve">Cooper, C. R., &amp; Schindler, P. S. (2008). </w:t>
      </w:r>
      <w:r w:rsidRPr="009D3A68">
        <w:rPr>
          <w:rFonts w:ascii="Calibri" w:hAnsi="Calibri" w:cs="Calibri"/>
          <w:i/>
          <w:iCs/>
        </w:rPr>
        <w:t xml:space="preserve">Business Research Methods </w:t>
      </w:r>
      <w:r w:rsidRPr="009D3A68">
        <w:rPr>
          <w:rFonts w:ascii="Calibri" w:hAnsi="Calibri" w:cs="Calibri"/>
        </w:rPr>
        <w:t>(10</w:t>
      </w:r>
      <w:r w:rsidRPr="009D3A68">
        <w:rPr>
          <w:rFonts w:ascii="Calibri" w:hAnsi="Calibri" w:cs="Calibri"/>
          <w:vertAlign w:val="superscript"/>
        </w:rPr>
        <w:t>th</w:t>
      </w:r>
      <w:r w:rsidRPr="009D3A68">
        <w:rPr>
          <w:rFonts w:ascii="Calibri" w:hAnsi="Calibri" w:cs="Calibri"/>
        </w:rPr>
        <w:t xml:space="preserve"> Ed.). Boston: McGraw-Hill. </w:t>
      </w:r>
    </w:p>
    <w:p w:rsidR="003033E6" w:rsidRPr="009D3A68" w:rsidRDefault="002D59E0" w:rsidP="00DA776D">
      <w:pPr>
        <w:pStyle w:val="References"/>
        <w:widowControl w:val="0"/>
        <w:jc w:val="both"/>
        <w:rPr>
          <w:rFonts w:ascii="Calibri" w:hAnsi="Calibri" w:cs="Calibri"/>
          <w:lang w:bidi="hi-IN"/>
        </w:rPr>
      </w:pPr>
      <w:r w:rsidRPr="009D3A68">
        <w:rPr>
          <w:rFonts w:ascii="Calibri" w:hAnsi="Calibri" w:cs="Calibri"/>
        </w:rPr>
        <w:t xml:space="preserve">Cooper, H. (1998). </w:t>
      </w:r>
      <w:r w:rsidRPr="009D3A68">
        <w:rPr>
          <w:rFonts w:ascii="Calibri" w:hAnsi="Calibri" w:cs="Calibri"/>
          <w:i/>
        </w:rPr>
        <w:t>Synthesizing Research</w:t>
      </w:r>
      <w:r w:rsidRPr="009D3A68">
        <w:rPr>
          <w:rFonts w:ascii="Calibri" w:hAnsi="Calibri" w:cs="Calibri"/>
        </w:rPr>
        <w:t>. Thousand Oaks, CA: Sage.</w:t>
      </w:r>
    </w:p>
    <w:p w:rsidR="003033E6" w:rsidRPr="009D3A68" w:rsidRDefault="002D59E0" w:rsidP="00DA776D">
      <w:pPr>
        <w:pStyle w:val="References"/>
        <w:widowControl w:val="0"/>
        <w:jc w:val="both"/>
        <w:rPr>
          <w:rFonts w:ascii="Calibri" w:hAnsi="Calibri" w:cs="Calibri"/>
          <w:bCs/>
        </w:rPr>
      </w:pPr>
      <w:r w:rsidRPr="009D3A68">
        <w:rPr>
          <w:rFonts w:ascii="Calibri" w:hAnsi="Calibri" w:cs="Calibri"/>
          <w:lang w:bidi="hi-IN"/>
        </w:rPr>
        <w:t xml:space="preserve">Creswell, J. W. (2011). </w:t>
      </w:r>
      <w:r w:rsidRPr="009D3A68">
        <w:rPr>
          <w:rFonts w:ascii="Calibri" w:hAnsi="Calibri" w:cs="Calibri"/>
          <w:i/>
          <w:iCs/>
          <w:lang w:bidi="hi-IN"/>
        </w:rPr>
        <w:t>Research Design: Qualitative, Quantitative and Mixed Method Approaches</w:t>
      </w:r>
      <w:r w:rsidRPr="009D3A68">
        <w:rPr>
          <w:rFonts w:ascii="Calibri" w:hAnsi="Calibri" w:cs="Calibri"/>
          <w:lang w:bidi="hi-IN"/>
        </w:rPr>
        <w:t xml:space="preserve"> (4</w:t>
      </w:r>
      <w:r w:rsidRPr="009D3A68">
        <w:rPr>
          <w:rFonts w:ascii="Calibri" w:hAnsi="Calibri" w:cs="Calibri"/>
          <w:vertAlign w:val="superscript"/>
          <w:lang w:bidi="hi-IN"/>
        </w:rPr>
        <w:t>th</w:t>
      </w:r>
      <w:r w:rsidRPr="009D3A68">
        <w:rPr>
          <w:rFonts w:ascii="Calibri" w:hAnsi="Calibri" w:cs="Calibri"/>
          <w:lang w:bidi="hi-IN"/>
        </w:rPr>
        <w:t xml:space="preserve"> Ed.). Los Angeles: Sage Publications.</w:t>
      </w:r>
    </w:p>
    <w:p w:rsidR="00FE3A1D" w:rsidRPr="009D3A68" w:rsidRDefault="002D59E0" w:rsidP="00DA776D">
      <w:pPr>
        <w:pStyle w:val="References"/>
        <w:widowControl w:val="0"/>
        <w:jc w:val="both"/>
        <w:rPr>
          <w:rFonts w:ascii="Calibri" w:hAnsi="Calibri" w:cs="Calibri"/>
        </w:rPr>
      </w:pPr>
      <w:r w:rsidRPr="009D3A68">
        <w:rPr>
          <w:rFonts w:ascii="Calibri" w:hAnsi="Calibri" w:cs="Calibri"/>
        </w:rPr>
        <w:t>Daniel, E. (2016).</w:t>
      </w:r>
      <w:r w:rsidR="00DA776D" w:rsidRPr="009D3A68">
        <w:rPr>
          <w:rFonts w:ascii="Calibri" w:hAnsi="Calibri" w:cs="Calibri"/>
        </w:rPr>
        <w:t xml:space="preserve"> </w:t>
      </w:r>
      <w:r w:rsidRPr="009D3A68">
        <w:rPr>
          <w:rFonts w:ascii="Calibri" w:hAnsi="Calibri" w:cs="Calibri"/>
          <w:bCs/>
        </w:rPr>
        <w:t xml:space="preserve">The Usefulness of Qualitative and Quantitative Approaches and Methods in Researching Problem-Solving Ability in Science. </w:t>
      </w:r>
      <w:r w:rsidRPr="009D3A68">
        <w:rPr>
          <w:rFonts w:ascii="Calibri" w:hAnsi="Calibri" w:cs="Calibri"/>
          <w:i/>
        </w:rPr>
        <w:t>Journal of Education and Practice</w:t>
      </w:r>
      <w:r w:rsidRPr="009D3A68">
        <w:rPr>
          <w:rFonts w:ascii="Calibri" w:hAnsi="Calibri" w:cs="Calibri"/>
        </w:rPr>
        <w:t>, 7(15), 91-100.</w:t>
      </w:r>
    </w:p>
    <w:p w:rsidR="00FE3A1D" w:rsidRPr="009D3A68" w:rsidRDefault="002D59E0" w:rsidP="00DA776D">
      <w:pPr>
        <w:pStyle w:val="References"/>
        <w:widowControl w:val="0"/>
        <w:jc w:val="both"/>
        <w:rPr>
          <w:rStyle w:val="Hyperlink"/>
          <w:rFonts w:ascii="Calibri" w:hAnsi="Calibri" w:cs="Calibri"/>
          <w:color w:val="auto"/>
          <w:u w:val="none"/>
        </w:rPr>
      </w:pPr>
      <w:proofErr w:type="gramStart"/>
      <w:r w:rsidRPr="009D3A68">
        <w:rPr>
          <w:rFonts w:ascii="Calibri" w:hAnsi="Calibri" w:cs="Calibri"/>
          <w:bCs/>
        </w:rPr>
        <w:t>de</w:t>
      </w:r>
      <w:proofErr w:type="gramEnd"/>
      <w:r w:rsidRPr="009D3A68">
        <w:rPr>
          <w:rFonts w:ascii="Calibri" w:hAnsi="Calibri" w:cs="Calibri"/>
          <w:bCs/>
        </w:rPr>
        <w:t xml:space="preserve"> </w:t>
      </w:r>
      <w:proofErr w:type="spellStart"/>
      <w:r w:rsidRPr="009D3A68">
        <w:rPr>
          <w:rFonts w:ascii="Calibri" w:hAnsi="Calibri" w:cs="Calibri"/>
          <w:bCs/>
        </w:rPr>
        <w:t>Leeuw</w:t>
      </w:r>
      <w:proofErr w:type="spellEnd"/>
      <w:r w:rsidRPr="009D3A68">
        <w:rPr>
          <w:rFonts w:ascii="Calibri" w:hAnsi="Calibri" w:cs="Calibri"/>
          <w:bCs/>
        </w:rPr>
        <w:t xml:space="preserve">, E. D., </w:t>
      </w:r>
      <w:proofErr w:type="spellStart"/>
      <w:r w:rsidRPr="009D3A68">
        <w:rPr>
          <w:rFonts w:ascii="Calibri" w:hAnsi="Calibri" w:cs="Calibri"/>
          <w:bCs/>
        </w:rPr>
        <w:t>Hox</w:t>
      </w:r>
      <w:proofErr w:type="spellEnd"/>
      <w:r w:rsidRPr="009D3A68">
        <w:rPr>
          <w:rFonts w:ascii="Calibri" w:hAnsi="Calibri" w:cs="Calibri"/>
          <w:bCs/>
        </w:rPr>
        <w:t xml:space="preserve">, J. J., &amp; </w:t>
      </w:r>
      <w:proofErr w:type="spellStart"/>
      <w:r w:rsidRPr="009D3A68">
        <w:rPr>
          <w:rFonts w:ascii="Calibri" w:hAnsi="Calibri" w:cs="Calibri"/>
          <w:bCs/>
        </w:rPr>
        <w:t>Dillman</w:t>
      </w:r>
      <w:proofErr w:type="spellEnd"/>
      <w:r w:rsidRPr="009D3A68">
        <w:rPr>
          <w:rFonts w:ascii="Calibri" w:hAnsi="Calibri" w:cs="Calibri"/>
          <w:bCs/>
        </w:rPr>
        <w:t xml:space="preserve">, Don A. (Eds.) (2008). </w:t>
      </w:r>
      <w:r w:rsidRPr="009D3A68">
        <w:rPr>
          <w:rFonts w:ascii="Calibri" w:hAnsi="Calibri" w:cs="Calibri"/>
          <w:bCs/>
          <w:i/>
        </w:rPr>
        <w:t>International Handbook of Survey Methodology</w:t>
      </w:r>
      <w:r w:rsidR="00DA776D" w:rsidRPr="009D3A68">
        <w:rPr>
          <w:rFonts w:ascii="Calibri" w:hAnsi="Calibri" w:cs="Calibri"/>
          <w:bCs/>
        </w:rPr>
        <w:t>.</w:t>
      </w:r>
      <w:r w:rsidRPr="009D3A68">
        <w:rPr>
          <w:rFonts w:ascii="Calibri" w:hAnsi="Calibri" w:cs="Calibri"/>
          <w:bCs/>
        </w:rPr>
        <w:t xml:space="preserve"> </w:t>
      </w:r>
      <w:r w:rsidRPr="009D3A68">
        <w:rPr>
          <w:rFonts w:ascii="Calibri" w:hAnsi="Calibri" w:cs="Calibri"/>
        </w:rPr>
        <w:t xml:space="preserve">European Association of Methodology (EAM) Book Series. </w:t>
      </w:r>
      <w:hyperlink r:id="rId9" w:history="1">
        <w:r w:rsidRPr="009D3A68">
          <w:rPr>
            <w:rStyle w:val="Hyperlink"/>
            <w:rFonts w:ascii="Calibri" w:hAnsi="Calibri" w:cs="Calibri"/>
            <w:color w:val="auto"/>
          </w:rPr>
          <w:t>http://www.eam-online.org</w:t>
        </w:r>
      </w:hyperlink>
    </w:p>
    <w:p w:rsidR="00FE3A1D"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Denzin</w:t>
      </w:r>
      <w:proofErr w:type="spellEnd"/>
      <w:r w:rsidRPr="009D3A68">
        <w:rPr>
          <w:rFonts w:ascii="Calibri" w:hAnsi="Calibri" w:cs="Calibri"/>
        </w:rPr>
        <w:t xml:space="preserve">, N. K., &amp; </w:t>
      </w:r>
      <w:proofErr w:type="spellStart"/>
      <w:r w:rsidRPr="009D3A68">
        <w:rPr>
          <w:rFonts w:ascii="Calibri" w:hAnsi="Calibri" w:cs="Calibri"/>
        </w:rPr>
        <w:t>Lincoln</w:t>
      </w:r>
      <w:proofErr w:type="gramStart"/>
      <w:r w:rsidRPr="009D3A68">
        <w:rPr>
          <w:rFonts w:ascii="Calibri" w:hAnsi="Calibri" w:cs="Calibri"/>
        </w:rPr>
        <w:t>,Y</w:t>
      </w:r>
      <w:proofErr w:type="spellEnd"/>
      <w:proofErr w:type="gramEnd"/>
      <w:r w:rsidRPr="009D3A68">
        <w:rPr>
          <w:rFonts w:ascii="Calibri" w:hAnsi="Calibri" w:cs="Calibri"/>
        </w:rPr>
        <w:t xml:space="preserve">. S. (2005). </w:t>
      </w:r>
      <w:r w:rsidRPr="009D3A68">
        <w:rPr>
          <w:rFonts w:ascii="Calibri" w:hAnsi="Calibri" w:cs="Calibri"/>
          <w:i/>
        </w:rPr>
        <w:t>The SAGE Handbook of Qualitative Research</w:t>
      </w:r>
      <w:r w:rsidRPr="009D3A68">
        <w:rPr>
          <w:rFonts w:ascii="Calibri" w:hAnsi="Calibri" w:cs="Calibri"/>
        </w:rPr>
        <w:t xml:space="preserve"> (3</w:t>
      </w:r>
      <w:r w:rsidRPr="009D3A68">
        <w:rPr>
          <w:rFonts w:ascii="Calibri" w:hAnsi="Calibri" w:cs="Calibri"/>
          <w:vertAlign w:val="superscript"/>
        </w:rPr>
        <w:t>rd</w:t>
      </w:r>
      <w:r w:rsidRPr="009D3A68">
        <w:rPr>
          <w:rFonts w:ascii="Calibri" w:hAnsi="Calibri" w:cs="Calibri"/>
        </w:rPr>
        <w:t xml:space="preserve"> Ed.). California: SAGE Publication.</w:t>
      </w:r>
    </w:p>
    <w:p w:rsidR="00FE3A1D"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Disman</w:t>
      </w:r>
      <w:proofErr w:type="spellEnd"/>
      <w:r w:rsidRPr="009D3A68">
        <w:rPr>
          <w:rFonts w:ascii="Calibri" w:hAnsi="Calibri" w:cs="Calibri"/>
        </w:rPr>
        <w:t xml:space="preserve">, A. M., &amp; </w:t>
      </w:r>
      <w:proofErr w:type="spellStart"/>
      <w:r w:rsidRPr="009D3A68">
        <w:rPr>
          <w:rFonts w:ascii="Calibri" w:hAnsi="Calibri" w:cs="Calibri"/>
        </w:rPr>
        <w:t>Barliana</w:t>
      </w:r>
      <w:proofErr w:type="spellEnd"/>
      <w:r w:rsidRPr="009D3A68">
        <w:rPr>
          <w:rFonts w:ascii="Calibri" w:hAnsi="Calibri" w:cs="Calibri"/>
        </w:rPr>
        <w:t xml:space="preserve">, S. M. (2017). The Use of Quantitative Research Method and Statistical Data Analysis in Dissertation: An Evaluation Study. </w:t>
      </w:r>
      <w:r w:rsidRPr="009D3A68">
        <w:rPr>
          <w:rFonts w:ascii="Calibri" w:hAnsi="Calibri" w:cs="Calibri"/>
          <w:i/>
          <w:iCs/>
        </w:rPr>
        <w:t>International Journal of Education</w:t>
      </w:r>
      <w:r w:rsidRPr="009D3A68">
        <w:rPr>
          <w:rFonts w:ascii="Calibri" w:hAnsi="Calibri" w:cs="Calibri"/>
          <w:iCs/>
        </w:rPr>
        <w:t>, 10</w:t>
      </w:r>
      <w:r w:rsidRPr="009D3A68">
        <w:rPr>
          <w:rFonts w:ascii="Calibri" w:hAnsi="Calibri" w:cs="Calibri"/>
        </w:rPr>
        <w:t>(1), 46-52.</w:t>
      </w:r>
    </w:p>
    <w:p w:rsidR="00FE3A1D"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Doolan</w:t>
      </w:r>
      <w:proofErr w:type="spellEnd"/>
      <w:r w:rsidRPr="009D3A68">
        <w:rPr>
          <w:rFonts w:ascii="Calibri" w:hAnsi="Calibri" w:cs="Calibri"/>
        </w:rPr>
        <w:t xml:space="preserve">, D. M., &amp; </w:t>
      </w:r>
      <w:proofErr w:type="spellStart"/>
      <w:r w:rsidRPr="009D3A68">
        <w:rPr>
          <w:rFonts w:ascii="Calibri" w:hAnsi="Calibri" w:cs="Calibri"/>
        </w:rPr>
        <w:t>Froelicher</w:t>
      </w:r>
      <w:proofErr w:type="spellEnd"/>
      <w:r w:rsidRPr="009D3A68">
        <w:rPr>
          <w:rFonts w:ascii="Calibri" w:hAnsi="Calibri" w:cs="Calibri"/>
        </w:rPr>
        <w:t xml:space="preserve">, E. S. (2009). Using an Existing Data Set to Answer New Research Questions: A Methodological Review. </w:t>
      </w:r>
      <w:r w:rsidRPr="009D3A68">
        <w:rPr>
          <w:rFonts w:ascii="Calibri" w:hAnsi="Calibri" w:cs="Calibri"/>
          <w:i/>
          <w:iCs/>
        </w:rPr>
        <w:t>International Journal of Research and Theory for Nursing Practice</w:t>
      </w:r>
      <w:r w:rsidRPr="009D3A68">
        <w:rPr>
          <w:rFonts w:ascii="Calibri" w:hAnsi="Calibri" w:cs="Calibri"/>
          <w:iCs/>
        </w:rPr>
        <w:t>, 23</w:t>
      </w:r>
      <w:r w:rsidRPr="009D3A68">
        <w:rPr>
          <w:rFonts w:ascii="Calibri" w:hAnsi="Calibri" w:cs="Calibri"/>
        </w:rPr>
        <w:t>(3)</w:t>
      </w:r>
      <w:r w:rsidRPr="009D3A68">
        <w:rPr>
          <w:rFonts w:ascii="Calibri" w:hAnsi="Calibri" w:cs="Calibri"/>
          <w:iCs/>
        </w:rPr>
        <w:t>,</w:t>
      </w:r>
      <w:r w:rsidRPr="009D3A68">
        <w:rPr>
          <w:rFonts w:ascii="Calibri" w:hAnsi="Calibri" w:cs="Calibri"/>
          <w:i/>
          <w:iCs/>
        </w:rPr>
        <w:t xml:space="preserve"> </w:t>
      </w:r>
      <w:r w:rsidRPr="009D3A68">
        <w:rPr>
          <w:rFonts w:ascii="Calibri" w:hAnsi="Calibri" w:cs="Calibri"/>
        </w:rPr>
        <w:t>203-215.</w:t>
      </w:r>
    </w:p>
    <w:p w:rsidR="00FE3A1D"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rPr>
        <w:t>Doolan</w:t>
      </w:r>
      <w:proofErr w:type="spellEnd"/>
      <w:r w:rsidRPr="009D3A68">
        <w:rPr>
          <w:rFonts w:ascii="Calibri" w:hAnsi="Calibri" w:cs="Calibri"/>
        </w:rPr>
        <w:t xml:space="preserve">, D. M., </w:t>
      </w:r>
      <w:proofErr w:type="gramStart"/>
      <w:r w:rsidRPr="009D3A68">
        <w:rPr>
          <w:rFonts w:ascii="Calibri" w:hAnsi="Calibri" w:cs="Calibri"/>
        </w:rPr>
        <w:t>Winters</w:t>
      </w:r>
      <w:proofErr w:type="gramEnd"/>
      <w:r w:rsidRPr="009D3A68">
        <w:rPr>
          <w:rFonts w:ascii="Calibri" w:hAnsi="Calibri" w:cs="Calibri"/>
        </w:rPr>
        <w:t xml:space="preserve">, J., &amp; </w:t>
      </w:r>
      <w:proofErr w:type="spellStart"/>
      <w:r w:rsidRPr="009D3A68">
        <w:rPr>
          <w:rFonts w:ascii="Calibri" w:hAnsi="Calibri" w:cs="Calibri"/>
        </w:rPr>
        <w:t>Nouredini</w:t>
      </w:r>
      <w:proofErr w:type="spellEnd"/>
      <w:r w:rsidRPr="009D3A68">
        <w:rPr>
          <w:rFonts w:ascii="Calibri" w:hAnsi="Calibri" w:cs="Calibri"/>
        </w:rPr>
        <w:t xml:space="preserve">, S. (2017). Answering Research Questions Using an Existing Data Set. </w:t>
      </w:r>
      <w:r w:rsidRPr="009D3A68">
        <w:rPr>
          <w:rFonts w:ascii="Calibri" w:hAnsi="Calibri" w:cs="Calibri"/>
          <w:i/>
        </w:rPr>
        <w:t>Medical Research Archives</w:t>
      </w:r>
      <w:r w:rsidRPr="009D3A68">
        <w:rPr>
          <w:rFonts w:ascii="Calibri" w:hAnsi="Calibri" w:cs="Calibri"/>
        </w:rPr>
        <w:t>, 5(9), 1-14.</w:t>
      </w:r>
    </w:p>
    <w:p w:rsidR="00FE3A1D" w:rsidRPr="009D3A68" w:rsidRDefault="002D59E0" w:rsidP="00DA776D">
      <w:pPr>
        <w:pStyle w:val="References"/>
        <w:widowControl w:val="0"/>
        <w:jc w:val="both"/>
        <w:rPr>
          <w:rFonts w:ascii="Calibri" w:hAnsi="Calibri" w:cs="Calibri"/>
          <w:bCs/>
        </w:rPr>
      </w:pPr>
      <w:r w:rsidRPr="009D3A68">
        <w:rPr>
          <w:rFonts w:ascii="Calibri" w:hAnsi="Calibri" w:cs="Calibri"/>
          <w:bCs/>
        </w:rPr>
        <w:t xml:space="preserve">Duffy, M. E. (1985). Designing Nursing Research the Qualitative-Quantitative Debate. </w:t>
      </w:r>
      <w:r w:rsidRPr="009D3A68">
        <w:rPr>
          <w:rFonts w:ascii="Calibri" w:hAnsi="Calibri" w:cs="Calibri"/>
          <w:bCs/>
          <w:i/>
          <w:iCs/>
        </w:rPr>
        <w:t>Journal of Advanced Nursing</w:t>
      </w:r>
      <w:r w:rsidRPr="009D3A68">
        <w:rPr>
          <w:rFonts w:ascii="Calibri" w:hAnsi="Calibri" w:cs="Calibri"/>
          <w:bCs/>
          <w:iCs/>
        </w:rPr>
        <w:t>,</w:t>
      </w:r>
      <w:r w:rsidRPr="009D3A68">
        <w:rPr>
          <w:rFonts w:ascii="Calibri" w:hAnsi="Calibri" w:cs="Calibri"/>
          <w:bCs/>
        </w:rPr>
        <w:t xml:space="preserve"> 10(3), 225-232.</w:t>
      </w:r>
    </w:p>
    <w:p w:rsidR="00FE3A1D" w:rsidRPr="009D3A68" w:rsidRDefault="002D59E0" w:rsidP="00DA776D">
      <w:pPr>
        <w:pStyle w:val="References"/>
        <w:widowControl w:val="0"/>
        <w:jc w:val="both"/>
        <w:rPr>
          <w:rFonts w:ascii="Calibri" w:hAnsi="Calibri" w:cs="Calibri"/>
        </w:rPr>
      </w:pPr>
      <w:r w:rsidRPr="009D3A68">
        <w:rPr>
          <w:rFonts w:ascii="Calibri" w:hAnsi="Calibri" w:cs="Calibri"/>
          <w:bCs/>
        </w:rPr>
        <w:t xml:space="preserve">Duncan, G. J., </w:t>
      </w:r>
      <w:proofErr w:type="spellStart"/>
      <w:r w:rsidRPr="009D3A68">
        <w:rPr>
          <w:rFonts w:ascii="Calibri" w:hAnsi="Calibri" w:cs="Calibri"/>
          <w:bCs/>
        </w:rPr>
        <w:t>Juster</w:t>
      </w:r>
      <w:proofErr w:type="spellEnd"/>
      <w:r w:rsidRPr="009D3A68">
        <w:rPr>
          <w:rFonts w:ascii="Calibri" w:hAnsi="Calibri" w:cs="Calibri"/>
          <w:bCs/>
        </w:rPr>
        <w:t xml:space="preserve">, F. T., &amp; Morgan, J. N. (1987). The Role of Panel Studies in Research on Economic Behavior. </w:t>
      </w:r>
      <w:r w:rsidRPr="009D3A68">
        <w:rPr>
          <w:rFonts w:ascii="Calibri" w:hAnsi="Calibri" w:cs="Calibri"/>
          <w:i/>
          <w:shd w:val="clear" w:color="auto" w:fill="FFFFFF"/>
        </w:rPr>
        <w:t>Transportation </w:t>
      </w:r>
      <w:r w:rsidRPr="009D3A68">
        <w:rPr>
          <w:rStyle w:val="Emphasis"/>
          <w:rFonts w:ascii="Calibri" w:hAnsi="Calibri" w:cs="Calibri"/>
          <w:bCs/>
          <w:iCs w:val="0"/>
          <w:shd w:val="clear" w:color="auto" w:fill="FFFFFF"/>
        </w:rPr>
        <w:t>Research</w:t>
      </w:r>
      <w:r w:rsidRPr="009D3A68">
        <w:rPr>
          <w:rFonts w:ascii="Calibri" w:hAnsi="Calibri" w:cs="Calibri"/>
          <w:shd w:val="clear" w:color="auto" w:fill="FFFFFF"/>
        </w:rPr>
        <w:t xml:space="preserve">, </w:t>
      </w:r>
      <w:proofErr w:type="gramStart"/>
      <w:r w:rsidRPr="009D3A68">
        <w:rPr>
          <w:rFonts w:ascii="Calibri" w:hAnsi="Calibri" w:cs="Calibri"/>
          <w:shd w:val="clear" w:color="auto" w:fill="FFFFFF"/>
        </w:rPr>
        <w:t>21A</w:t>
      </w:r>
      <w:r w:rsidRPr="009D3A68">
        <w:rPr>
          <w:rFonts w:ascii="Calibri" w:hAnsi="Calibri" w:cs="Calibri"/>
          <w:bCs/>
        </w:rPr>
        <w:t>(</w:t>
      </w:r>
      <w:proofErr w:type="gramEnd"/>
      <w:r w:rsidRPr="009D3A68">
        <w:rPr>
          <w:rFonts w:ascii="Calibri" w:hAnsi="Calibri" w:cs="Calibri"/>
          <w:bCs/>
        </w:rPr>
        <w:t>4/5), 249-263.</w:t>
      </w:r>
    </w:p>
    <w:p w:rsidR="00FE3A1D" w:rsidRPr="009D3A68" w:rsidRDefault="002D59E0" w:rsidP="00DA776D">
      <w:pPr>
        <w:pStyle w:val="References"/>
        <w:widowControl w:val="0"/>
        <w:jc w:val="both"/>
        <w:rPr>
          <w:rFonts w:ascii="Calibri" w:hAnsi="Calibri" w:cs="Calibri"/>
          <w:kern w:val="36"/>
        </w:rPr>
      </w:pPr>
      <w:r w:rsidRPr="009D3A68">
        <w:rPr>
          <w:rFonts w:ascii="Calibri" w:hAnsi="Calibri" w:cs="Calibri"/>
        </w:rPr>
        <w:t xml:space="preserve">Egger, M., Smith, G. D., &amp; Phillips, A. N. (1997). Meta-Analysis: Principles and Procedures. </w:t>
      </w:r>
      <w:r w:rsidRPr="009D3A68">
        <w:rPr>
          <w:rStyle w:val="Emphasis"/>
          <w:rFonts w:ascii="Calibri" w:hAnsi="Calibri" w:cs="Calibri"/>
          <w:bCs/>
          <w:iCs w:val="0"/>
          <w:shd w:val="clear" w:color="auto" w:fill="FFFFFF"/>
        </w:rPr>
        <w:t>British Medical Journal</w:t>
      </w:r>
      <w:r w:rsidRPr="009D3A68">
        <w:rPr>
          <w:rFonts w:ascii="Calibri" w:hAnsi="Calibri" w:cs="Calibri"/>
          <w:shd w:val="clear" w:color="auto" w:fill="FFFFFF"/>
        </w:rPr>
        <w:t xml:space="preserve"> </w:t>
      </w:r>
      <w:r w:rsidRPr="009D3A68">
        <w:rPr>
          <w:rFonts w:ascii="Calibri" w:hAnsi="Calibri" w:cs="Calibri"/>
          <w:i/>
          <w:shd w:val="clear" w:color="auto" w:fill="FFFFFF"/>
        </w:rPr>
        <w:t>(</w:t>
      </w:r>
      <w:r w:rsidRPr="009D3A68">
        <w:rPr>
          <w:rFonts w:ascii="Calibri" w:hAnsi="Calibri" w:cs="Calibri"/>
          <w:i/>
        </w:rPr>
        <w:t>BMJ</w:t>
      </w:r>
      <w:r w:rsidRPr="009D3A68">
        <w:rPr>
          <w:rFonts w:ascii="Calibri" w:hAnsi="Calibri" w:cs="Calibri"/>
          <w:i/>
          <w:shd w:val="clear" w:color="auto" w:fill="FFFFFF"/>
        </w:rPr>
        <w:t>)</w:t>
      </w:r>
      <w:r w:rsidRPr="009D3A68">
        <w:rPr>
          <w:rFonts w:ascii="Calibri" w:hAnsi="Calibri" w:cs="Calibri"/>
        </w:rPr>
        <w:t>, 315</w:t>
      </w:r>
      <w:r w:rsidRPr="009D3A68">
        <w:rPr>
          <w:rFonts w:ascii="Calibri" w:hAnsi="Calibri" w:cs="Calibri"/>
          <w:shd w:val="clear" w:color="auto" w:fill="FFFFFF"/>
        </w:rPr>
        <w:t xml:space="preserve"> (7121)</w:t>
      </w:r>
      <w:r w:rsidRPr="009D3A68">
        <w:rPr>
          <w:rFonts w:ascii="Calibri" w:hAnsi="Calibri" w:cs="Calibri"/>
        </w:rPr>
        <w:t>, 1533-1537.</w:t>
      </w:r>
    </w:p>
    <w:p w:rsidR="00FE3A1D"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Ertem-Eray</w:t>
      </w:r>
      <w:proofErr w:type="spellEnd"/>
      <w:r w:rsidRPr="009D3A68">
        <w:rPr>
          <w:rFonts w:ascii="Calibri" w:hAnsi="Calibri" w:cs="Calibri"/>
        </w:rPr>
        <w:t xml:space="preserve">, T. (2019). </w:t>
      </w:r>
      <w:r w:rsidRPr="009D3A68">
        <w:rPr>
          <w:rFonts w:ascii="Calibri" w:hAnsi="Calibri" w:cs="Calibri"/>
          <w:kern w:val="36"/>
        </w:rPr>
        <w:t xml:space="preserve"> </w:t>
      </w:r>
      <w:r w:rsidRPr="009D3A68">
        <w:rPr>
          <w:rFonts w:ascii="Calibri" w:hAnsi="Calibri" w:cs="Calibri"/>
          <w:i/>
          <w:kern w:val="36"/>
        </w:rPr>
        <w:t>The Status of Digital Culture in Public Relations Research in Turkey: An Analysis of Published Articles in 1999-2017</w:t>
      </w:r>
      <w:r w:rsidRPr="009D3A68">
        <w:rPr>
          <w:rFonts w:ascii="Calibri" w:hAnsi="Calibri" w:cs="Calibri"/>
          <w:kern w:val="36"/>
        </w:rPr>
        <w:t xml:space="preserve">. </w:t>
      </w:r>
      <w:r w:rsidRPr="009D3A68">
        <w:rPr>
          <w:rFonts w:ascii="Calibri" w:hAnsi="Calibri" w:cs="Calibri"/>
          <w:shd w:val="clear" w:color="auto" w:fill="FFFFFF"/>
        </w:rPr>
        <w:t>Handbook of </w:t>
      </w:r>
      <w:r w:rsidRPr="009D3A68">
        <w:rPr>
          <w:rStyle w:val="Emphasis"/>
          <w:rFonts w:ascii="Calibri" w:hAnsi="Calibri" w:cs="Calibri"/>
          <w:bCs/>
          <w:i w:val="0"/>
          <w:iCs w:val="0"/>
          <w:shd w:val="clear" w:color="auto" w:fill="FFFFFF"/>
        </w:rPr>
        <w:t>Research</w:t>
      </w:r>
      <w:r w:rsidRPr="009D3A68">
        <w:rPr>
          <w:rFonts w:ascii="Calibri" w:hAnsi="Calibri" w:cs="Calibri"/>
          <w:shd w:val="clear" w:color="auto" w:fill="FFFFFF"/>
        </w:rPr>
        <w:t> on Examining Cultural Policies through Digital Communication.</w:t>
      </w:r>
    </w:p>
    <w:p w:rsidR="00FE3A1D"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Euser</w:t>
      </w:r>
      <w:proofErr w:type="spellEnd"/>
      <w:r w:rsidRPr="009D3A68">
        <w:rPr>
          <w:rFonts w:ascii="Calibri" w:hAnsi="Calibri" w:cs="Calibri"/>
        </w:rPr>
        <w:t xml:space="preserve">, A. M., </w:t>
      </w:r>
      <w:proofErr w:type="spellStart"/>
      <w:r w:rsidRPr="009D3A68">
        <w:rPr>
          <w:rFonts w:ascii="Calibri" w:hAnsi="Calibri" w:cs="Calibri"/>
        </w:rPr>
        <w:t>Zoccali</w:t>
      </w:r>
      <w:proofErr w:type="spellEnd"/>
      <w:r w:rsidRPr="009D3A68">
        <w:rPr>
          <w:rFonts w:ascii="Calibri" w:hAnsi="Calibri" w:cs="Calibri"/>
        </w:rPr>
        <w:t xml:space="preserve">, C., </w:t>
      </w:r>
      <w:proofErr w:type="spellStart"/>
      <w:r w:rsidRPr="009D3A68">
        <w:rPr>
          <w:rFonts w:ascii="Calibri" w:hAnsi="Calibri" w:cs="Calibri"/>
        </w:rPr>
        <w:t>Jager</w:t>
      </w:r>
      <w:proofErr w:type="spellEnd"/>
      <w:r w:rsidRPr="009D3A68">
        <w:rPr>
          <w:rFonts w:ascii="Calibri" w:hAnsi="Calibri" w:cs="Calibri"/>
        </w:rPr>
        <w:t xml:space="preserve">, K. J., Dekker, F. W. (2009). </w:t>
      </w:r>
      <w:r w:rsidRPr="009D3A68">
        <w:rPr>
          <w:rFonts w:ascii="Calibri" w:hAnsi="Calibri" w:cs="Calibri"/>
          <w:bCs/>
        </w:rPr>
        <w:t>Cohort Studies: Prospective Versus Retrospective.</w:t>
      </w:r>
      <w:r w:rsidRPr="009D3A68">
        <w:rPr>
          <w:rFonts w:ascii="Calibri" w:hAnsi="Calibri" w:cs="Calibri"/>
        </w:rPr>
        <w:t xml:space="preserve"> </w:t>
      </w:r>
      <w:r w:rsidRPr="009D3A68">
        <w:rPr>
          <w:rFonts w:ascii="Calibri" w:hAnsi="Calibri" w:cs="Calibri"/>
          <w:i/>
        </w:rPr>
        <w:t>Nephron Clinical Practice</w:t>
      </w:r>
      <w:r w:rsidRPr="009D3A68">
        <w:rPr>
          <w:rFonts w:ascii="Calibri" w:hAnsi="Calibri" w:cs="Calibri"/>
        </w:rPr>
        <w:t>, 113, c214</w:t>
      </w:r>
      <w:r w:rsidR="00AA038F" w:rsidRPr="009D3A68">
        <w:rPr>
          <w:rFonts w:ascii="Calibri" w:hAnsi="Calibri" w:cs="Calibri"/>
        </w:rPr>
        <w:t>-</w:t>
      </w:r>
      <w:r w:rsidRPr="009D3A68">
        <w:rPr>
          <w:rFonts w:ascii="Calibri" w:hAnsi="Calibri" w:cs="Calibri"/>
        </w:rPr>
        <w:t>c217.</w:t>
      </w:r>
    </w:p>
    <w:p w:rsidR="00FE3A1D" w:rsidRPr="009D3A68" w:rsidRDefault="002D59E0" w:rsidP="00DA776D">
      <w:pPr>
        <w:pStyle w:val="References"/>
        <w:widowControl w:val="0"/>
        <w:jc w:val="both"/>
        <w:rPr>
          <w:rFonts w:ascii="Calibri" w:hAnsi="Calibri" w:cs="Calibri"/>
          <w:shd w:val="clear" w:color="auto" w:fill="FFFFFF"/>
        </w:rPr>
      </w:pPr>
      <w:proofErr w:type="spellStart"/>
      <w:r w:rsidRPr="009D3A68">
        <w:rPr>
          <w:rFonts w:ascii="Calibri" w:hAnsi="Calibri" w:cs="Calibri"/>
        </w:rPr>
        <w:lastRenderedPageBreak/>
        <w:t>Finckh</w:t>
      </w:r>
      <w:proofErr w:type="spellEnd"/>
      <w:r w:rsidRPr="009D3A68">
        <w:rPr>
          <w:rFonts w:ascii="Calibri" w:hAnsi="Calibri" w:cs="Calibri"/>
        </w:rPr>
        <w:t xml:space="preserve">, A., &amp; </w:t>
      </w:r>
      <w:proofErr w:type="spellStart"/>
      <w:r w:rsidRPr="009D3A68">
        <w:rPr>
          <w:rFonts w:ascii="Calibri" w:hAnsi="Calibri" w:cs="Calibri"/>
        </w:rPr>
        <w:t>Tramèr</w:t>
      </w:r>
      <w:proofErr w:type="spellEnd"/>
      <w:r w:rsidRPr="009D3A68">
        <w:rPr>
          <w:rFonts w:ascii="Calibri" w:hAnsi="Calibri" w:cs="Calibri"/>
        </w:rPr>
        <w:t xml:space="preserve">, M. R. (2008). Primer: Strengths and Weaknesses of Meta-Analysis. </w:t>
      </w:r>
      <w:r w:rsidRPr="009D3A68">
        <w:rPr>
          <w:rStyle w:val="Emphasis"/>
          <w:rFonts w:ascii="Calibri" w:hAnsi="Calibri" w:cs="Calibri"/>
          <w:bCs/>
          <w:iCs w:val="0"/>
          <w:shd w:val="clear" w:color="auto" w:fill="FFFFFF"/>
        </w:rPr>
        <w:t xml:space="preserve">Nature Clinical Practice </w:t>
      </w:r>
      <w:proofErr w:type="spellStart"/>
      <w:r w:rsidRPr="009D3A68">
        <w:rPr>
          <w:rStyle w:val="Emphasis"/>
          <w:rFonts w:ascii="Calibri" w:hAnsi="Calibri" w:cs="Calibri"/>
          <w:bCs/>
          <w:iCs w:val="0"/>
          <w:shd w:val="clear" w:color="auto" w:fill="FFFFFF"/>
        </w:rPr>
        <w:t>Rheumatolog</w:t>
      </w:r>
      <w:proofErr w:type="spellEnd"/>
      <w:r w:rsidRPr="009D3A68">
        <w:rPr>
          <w:rFonts w:ascii="Calibri" w:hAnsi="Calibri" w:cs="Calibri"/>
        </w:rPr>
        <w:t>, 4(3), 146-152.</w:t>
      </w:r>
    </w:p>
    <w:p w:rsidR="00FE3A1D" w:rsidRPr="009D3A68" w:rsidRDefault="002D59E0" w:rsidP="00DA776D">
      <w:pPr>
        <w:pStyle w:val="References"/>
        <w:widowControl w:val="0"/>
        <w:jc w:val="both"/>
        <w:rPr>
          <w:rFonts w:ascii="Calibri" w:hAnsi="Calibri" w:cs="Calibri"/>
          <w:kern w:val="36"/>
        </w:rPr>
      </w:pPr>
      <w:r w:rsidRPr="009D3A68">
        <w:rPr>
          <w:rStyle w:val="Emphasis"/>
          <w:rFonts w:ascii="Calibri" w:hAnsi="Calibri" w:cs="Calibri"/>
          <w:bCs/>
          <w:i w:val="0"/>
          <w:iCs w:val="0"/>
          <w:shd w:val="clear" w:color="auto" w:fill="FFFFFF"/>
        </w:rPr>
        <w:t>Fischer</w:t>
      </w:r>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F.,</w:t>
      </w:r>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Miller</w:t>
      </w:r>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G.</w:t>
      </w:r>
      <w:r w:rsidRPr="009D3A68">
        <w:rPr>
          <w:rFonts w:ascii="Calibri" w:hAnsi="Calibri" w:cs="Calibri"/>
          <w:shd w:val="clear" w:color="auto" w:fill="FFFFFF"/>
        </w:rPr>
        <w:t xml:space="preserve"> J., &amp; </w:t>
      </w:r>
      <w:r w:rsidRPr="009D3A68">
        <w:rPr>
          <w:rStyle w:val="Emphasis"/>
          <w:rFonts w:ascii="Calibri" w:hAnsi="Calibri" w:cs="Calibri"/>
          <w:bCs/>
          <w:i w:val="0"/>
          <w:iCs w:val="0"/>
          <w:shd w:val="clear" w:color="auto" w:fill="FFFFFF"/>
        </w:rPr>
        <w:t>Sidney</w:t>
      </w:r>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M. S</w:t>
      </w:r>
      <w:r w:rsidRPr="009D3A68">
        <w:rPr>
          <w:rFonts w:ascii="Calibri" w:hAnsi="Calibri" w:cs="Calibri"/>
          <w:shd w:val="clear" w:color="auto" w:fill="FFFFFF"/>
        </w:rPr>
        <w:t>. (2006). </w:t>
      </w:r>
      <w:r w:rsidRPr="009D3A68">
        <w:rPr>
          <w:rStyle w:val="Emphasis"/>
          <w:rFonts w:ascii="Calibri" w:hAnsi="Calibri" w:cs="Calibri"/>
          <w:bCs/>
          <w:iCs w:val="0"/>
          <w:shd w:val="clear" w:color="auto" w:fill="FFFFFF"/>
        </w:rPr>
        <w:t>Handbook</w:t>
      </w:r>
      <w:r w:rsidRPr="009D3A68">
        <w:rPr>
          <w:rFonts w:ascii="Calibri" w:hAnsi="Calibri" w:cs="Calibri"/>
          <w:shd w:val="clear" w:color="auto" w:fill="FFFFFF"/>
        </w:rPr>
        <w:t> of </w:t>
      </w:r>
      <w:r w:rsidRPr="009D3A68">
        <w:rPr>
          <w:rStyle w:val="Emphasis"/>
          <w:rFonts w:ascii="Calibri" w:hAnsi="Calibri" w:cs="Calibri"/>
          <w:bCs/>
          <w:iCs w:val="0"/>
          <w:shd w:val="clear" w:color="auto" w:fill="FFFFFF"/>
        </w:rPr>
        <w:t>Public Policy Analysis</w:t>
      </w:r>
      <w:r w:rsidRPr="009D3A68">
        <w:rPr>
          <w:rFonts w:ascii="Calibri" w:hAnsi="Calibri" w:cs="Calibri"/>
          <w:shd w:val="clear" w:color="auto" w:fill="FFFFFF"/>
        </w:rPr>
        <w:t>: </w:t>
      </w:r>
      <w:r w:rsidRPr="009D3A68">
        <w:rPr>
          <w:rStyle w:val="Emphasis"/>
          <w:rFonts w:ascii="Calibri" w:hAnsi="Calibri" w:cs="Calibri"/>
          <w:bCs/>
          <w:iCs w:val="0"/>
          <w:shd w:val="clear" w:color="auto" w:fill="FFFFFF"/>
        </w:rPr>
        <w:t>Theory</w:t>
      </w:r>
      <w:r w:rsidRPr="009D3A68">
        <w:rPr>
          <w:rFonts w:ascii="Calibri" w:hAnsi="Calibri" w:cs="Calibri"/>
          <w:shd w:val="clear" w:color="auto" w:fill="FFFFFF"/>
        </w:rPr>
        <w:t>, </w:t>
      </w:r>
      <w:r w:rsidRPr="009D3A68">
        <w:rPr>
          <w:rStyle w:val="Emphasis"/>
          <w:rFonts w:ascii="Calibri" w:hAnsi="Calibri" w:cs="Calibri"/>
          <w:bCs/>
          <w:iCs w:val="0"/>
          <w:shd w:val="clear" w:color="auto" w:fill="FFFFFF"/>
        </w:rPr>
        <w:t>Methods</w:t>
      </w:r>
      <w:r w:rsidR="00DA776D" w:rsidRPr="009D3A68">
        <w:rPr>
          <w:rFonts w:ascii="Calibri" w:hAnsi="Calibri" w:cs="Calibri"/>
          <w:shd w:val="clear" w:color="auto" w:fill="FFFFFF"/>
        </w:rPr>
        <w:t>.</w:t>
      </w:r>
      <w:r w:rsidRPr="009D3A68">
        <w:rPr>
          <w:rFonts w:ascii="Calibri" w:hAnsi="Calibri" w:cs="Calibri"/>
          <w:shd w:val="clear" w:color="auto" w:fill="FFFFFF"/>
        </w:rPr>
        <w:t xml:space="preserve"> </w:t>
      </w:r>
      <w:proofErr w:type="gramStart"/>
      <w:r w:rsidRPr="009D3A68">
        <w:rPr>
          <w:rFonts w:ascii="Calibri" w:hAnsi="Calibri" w:cs="Calibri"/>
          <w:shd w:val="clear" w:color="auto" w:fill="FFFFFF"/>
        </w:rPr>
        <w:t>and</w:t>
      </w:r>
      <w:proofErr w:type="gramEnd"/>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Politics</w:t>
      </w:r>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New York</w:t>
      </w:r>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Marcel Dekker</w:t>
      </w:r>
      <w:r w:rsidRPr="009D3A68">
        <w:rPr>
          <w:rFonts w:ascii="Calibri" w:hAnsi="Calibri" w:cs="Calibri"/>
          <w:shd w:val="clear" w:color="auto" w:fill="FFFFFF"/>
        </w:rPr>
        <w:t>.</w:t>
      </w:r>
    </w:p>
    <w:p w:rsidR="00FE3A1D" w:rsidRPr="009D3A68" w:rsidRDefault="00FE3A1D" w:rsidP="00DA776D">
      <w:pPr>
        <w:pStyle w:val="References"/>
        <w:widowControl w:val="0"/>
        <w:jc w:val="both"/>
        <w:rPr>
          <w:rFonts w:ascii="Calibri" w:hAnsi="Calibri" w:cs="Calibri"/>
        </w:rPr>
      </w:pPr>
      <w:r w:rsidRPr="009D3A68">
        <w:rPr>
          <w:rFonts w:ascii="Calibri" w:hAnsi="Calibri" w:cs="Calibri"/>
          <w:kern w:val="36"/>
        </w:rPr>
        <w:t xml:space="preserve"> </w:t>
      </w:r>
      <w:r w:rsidR="002D59E0" w:rsidRPr="009D3A68">
        <w:rPr>
          <w:rFonts w:ascii="Calibri" w:hAnsi="Calibri" w:cs="Calibri"/>
          <w:kern w:val="36"/>
        </w:rPr>
        <w:t xml:space="preserve">Foster, P. (2006). </w:t>
      </w:r>
      <w:r w:rsidR="002D59E0" w:rsidRPr="009D3A68">
        <w:rPr>
          <w:rFonts w:ascii="Calibri" w:hAnsi="Calibri" w:cs="Calibri"/>
          <w:i/>
          <w:kern w:val="36"/>
        </w:rPr>
        <w:t>Observational Research</w:t>
      </w:r>
      <w:r w:rsidR="002D59E0" w:rsidRPr="009D3A68">
        <w:rPr>
          <w:rFonts w:ascii="Calibri" w:hAnsi="Calibri" w:cs="Calibri"/>
          <w:kern w:val="36"/>
        </w:rPr>
        <w:t xml:space="preserve"> (2</w:t>
      </w:r>
      <w:r w:rsidR="002D59E0" w:rsidRPr="009D3A68">
        <w:rPr>
          <w:rFonts w:ascii="Calibri" w:hAnsi="Calibri" w:cs="Calibri"/>
          <w:kern w:val="36"/>
          <w:vertAlign w:val="superscript"/>
        </w:rPr>
        <w:t>nd</w:t>
      </w:r>
      <w:r w:rsidR="002D59E0" w:rsidRPr="009D3A68">
        <w:rPr>
          <w:rFonts w:ascii="Calibri" w:hAnsi="Calibri" w:cs="Calibri"/>
          <w:kern w:val="36"/>
        </w:rPr>
        <w:t xml:space="preserve"> Ed.). In </w:t>
      </w:r>
      <w:r w:rsidR="002D59E0" w:rsidRPr="009D3A68">
        <w:rPr>
          <w:rFonts w:ascii="Calibri" w:hAnsi="Calibri" w:cs="Calibri"/>
          <w:shd w:val="clear" w:color="auto" w:fill="FFFFFF"/>
        </w:rPr>
        <w:t>Roger </w:t>
      </w:r>
      <w:proofErr w:type="spellStart"/>
      <w:r w:rsidR="002D59E0" w:rsidRPr="009D3A68">
        <w:rPr>
          <w:rStyle w:val="Emphasis"/>
          <w:rFonts w:ascii="Calibri" w:hAnsi="Calibri" w:cs="Calibri"/>
          <w:bCs/>
          <w:i w:val="0"/>
          <w:iCs w:val="0"/>
          <w:shd w:val="clear" w:color="auto" w:fill="FFFFFF"/>
        </w:rPr>
        <w:t>Sapsford</w:t>
      </w:r>
      <w:proofErr w:type="spellEnd"/>
      <w:r w:rsidR="002D59E0" w:rsidRPr="009D3A68">
        <w:rPr>
          <w:rFonts w:ascii="Calibri" w:hAnsi="Calibri" w:cs="Calibri"/>
          <w:shd w:val="clear" w:color="auto" w:fill="FFFFFF"/>
        </w:rPr>
        <w:t> &amp; Victor </w:t>
      </w:r>
      <w:proofErr w:type="spellStart"/>
      <w:r w:rsidR="002D59E0" w:rsidRPr="009D3A68">
        <w:rPr>
          <w:rStyle w:val="Emphasis"/>
          <w:rFonts w:ascii="Calibri" w:hAnsi="Calibri" w:cs="Calibri"/>
          <w:bCs/>
          <w:i w:val="0"/>
          <w:iCs w:val="0"/>
          <w:shd w:val="clear" w:color="auto" w:fill="FFFFFF"/>
        </w:rPr>
        <w:t>Jupp</w:t>
      </w:r>
      <w:proofErr w:type="spellEnd"/>
      <w:r w:rsidR="002D59E0" w:rsidRPr="009D3A68">
        <w:rPr>
          <w:rStyle w:val="Emphasis"/>
          <w:rFonts w:ascii="Calibri" w:hAnsi="Calibri" w:cs="Calibri"/>
          <w:b/>
          <w:bCs/>
          <w:i w:val="0"/>
          <w:iCs w:val="0"/>
          <w:shd w:val="clear" w:color="auto" w:fill="FFFFFF"/>
        </w:rPr>
        <w:t xml:space="preserve"> </w:t>
      </w:r>
      <w:r w:rsidR="002D59E0" w:rsidRPr="009D3A68">
        <w:rPr>
          <w:rFonts w:ascii="Calibri" w:hAnsi="Calibri" w:cs="Calibri"/>
          <w:kern w:val="36"/>
        </w:rPr>
        <w:t xml:space="preserve">(Eds.), </w:t>
      </w:r>
      <w:r w:rsidR="002D59E0" w:rsidRPr="009D3A68">
        <w:rPr>
          <w:rFonts w:ascii="Calibri" w:hAnsi="Calibri" w:cs="Calibri"/>
          <w:i/>
          <w:shd w:val="clear" w:color="auto" w:fill="FFFFFF"/>
        </w:rPr>
        <w:t>Data Collection and Analysis</w:t>
      </w:r>
      <w:r w:rsidR="002D59E0" w:rsidRPr="009D3A68">
        <w:rPr>
          <w:rFonts w:ascii="Calibri" w:hAnsi="Calibri" w:cs="Calibri"/>
          <w:shd w:val="clear" w:color="auto" w:fill="FFFFFF"/>
        </w:rPr>
        <w:t xml:space="preserve">. </w:t>
      </w:r>
      <w:r w:rsidR="002D59E0" w:rsidRPr="009D3A68">
        <w:rPr>
          <w:rFonts w:ascii="Calibri" w:hAnsi="Calibri" w:cs="Calibri"/>
          <w:kern w:val="36"/>
        </w:rPr>
        <w:t>Sage Publications Inc.</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Fox, N. J. (2008). Post-positivism. In L. M. Given (Ed.). </w:t>
      </w:r>
      <w:r w:rsidRPr="009D3A68">
        <w:rPr>
          <w:rFonts w:ascii="Calibri" w:hAnsi="Calibri" w:cs="Calibri"/>
          <w:i/>
          <w:iCs/>
        </w:rPr>
        <w:t xml:space="preserve">The SAGE Encyclopedia of Qualitative Research Methods. </w:t>
      </w:r>
      <w:r w:rsidRPr="009D3A68">
        <w:rPr>
          <w:rFonts w:ascii="Calibri" w:hAnsi="Calibri" w:cs="Calibri"/>
        </w:rPr>
        <w:t>London: Sage.</w:t>
      </w:r>
    </w:p>
    <w:p w:rsidR="00143FC6" w:rsidRPr="009D3A68" w:rsidRDefault="002D59E0" w:rsidP="00DA776D">
      <w:pPr>
        <w:pStyle w:val="References"/>
        <w:widowControl w:val="0"/>
        <w:jc w:val="both"/>
        <w:rPr>
          <w:rFonts w:ascii="Calibri" w:eastAsia="JLMGB P+ MTSY" w:hAnsi="Calibri" w:cs="Calibri"/>
        </w:rPr>
      </w:pPr>
      <w:proofErr w:type="spellStart"/>
      <w:r w:rsidRPr="009D3A68">
        <w:rPr>
          <w:rFonts w:ascii="Calibri" w:hAnsi="Calibri" w:cs="Calibri"/>
        </w:rPr>
        <w:t>Fraenkel</w:t>
      </w:r>
      <w:proofErr w:type="spellEnd"/>
      <w:r w:rsidRPr="009D3A68">
        <w:rPr>
          <w:rFonts w:ascii="Calibri" w:hAnsi="Calibri" w:cs="Calibri"/>
        </w:rPr>
        <w:t xml:space="preserve">, J. R., &amp; </w:t>
      </w:r>
      <w:proofErr w:type="spellStart"/>
      <w:r w:rsidRPr="009D3A68">
        <w:rPr>
          <w:rFonts w:ascii="Calibri" w:hAnsi="Calibri" w:cs="Calibri"/>
        </w:rPr>
        <w:t>Wallen</w:t>
      </w:r>
      <w:proofErr w:type="spellEnd"/>
      <w:r w:rsidRPr="009D3A68">
        <w:rPr>
          <w:rFonts w:ascii="Calibri" w:hAnsi="Calibri" w:cs="Calibri"/>
        </w:rPr>
        <w:t xml:space="preserve">, N. E. (1996). </w:t>
      </w:r>
      <w:r w:rsidRPr="009D3A68">
        <w:rPr>
          <w:rFonts w:ascii="Calibri" w:hAnsi="Calibri" w:cs="Calibri"/>
          <w:i/>
        </w:rPr>
        <w:t>How to Design and Evaluate Research in Education</w:t>
      </w:r>
      <w:r w:rsidRPr="009D3A68">
        <w:rPr>
          <w:rFonts w:ascii="Calibri" w:hAnsi="Calibri" w:cs="Calibri"/>
        </w:rPr>
        <w:t xml:space="preserve"> (3</w:t>
      </w:r>
      <w:r w:rsidRPr="009D3A68">
        <w:rPr>
          <w:rFonts w:ascii="Calibri" w:hAnsi="Calibri" w:cs="Calibri"/>
          <w:vertAlign w:val="superscript"/>
        </w:rPr>
        <w:t>rd</w:t>
      </w:r>
      <w:r w:rsidRPr="009D3A68">
        <w:rPr>
          <w:rFonts w:ascii="Calibri" w:hAnsi="Calibri" w:cs="Calibri"/>
        </w:rPr>
        <w:t xml:space="preserve"> Ed.). New York: McGraw-Hill.</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Fry</w:t>
      </w:r>
      <w:r w:rsidRPr="009D3A68">
        <w:rPr>
          <w:rFonts w:ascii="Calibri" w:eastAsia="JLMGB P+ MTSY" w:hAnsi="Calibri" w:cs="Calibri"/>
        </w:rPr>
        <w:t xml:space="preserve">, M., Curtis, K., </w:t>
      </w:r>
      <w:proofErr w:type="spellStart"/>
      <w:r w:rsidRPr="009D3A68">
        <w:rPr>
          <w:rFonts w:ascii="Calibri" w:eastAsia="JLMGB P+ MTSY" w:hAnsi="Calibri" w:cs="Calibri"/>
        </w:rPr>
        <w:t>Considine</w:t>
      </w:r>
      <w:proofErr w:type="spellEnd"/>
      <w:r w:rsidRPr="009D3A68">
        <w:rPr>
          <w:rFonts w:ascii="Calibri" w:eastAsia="JLMGB P+ MTSY" w:hAnsi="Calibri" w:cs="Calibri"/>
        </w:rPr>
        <w:t xml:space="preserve">, J., &amp; </w:t>
      </w:r>
      <w:proofErr w:type="spellStart"/>
      <w:r w:rsidRPr="009D3A68">
        <w:rPr>
          <w:rFonts w:ascii="Calibri" w:eastAsia="JLMGB P+ MTSY" w:hAnsi="Calibri" w:cs="Calibri"/>
        </w:rPr>
        <w:t>Shaban</w:t>
      </w:r>
      <w:proofErr w:type="spellEnd"/>
      <w:r w:rsidRPr="009D3A68">
        <w:rPr>
          <w:rFonts w:ascii="Calibri" w:eastAsia="JLMGB P+ MTSY" w:hAnsi="Calibri" w:cs="Calibri"/>
        </w:rPr>
        <w:t xml:space="preserve">, R. Z. </w:t>
      </w:r>
      <w:r w:rsidRPr="009D3A68">
        <w:rPr>
          <w:rFonts w:ascii="Calibri" w:hAnsi="Calibri" w:cs="Calibri"/>
        </w:rPr>
        <w:t xml:space="preserve">(2017). Using Observation to Collect Data in Emergency Research. </w:t>
      </w:r>
      <w:r w:rsidRPr="009D3A68">
        <w:rPr>
          <w:rFonts w:ascii="Calibri" w:hAnsi="Calibri" w:cs="Calibri"/>
          <w:i/>
        </w:rPr>
        <w:t>Australasian Emergency Nursing Journal</w:t>
      </w:r>
      <w:r w:rsidRPr="009D3A68">
        <w:rPr>
          <w:rFonts w:ascii="Calibri" w:hAnsi="Calibri" w:cs="Calibri"/>
        </w:rPr>
        <w:t>, 20, 25–30.</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Garbett</w:t>
      </w:r>
      <w:proofErr w:type="spellEnd"/>
      <w:r w:rsidRPr="009D3A68">
        <w:rPr>
          <w:rFonts w:ascii="Calibri" w:hAnsi="Calibri" w:cs="Calibri"/>
        </w:rPr>
        <w:t xml:space="preserve">, D. (2011). Constructivism Deconstructed in Science Teacher Education. </w:t>
      </w:r>
      <w:r w:rsidRPr="009D3A68">
        <w:rPr>
          <w:rFonts w:ascii="Calibri" w:hAnsi="Calibri" w:cs="Calibri"/>
          <w:i/>
        </w:rPr>
        <w:t>Australian Journal of Teacher Education</w:t>
      </w:r>
      <w:r w:rsidRPr="009D3A68">
        <w:rPr>
          <w:rFonts w:ascii="Calibri" w:hAnsi="Calibri" w:cs="Calibri"/>
        </w:rPr>
        <w:t>, 36(6), 36-49.</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Gay, L. R. (1996</w:t>
      </w:r>
      <w:r w:rsidRPr="009D3A68">
        <w:rPr>
          <w:rFonts w:ascii="Calibri" w:hAnsi="Calibri" w:cs="Calibri"/>
          <w:i/>
        </w:rPr>
        <w:t>). Educational Research: Competencies for Analysis and Application</w:t>
      </w:r>
      <w:r w:rsidRPr="009D3A68">
        <w:rPr>
          <w:rFonts w:ascii="Calibri" w:hAnsi="Calibri" w:cs="Calibri"/>
        </w:rPr>
        <w:t xml:space="preserve"> (5</w:t>
      </w:r>
      <w:r w:rsidRPr="009D3A68">
        <w:rPr>
          <w:rFonts w:ascii="Calibri" w:hAnsi="Calibri" w:cs="Calibri"/>
          <w:vertAlign w:val="superscript"/>
        </w:rPr>
        <w:t>th</w:t>
      </w:r>
      <w:r w:rsidRPr="009D3A68">
        <w:rPr>
          <w:rFonts w:ascii="Calibri" w:hAnsi="Calibri" w:cs="Calibri"/>
        </w:rPr>
        <w:t xml:space="preserve"> Ed.). Englewood Cliffs, NJ: Prentice-Hall.</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Gay, L. R., Mills, G., &amp; </w:t>
      </w:r>
      <w:proofErr w:type="spellStart"/>
      <w:r w:rsidRPr="009D3A68">
        <w:rPr>
          <w:rFonts w:ascii="Calibri" w:hAnsi="Calibri" w:cs="Calibri"/>
        </w:rPr>
        <w:t>Airasian</w:t>
      </w:r>
      <w:proofErr w:type="spellEnd"/>
      <w:r w:rsidRPr="009D3A68">
        <w:rPr>
          <w:rFonts w:ascii="Calibri" w:hAnsi="Calibri" w:cs="Calibri"/>
        </w:rPr>
        <w:t xml:space="preserve">, P. (2006). </w:t>
      </w:r>
      <w:r w:rsidRPr="009D3A68">
        <w:rPr>
          <w:rFonts w:ascii="Calibri" w:hAnsi="Calibri" w:cs="Calibri"/>
          <w:i/>
          <w:iCs/>
        </w:rPr>
        <w:t xml:space="preserve">Educational Research: Competencies for Analysis and Applications. </w:t>
      </w:r>
      <w:r w:rsidRPr="009D3A68">
        <w:rPr>
          <w:rFonts w:ascii="Calibri" w:hAnsi="Calibri" w:cs="Calibri"/>
        </w:rPr>
        <w:t>New Jersey: Pearson Education, Inc.</w:t>
      </w:r>
    </w:p>
    <w:p w:rsidR="00143FC6" w:rsidRPr="009D3A68" w:rsidRDefault="002D59E0" w:rsidP="00DA776D">
      <w:pPr>
        <w:pStyle w:val="References"/>
        <w:widowControl w:val="0"/>
        <w:jc w:val="both"/>
        <w:rPr>
          <w:rFonts w:ascii="Calibri" w:hAnsi="Calibri" w:cs="Calibri"/>
        </w:rPr>
      </w:pPr>
      <w:r w:rsidRPr="009D3A68">
        <w:rPr>
          <w:rFonts w:ascii="Calibri" w:hAnsi="Calibri" w:cs="Calibri"/>
          <w:iCs/>
        </w:rPr>
        <w:t>Given, L. M. (2008).</w:t>
      </w:r>
      <w:r w:rsidRPr="009D3A68">
        <w:rPr>
          <w:rFonts w:ascii="Calibri" w:hAnsi="Calibri" w:cs="Calibri"/>
          <w:i/>
          <w:iCs/>
        </w:rPr>
        <w:t xml:space="preserve"> The Sage Encyclopedia of Qualitative Research Methods</w:t>
      </w:r>
      <w:r w:rsidRPr="009D3A68">
        <w:rPr>
          <w:rFonts w:ascii="Calibri" w:hAnsi="Calibri" w:cs="Calibri"/>
          <w:iCs/>
        </w:rPr>
        <w:t>. Los Angeles, Calif.: Sage Publications.</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Glasow</w:t>
      </w:r>
      <w:proofErr w:type="spellEnd"/>
      <w:r w:rsidRPr="009D3A68">
        <w:rPr>
          <w:rFonts w:ascii="Calibri" w:hAnsi="Calibri" w:cs="Calibri"/>
        </w:rPr>
        <w:t xml:space="preserve">, P. A. (2005). </w:t>
      </w:r>
      <w:r w:rsidRPr="009D3A68">
        <w:rPr>
          <w:rFonts w:ascii="Calibri" w:hAnsi="Calibri" w:cs="Calibri"/>
          <w:bCs/>
          <w:i/>
        </w:rPr>
        <w:t>Fundamentals of Survey Research Methodology</w:t>
      </w:r>
      <w:r w:rsidRPr="009D3A68">
        <w:rPr>
          <w:rFonts w:ascii="Calibri" w:hAnsi="Calibri" w:cs="Calibri"/>
          <w:bCs/>
        </w:rPr>
        <w:t>.</w:t>
      </w:r>
      <w:r w:rsidRPr="009D3A68">
        <w:rPr>
          <w:rFonts w:ascii="Calibri" w:hAnsi="Calibri" w:cs="Calibri"/>
        </w:rPr>
        <w:t xml:space="preserve"> MITRE Product, </w:t>
      </w:r>
      <w:r w:rsidRPr="009D3A68">
        <w:rPr>
          <w:rFonts w:ascii="Calibri" w:hAnsi="Calibri" w:cs="Calibri"/>
          <w:bCs/>
        </w:rPr>
        <w:t>Washington C3 Center.</w:t>
      </w:r>
    </w:p>
    <w:p w:rsidR="00143FC6" w:rsidRPr="009D3A68" w:rsidRDefault="002D59E0" w:rsidP="00DA776D">
      <w:pPr>
        <w:pStyle w:val="References"/>
        <w:widowControl w:val="0"/>
        <w:jc w:val="both"/>
        <w:rPr>
          <w:rFonts w:ascii="Calibri" w:hAnsi="Calibri" w:cs="Calibri"/>
        </w:rPr>
      </w:pPr>
      <w:r w:rsidRPr="009D3A68">
        <w:rPr>
          <w:rFonts w:ascii="Calibri" w:hAnsi="Calibri" w:cs="Calibri"/>
          <w:iCs/>
        </w:rPr>
        <w:t>Glass, G. V. (1976). Primary, Secondary, and Meta-Analysis of Research.</w:t>
      </w:r>
      <w:r w:rsidRPr="009D3A68">
        <w:rPr>
          <w:rFonts w:ascii="Calibri" w:hAnsi="Calibri" w:cs="Calibri"/>
          <w:i/>
          <w:iCs/>
        </w:rPr>
        <w:t> Educational Researcher</w:t>
      </w:r>
      <w:r w:rsidRPr="009D3A68">
        <w:rPr>
          <w:rFonts w:ascii="Calibri" w:hAnsi="Calibri" w:cs="Calibri"/>
          <w:iCs/>
        </w:rPr>
        <w:t>, </w:t>
      </w:r>
      <w:r w:rsidRPr="009D3A68">
        <w:rPr>
          <w:rFonts w:ascii="Calibri" w:hAnsi="Calibri" w:cs="Calibri"/>
          <w:bCs/>
          <w:iCs/>
        </w:rPr>
        <w:t>5</w:t>
      </w:r>
      <w:r w:rsidRPr="009D3A68">
        <w:rPr>
          <w:rFonts w:ascii="Calibri" w:hAnsi="Calibri" w:cs="Calibri"/>
          <w:iCs/>
        </w:rPr>
        <w:t>(10), 3</w:t>
      </w:r>
      <w:r w:rsidR="00AA038F" w:rsidRPr="009D3A68">
        <w:rPr>
          <w:rFonts w:ascii="Calibri" w:hAnsi="Calibri" w:cs="Calibri"/>
          <w:iCs/>
        </w:rPr>
        <w:t>-</w:t>
      </w:r>
      <w:r w:rsidRPr="009D3A68">
        <w:rPr>
          <w:rFonts w:ascii="Calibri" w:hAnsi="Calibri" w:cs="Calibri"/>
          <w:iCs/>
        </w:rPr>
        <w:t>8. </w:t>
      </w:r>
    </w:p>
    <w:p w:rsidR="00143FC6" w:rsidRPr="009D3A68" w:rsidRDefault="002D59E0" w:rsidP="00DA776D">
      <w:pPr>
        <w:pStyle w:val="References"/>
        <w:widowControl w:val="0"/>
        <w:jc w:val="both"/>
        <w:rPr>
          <w:rFonts w:ascii="Calibri" w:hAnsi="Calibri" w:cs="Calibri"/>
        </w:rPr>
      </w:pPr>
      <w:r w:rsidRPr="009D3A68">
        <w:rPr>
          <w:rStyle w:val="Emphasis"/>
          <w:rFonts w:ascii="Calibri" w:hAnsi="Calibri" w:cs="Calibri"/>
          <w:bCs/>
          <w:i w:val="0"/>
          <w:iCs w:val="0"/>
          <w:shd w:val="clear" w:color="auto" w:fill="FFFFFF"/>
        </w:rPr>
        <w:t>Glass</w:t>
      </w:r>
      <w:r w:rsidRPr="009D3A68">
        <w:rPr>
          <w:rFonts w:ascii="Calibri" w:hAnsi="Calibri" w:cs="Calibri"/>
          <w:shd w:val="clear" w:color="auto" w:fill="FFFFFF"/>
        </w:rPr>
        <w:t>, G. V., &amp; </w:t>
      </w:r>
      <w:r w:rsidRPr="009D3A68">
        <w:rPr>
          <w:rStyle w:val="Emphasis"/>
          <w:rFonts w:ascii="Calibri" w:hAnsi="Calibri" w:cs="Calibri"/>
          <w:bCs/>
          <w:i w:val="0"/>
          <w:iCs w:val="0"/>
          <w:shd w:val="clear" w:color="auto" w:fill="FFFFFF"/>
        </w:rPr>
        <w:t>Hopkins</w:t>
      </w:r>
      <w:r w:rsidRPr="009D3A68">
        <w:rPr>
          <w:rFonts w:ascii="Calibri" w:hAnsi="Calibri" w:cs="Calibri"/>
          <w:shd w:val="clear" w:color="auto" w:fill="FFFFFF"/>
        </w:rPr>
        <w:t>, K. D. (</w:t>
      </w:r>
      <w:r w:rsidRPr="009D3A68">
        <w:rPr>
          <w:rStyle w:val="Emphasis"/>
          <w:rFonts w:ascii="Calibri" w:hAnsi="Calibri" w:cs="Calibri"/>
          <w:bCs/>
          <w:i w:val="0"/>
          <w:iCs w:val="0"/>
          <w:shd w:val="clear" w:color="auto" w:fill="FFFFFF"/>
        </w:rPr>
        <w:t>1984</w:t>
      </w:r>
      <w:r w:rsidRPr="009D3A68">
        <w:rPr>
          <w:rFonts w:ascii="Calibri" w:hAnsi="Calibri" w:cs="Calibri"/>
          <w:shd w:val="clear" w:color="auto" w:fill="FFFFFF"/>
        </w:rPr>
        <w:t xml:space="preserve">). </w:t>
      </w:r>
      <w:r w:rsidRPr="009D3A68">
        <w:rPr>
          <w:rFonts w:ascii="Calibri" w:hAnsi="Calibri" w:cs="Calibri"/>
          <w:i/>
          <w:shd w:val="clear" w:color="auto" w:fill="FFFFFF"/>
        </w:rPr>
        <w:t>Statistical Methods in Education and Psychology</w:t>
      </w:r>
      <w:r w:rsidRPr="009D3A68">
        <w:rPr>
          <w:rFonts w:ascii="Calibri" w:hAnsi="Calibri" w:cs="Calibri"/>
          <w:shd w:val="clear" w:color="auto" w:fill="FFFFFF"/>
        </w:rPr>
        <w:t>. Upper Saddle River, NJ: Prentice-Hall. </w:t>
      </w:r>
    </w:p>
    <w:p w:rsidR="004416D1" w:rsidRPr="009D3A68" w:rsidRDefault="004416D1" w:rsidP="00DA776D">
      <w:pPr>
        <w:pStyle w:val="References"/>
        <w:widowControl w:val="0"/>
        <w:jc w:val="both"/>
        <w:rPr>
          <w:rFonts w:ascii="Calibri" w:hAnsi="Calibri" w:cs="Calibri"/>
        </w:rPr>
      </w:pPr>
      <w:r w:rsidRPr="009D3A68">
        <w:rPr>
          <w:rFonts w:ascii="Calibri" w:hAnsi="Calibri" w:cs="Calibri"/>
        </w:rPr>
        <w:t xml:space="preserve">Glass, G. V., &amp; Smith, M. L. (1979). Meta-Analysis of Research on Class Size and Achievement. </w:t>
      </w:r>
      <w:r w:rsidRPr="009D3A68">
        <w:rPr>
          <w:rFonts w:ascii="Calibri" w:hAnsi="Calibri" w:cs="Calibri"/>
          <w:i/>
          <w:iCs/>
        </w:rPr>
        <w:t xml:space="preserve">Educational Evaluation and Policy Analysis, </w:t>
      </w:r>
      <w:r w:rsidRPr="009D3A68">
        <w:rPr>
          <w:rFonts w:ascii="Calibri" w:hAnsi="Calibri" w:cs="Calibri"/>
        </w:rPr>
        <w:t>1(1), 2-16.</w:t>
      </w:r>
    </w:p>
    <w:p w:rsidR="00143FC6"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rPr>
        <w:t>Goertz</w:t>
      </w:r>
      <w:proofErr w:type="spellEnd"/>
      <w:r w:rsidRPr="009D3A68">
        <w:rPr>
          <w:rFonts w:ascii="Calibri" w:hAnsi="Calibri" w:cs="Calibri"/>
        </w:rPr>
        <w:t xml:space="preserve">, G., &amp; Mahoney, J. (2012). </w:t>
      </w:r>
      <w:r w:rsidRPr="009D3A68">
        <w:rPr>
          <w:rFonts w:ascii="Calibri" w:hAnsi="Calibri" w:cs="Calibri"/>
          <w:i/>
        </w:rPr>
        <w:t>A Tale of Two Cultures: Qualitative and Quantitative Research in the Social Sciences</w:t>
      </w:r>
      <w:r w:rsidRPr="009D3A68">
        <w:rPr>
          <w:rFonts w:ascii="Calibri" w:hAnsi="Calibri" w:cs="Calibri"/>
        </w:rPr>
        <w:t xml:space="preserve">. Princeton University Press. </w:t>
      </w:r>
    </w:p>
    <w:p w:rsidR="00143FC6" w:rsidRPr="009D3A68" w:rsidRDefault="002D59E0" w:rsidP="00DA776D">
      <w:pPr>
        <w:pStyle w:val="References"/>
        <w:widowControl w:val="0"/>
        <w:jc w:val="both"/>
        <w:rPr>
          <w:rFonts w:ascii="Calibri" w:hAnsi="Calibri" w:cs="Calibri"/>
          <w:bCs/>
        </w:rPr>
      </w:pPr>
      <w:r w:rsidRPr="009D3A68">
        <w:rPr>
          <w:rFonts w:ascii="Calibri" w:hAnsi="Calibri" w:cs="Calibri"/>
        </w:rPr>
        <w:t xml:space="preserve">Good, C. V., Barr, A. S., &amp; </w:t>
      </w:r>
      <w:proofErr w:type="spellStart"/>
      <w:r w:rsidRPr="009D3A68">
        <w:rPr>
          <w:rFonts w:ascii="Calibri" w:hAnsi="Calibri" w:cs="Calibri"/>
        </w:rPr>
        <w:t>Scates</w:t>
      </w:r>
      <w:proofErr w:type="spellEnd"/>
      <w:r w:rsidRPr="009D3A68">
        <w:rPr>
          <w:rFonts w:ascii="Calibri" w:hAnsi="Calibri" w:cs="Calibri"/>
        </w:rPr>
        <w:t xml:space="preserve">, D. E. (1935). </w:t>
      </w:r>
      <w:r w:rsidRPr="009D3A68">
        <w:rPr>
          <w:rFonts w:ascii="Calibri" w:hAnsi="Calibri" w:cs="Calibri"/>
          <w:i/>
        </w:rPr>
        <w:t>The Methodology of Educational Research</w:t>
      </w:r>
      <w:r w:rsidRPr="009D3A68">
        <w:rPr>
          <w:rFonts w:ascii="Calibri" w:hAnsi="Calibri" w:cs="Calibri"/>
        </w:rPr>
        <w:t xml:space="preserve">. </w:t>
      </w:r>
      <w:proofErr w:type="spellStart"/>
      <w:r w:rsidRPr="009D3A68">
        <w:rPr>
          <w:rFonts w:ascii="Calibri" w:hAnsi="Calibri" w:cs="Calibri"/>
        </w:rPr>
        <w:t>NewYork</w:t>
      </w:r>
      <w:proofErr w:type="spellEnd"/>
      <w:r w:rsidRPr="009D3A68">
        <w:rPr>
          <w:rFonts w:ascii="Calibri" w:hAnsi="Calibri" w:cs="Calibri"/>
        </w:rPr>
        <w:t>: Appleton-Century-Crofts.</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Gomes, N. P., Cohen, S. </w:t>
      </w:r>
      <w:r w:rsidRPr="009D3A68">
        <w:rPr>
          <w:rFonts w:ascii="Calibri" w:hAnsi="Calibri" w:cs="Calibri"/>
          <w:bCs/>
        </w:rPr>
        <w:t xml:space="preserve">A., &amp; </w:t>
      </w:r>
      <w:r w:rsidRPr="009D3A68">
        <w:rPr>
          <w:rFonts w:ascii="Calibri" w:hAnsi="Calibri" w:cs="Calibri"/>
        </w:rPr>
        <w:t xml:space="preserve">Flores, </w:t>
      </w:r>
      <w:r w:rsidRPr="009D3A68">
        <w:rPr>
          <w:rFonts w:ascii="Calibri" w:hAnsi="Calibri" w:cs="Calibri"/>
          <w:bCs/>
        </w:rPr>
        <w:t>A.</w:t>
      </w:r>
      <w:r w:rsidRPr="009D3A68">
        <w:rPr>
          <w:rFonts w:ascii="Calibri" w:hAnsi="Calibri" w:cs="Calibri"/>
        </w:rPr>
        <w:t xml:space="preserve"> M. M. (2018).  </w:t>
      </w:r>
      <w:r w:rsidRPr="009D3A68">
        <w:rPr>
          <w:rFonts w:ascii="Calibri" w:hAnsi="Calibri" w:cs="Calibri"/>
          <w:bCs/>
        </w:rPr>
        <w:t xml:space="preserve">Trend Studies: An Approach for Analyzing and Managing Culture. </w:t>
      </w:r>
      <w:proofErr w:type="spellStart"/>
      <w:r w:rsidRPr="009D3A68">
        <w:rPr>
          <w:rFonts w:ascii="Calibri" w:hAnsi="Calibri" w:cs="Calibri"/>
          <w:bCs/>
          <w:i/>
          <w:iCs/>
        </w:rPr>
        <w:t>ModaPalavra</w:t>
      </w:r>
      <w:proofErr w:type="spellEnd"/>
      <w:r w:rsidRPr="009D3A68">
        <w:rPr>
          <w:rFonts w:ascii="Calibri" w:hAnsi="Calibri" w:cs="Calibri"/>
          <w:bCs/>
          <w:i/>
          <w:iCs/>
        </w:rPr>
        <w:t xml:space="preserve"> </w:t>
      </w:r>
      <w:r w:rsidRPr="009D3A68">
        <w:rPr>
          <w:rFonts w:ascii="Calibri" w:hAnsi="Calibri" w:cs="Calibri"/>
          <w:i/>
          <w:iCs/>
        </w:rPr>
        <w:t>e-</w:t>
      </w:r>
      <w:proofErr w:type="spellStart"/>
      <w:r w:rsidRPr="009D3A68">
        <w:rPr>
          <w:rFonts w:ascii="Calibri" w:hAnsi="Calibri" w:cs="Calibri"/>
          <w:i/>
          <w:iCs/>
        </w:rPr>
        <w:t>Periódico</w:t>
      </w:r>
      <w:proofErr w:type="spellEnd"/>
      <w:r w:rsidRPr="009D3A68">
        <w:rPr>
          <w:rFonts w:ascii="Calibri" w:hAnsi="Calibri" w:cs="Calibri"/>
          <w:i/>
          <w:iCs/>
        </w:rPr>
        <w:t xml:space="preserve">, </w:t>
      </w:r>
      <w:r w:rsidRPr="009D3A68">
        <w:rPr>
          <w:rFonts w:ascii="Calibri" w:hAnsi="Calibri" w:cs="Calibri"/>
          <w:bCs/>
        </w:rPr>
        <w:t>11(22), 82-112.</w:t>
      </w:r>
    </w:p>
    <w:p w:rsidR="00143FC6" w:rsidRPr="009D3A68" w:rsidRDefault="00143FC6" w:rsidP="00DA776D">
      <w:pPr>
        <w:pStyle w:val="References"/>
        <w:widowControl w:val="0"/>
        <w:jc w:val="both"/>
        <w:rPr>
          <w:rFonts w:ascii="Calibri" w:hAnsi="Calibri" w:cs="Calibri"/>
        </w:rPr>
      </w:pPr>
      <w:r w:rsidRPr="009D3A68">
        <w:rPr>
          <w:rFonts w:ascii="Calibri" w:hAnsi="Calibri" w:cs="Calibri"/>
        </w:rPr>
        <w:t xml:space="preserve"> </w:t>
      </w:r>
      <w:r w:rsidR="002D59E0" w:rsidRPr="009D3A68">
        <w:rPr>
          <w:rFonts w:ascii="Calibri" w:hAnsi="Calibri" w:cs="Calibri"/>
        </w:rPr>
        <w:t xml:space="preserve">Gorman, G. E., &amp; Clayton, P. (2005). </w:t>
      </w:r>
      <w:r w:rsidR="002D59E0" w:rsidRPr="009D3A68">
        <w:rPr>
          <w:rFonts w:ascii="Calibri" w:hAnsi="Calibri" w:cs="Calibri"/>
          <w:i/>
          <w:iCs/>
        </w:rPr>
        <w:t xml:space="preserve">Qualitative Research for the Information Professional </w:t>
      </w:r>
      <w:r w:rsidR="002D59E0" w:rsidRPr="009D3A68">
        <w:rPr>
          <w:rFonts w:ascii="Calibri" w:hAnsi="Calibri" w:cs="Calibri"/>
        </w:rPr>
        <w:t>(2</w:t>
      </w:r>
      <w:r w:rsidR="002D59E0" w:rsidRPr="009D3A68">
        <w:rPr>
          <w:rFonts w:ascii="Calibri" w:hAnsi="Calibri" w:cs="Calibri"/>
          <w:vertAlign w:val="superscript"/>
        </w:rPr>
        <w:t>nd</w:t>
      </w:r>
      <w:r w:rsidR="002D59E0" w:rsidRPr="009D3A68">
        <w:rPr>
          <w:rFonts w:ascii="Calibri" w:hAnsi="Calibri" w:cs="Calibri"/>
        </w:rPr>
        <w:t xml:space="preserve"> Ed.). London: Facet.</w:t>
      </w:r>
    </w:p>
    <w:p w:rsidR="00143FC6" w:rsidRPr="009D3A68" w:rsidRDefault="00143FC6" w:rsidP="00DA776D">
      <w:pPr>
        <w:pStyle w:val="References"/>
        <w:widowControl w:val="0"/>
        <w:jc w:val="both"/>
        <w:rPr>
          <w:rFonts w:ascii="Calibri" w:hAnsi="Calibri" w:cs="Calibri"/>
          <w:bCs/>
        </w:rPr>
      </w:pPr>
      <w:r w:rsidRPr="009D3A68">
        <w:rPr>
          <w:rFonts w:ascii="Calibri" w:hAnsi="Calibri" w:cs="Calibri"/>
        </w:rPr>
        <w:t xml:space="preserve"> </w:t>
      </w:r>
      <w:proofErr w:type="spellStart"/>
      <w:r w:rsidR="002D59E0" w:rsidRPr="009D3A68">
        <w:rPr>
          <w:rFonts w:ascii="Calibri" w:hAnsi="Calibri" w:cs="Calibri"/>
        </w:rPr>
        <w:t>Gravlee</w:t>
      </w:r>
      <w:proofErr w:type="spellEnd"/>
      <w:r w:rsidR="002D59E0" w:rsidRPr="009D3A68">
        <w:rPr>
          <w:rFonts w:ascii="Calibri" w:hAnsi="Calibri" w:cs="Calibri"/>
        </w:rPr>
        <w:t>, C. C., Kennedy, D. P., Godoy, R., &amp; Leonard, W. R. (2009).</w:t>
      </w:r>
      <w:r w:rsidR="002D59E0" w:rsidRPr="009D3A68">
        <w:rPr>
          <w:rFonts w:ascii="Calibri" w:hAnsi="Calibri" w:cs="Calibri"/>
          <w:bCs/>
        </w:rPr>
        <w:t xml:space="preserve"> Methods For Collecting Panel Data: What Can Cultural Anthropology Learn from Other Disciplines? </w:t>
      </w:r>
      <w:r w:rsidR="002D59E0" w:rsidRPr="009D3A68">
        <w:rPr>
          <w:rFonts w:ascii="Calibri" w:hAnsi="Calibri" w:cs="Calibri"/>
          <w:i/>
          <w:iCs/>
        </w:rPr>
        <w:t>Journal of Anthropological Research</w:t>
      </w:r>
      <w:r w:rsidR="002D59E0" w:rsidRPr="009D3A68">
        <w:rPr>
          <w:rFonts w:ascii="Calibri" w:hAnsi="Calibri" w:cs="Calibri"/>
          <w:iCs/>
        </w:rPr>
        <w:t xml:space="preserve">, </w:t>
      </w:r>
      <w:r w:rsidR="002D59E0" w:rsidRPr="009D3A68">
        <w:rPr>
          <w:rFonts w:ascii="Calibri" w:hAnsi="Calibri" w:cs="Calibri"/>
        </w:rPr>
        <w:t>65, 453-483.</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Greaves, L. M. (2017). </w:t>
      </w:r>
      <w:r w:rsidRPr="009D3A68">
        <w:rPr>
          <w:rFonts w:ascii="Calibri" w:hAnsi="Calibri" w:cs="Calibri"/>
          <w:bCs/>
          <w:i/>
        </w:rPr>
        <w:t>An Investigation into the Feasibility of an Online National Probability Panel Study in New Zealand</w:t>
      </w:r>
      <w:r w:rsidRPr="009D3A68">
        <w:rPr>
          <w:rFonts w:ascii="Calibri" w:hAnsi="Calibri" w:cs="Calibri"/>
          <w:bCs/>
        </w:rPr>
        <w:t>. Compass Research Centre, University of Auckland, New Zealand.</w:t>
      </w:r>
    </w:p>
    <w:p w:rsidR="00143FC6" w:rsidRPr="009D3A68" w:rsidRDefault="002D59E0" w:rsidP="00DA776D">
      <w:pPr>
        <w:pStyle w:val="References"/>
        <w:widowControl w:val="0"/>
        <w:jc w:val="both"/>
        <w:rPr>
          <w:rFonts w:ascii="Calibri" w:hAnsi="Calibri" w:cs="Calibri"/>
        </w:rPr>
      </w:pPr>
      <w:r w:rsidRPr="009D3A68">
        <w:rPr>
          <w:rFonts w:ascii="Calibri" w:hAnsi="Calibri" w:cs="Calibri"/>
          <w:iCs/>
        </w:rPr>
        <w:lastRenderedPageBreak/>
        <w:t>Grimes, D. A</w:t>
      </w:r>
      <w:r w:rsidRPr="009D3A68">
        <w:rPr>
          <w:rFonts w:ascii="Calibri" w:hAnsi="Calibri" w:cs="Calibri"/>
        </w:rPr>
        <w:t>.,</w:t>
      </w:r>
      <w:r w:rsidRPr="009D3A68">
        <w:rPr>
          <w:rFonts w:ascii="Calibri" w:hAnsi="Calibri" w:cs="Calibri"/>
          <w:iCs/>
        </w:rPr>
        <w:t xml:space="preserve"> &amp; Schulz, K. F. (2002).</w:t>
      </w:r>
      <w:r w:rsidRPr="009D3A68">
        <w:rPr>
          <w:rFonts w:ascii="Calibri" w:hAnsi="Calibri" w:cs="Calibri"/>
        </w:rPr>
        <w:t xml:space="preserve"> Cohort Studies: Marching Towards Outcomes.</w:t>
      </w:r>
      <w:r w:rsidRPr="009D3A68">
        <w:rPr>
          <w:rFonts w:ascii="Calibri" w:hAnsi="Calibri" w:cs="Calibri"/>
          <w:bCs/>
        </w:rPr>
        <w:t xml:space="preserve"> </w:t>
      </w:r>
      <w:r w:rsidRPr="009D3A68">
        <w:rPr>
          <w:rFonts w:ascii="Calibri" w:hAnsi="Calibri" w:cs="Calibri"/>
          <w:i/>
        </w:rPr>
        <w:t>The Lancet</w:t>
      </w:r>
      <w:r w:rsidRPr="009D3A68">
        <w:rPr>
          <w:rFonts w:ascii="Calibri" w:hAnsi="Calibri" w:cs="Calibri"/>
        </w:rPr>
        <w:t>, 359, 341</w:t>
      </w:r>
      <w:r w:rsidR="00AA038F" w:rsidRPr="009D3A68">
        <w:rPr>
          <w:rFonts w:ascii="Calibri" w:hAnsi="Calibri" w:cs="Calibri"/>
        </w:rPr>
        <w:t>-</w:t>
      </w:r>
      <w:r w:rsidRPr="009D3A68">
        <w:rPr>
          <w:rFonts w:ascii="Calibri" w:hAnsi="Calibri" w:cs="Calibri"/>
        </w:rPr>
        <w:t>345.</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Grinnell, R. Jr. (Eds.) (1993). </w:t>
      </w:r>
      <w:r w:rsidRPr="009D3A68">
        <w:rPr>
          <w:rFonts w:ascii="Calibri" w:hAnsi="Calibri" w:cs="Calibri"/>
          <w:i/>
          <w:iCs/>
        </w:rPr>
        <w:t xml:space="preserve">Social Work Research and Evaluation </w:t>
      </w:r>
      <w:r w:rsidRPr="009D3A68">
        <w:rPr>
          <w:rFonts w:ascii="Calibri" w:hAnsi="Calibri" w:cs="Calibri"/>
        </w:rPr>
        <w:t>(4</w:t>
      </w:r>
      <w:r w:rsidRPr="009D3A68">
        <w:rPr>
          <w:rFonts w:ascii="Calibri" w:hAnsi="Calibri" w:cs="Calibri"/>
          <w:vertAlign w:val="superscript"/>
        </w:rPr>
        <w:t>th</w:t>
      </w:r>
      <w:r w:rsidRPr="009D3A68">
        <w:rPr>
          <w:rFonts w:ascii="Calibri" w:hAnsi="Calibri" w:cs="Calibri"/>
        </w:rPr>
        <w:t xml:space="preserve"> Ed.). Itasca, IL, F.E. Peacock.</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Hall, L. H. (2018). </w:t>
      </w:r>
      <w:r w:rsidRPr="009D3A68">
        <w:rPr>
          <w:rFonts w:ascii="Calibri" w:hAnsi="Calibri" w:cs="Calibri"/>
          <w:i/>
        </w:rPr>
        <w:t>A Quantitative Correlational Study between Transformational Leadership Behavior and Job Satisfaction among California Card Room Casino Employees</w:t>
      </w:r>
      <w:r w:rsidRPr="009D3A68">
        <w:rPr>
          <w:rFonts w:ascii="Calibri" w:hAnsi="Calibri" w:cs="Calibri"/>
        </w:rPr>
        <w:t xml:space="preserve">. PhD </w:t>
      </w:r>
      <w:r w:rsidRPr="009D3A68">
        <w:rPr>
          <w:rFonts w:ascii="Calibri" w:hAnsi="Calibri" w:cs="Calibri"/>
          <w:iCs/>
        </w:rPr>
        <w:t>Dissertation</w:t>
      </w:r>
      <w:r w:rsidRPr="009D3A68">
        <w:rPr>
          <w:rFonts w:ascii="Calibri" w:hAnsi="Calibri" w:cs="Calibri"/>
        </w:rPr>
        <w:t xml:space="preserve">. </w:t>
      </w:r>
      <w:proofErr w:type="spellStart"/>
      <w:r w:rsidRPr="009D3A68">
        <w:rPr>
          <w:rFonts w:ascii="Calibri" w:hAnsi="Calibri" w:cs="Calibri"/>
          <w:iCs/>
        </w:rPr>
        <w:t>Brandman</w:t>
      </w:r>
      <w:proofErr w:type="spellEnd"/>
      <w:r w:rsidRPr="009D3A68">
        <w:rPr>
          <w:rFonts w:ascii="Calibri" w:hAnsi="Calibri" w:cs="Calibri"/>
          <w:iCs/>
        </w:rPr>
        <w:t xml:space="preserve"> University,</w:t>
      </w:r>
      <w:r w:rsidRPr="009D3A68">
        <w:rPr>
          <w:rFonts w:ascii="Calibri" w:hAnsi="Calibri" w:cs="Calibri"/>
        </w:rPr>
        <w:t xml:space="preserve"> Irvine, California.</w:t>
      </w:r>
    </w:p>
    <w:p w:rsidR="00143FC6" w:rsidRPr="009D3A68" w:rsidRDefault="002D59E0" w:rsidP="00DA776D">
      <w:pPr>
        <w:pStyle w:val="References"/>
        <w:widowControl w:val="0"/>
        <w:jc w:val="both"/>
        <w:rPr>
          <w:rFonts w:ascii="Calibri" w:hAnsi="Calibri" w:cs="Calibri"/>
        </w:rPr>
      </w:pPr>
      <w:r w:rsidRPr="009D3A68">
        <w:rPr>
          <w:rFonts w:ascii="Calibri" w:hAnsi="Calibri" w:cs="Calibri"/>
          <w:bCs/>
        </w:rPr>
        <w:t xml:space="preserve">Harris, A. D., </w:t>
      </w:r>
      <w:proofErr w:type="spellStart"/>
      <w:r w:rsidRPr="009D3A68">
        <w:rPr>
          <w:rFonts w:ascii="Calibri" w:hAnsi="Calibri" w:cs="Calibri"/>
          <w:bCs/>
        </w:rPr>
        <w:t>Bradham</w:t>
      </w:r>
      <w:proofErr w:type="spellEnd"/>
      <w:r w:rsidRPr="009D3A68">
        <w:rPr>
          <w:rFonts w:ascii="Calibri" w:hAnsi="Calibri" w:cs="Calibri"/>
          <w:bCs/>
        </w:rPr>
        <w:t xml:space="preserve">, D. D., </w:t>
      </w:r>
      <w:proofErr w:type="spellStart"/>
      <w:r w:rsidRPr="009D3A68">
        <w:rPr>
          <w:rFonts w:ascii="Calibri" w:hAnsi="Calibri" w:cs="Calibri"/>
          <w:bCs/>
        </w:rPr>
        <w:t>Baumgarten</w:t>
      </w:r>
      <w:proofErr w:type="spellEnd"/>
      <w:r w:rsidRPr="009D3A68">
        <w:rPr>
          <w:rFonts w:ascii="Calibri" w:hAnsi="Calibri" w:cs="Calibri"/>
          <w:bCs/>
        </w:rPr>
        <w:t xml:space="preserve">, M., Zuckerman, I. H., Fink, J. C., </w:t>
      </w:r>
      <w:proofErr w:type="spellStart"/>
      <w:r w:rsidRPr="009D3A68">
        <w:rPr>
          <w:rFonts w:ascii="Calibri" w:hAnsi="Calibri" w:cs="Calibri"/>
          <w:bCs/>
        </w:rPr>
        <w:t>Perencevich</w:t>
      </w:r>
      <w:proofErr w:type="spellEnd"/>
      <w:r w:rsidRPr="009D3A68">
        <w:rPr>
          <w:rFonts w:ascii="Calibri" w:hAnsi="Calibri" w:cs="Calibri"/>
          <w:bCs/>
        </w:rPr>
        <w:t xml:space="preserve">, E. N. (2004). </w:t>
      </w:r>
      <w:r w:rsidRPr="009D3A68">
        <w:rPr>
          <w:rFonts w:ascii="Calibri" w:hAnsi="Calibri" w:cs="Calibri"/>
        </w:rPr>
        <w:t>The Use and Interpretation of Quasi-Experimental Studies in Infectious Diseases.</w:t>
      </w:r>
      <w:r w:rsidRPr="009D3A68">
        <w:rPr>
          <w:rFonts w:ascii="Calibri" w:hAnsi="Calibri" w:cs="Calibri"/>
          <w:bCs/>
        </w:rPr>
        <w:t xml:space="preserve"> </w:t>
      </w:r>
      <w:r w:rsidRPr="009D3A68">
        <w:rPr>
          <w:rFonts w:ascii="Calibri" w:hAnsi="Calibri" w:cs="Calibri"/>
          <w:bCs/>
          <w:i/>
        </w:rPr>
        <w:t>Clinical Infectious Diseases</w:t>
      </w:r>
      <w:r w:rsidRPr="009D3A68">
        <w:rPr>
          <w:rFonts w:ascii="Calibri" w:hAnsi="Calibri" w:cs="Calibri"/>
          <w:bCs/>
        </w:rPr>
        <w:t>, 38, 1586-1591.</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Hulley</w:t>
      </w:r>
      <w:proofErr w:type="spellEnd"/>
      <w:r w:rsidRPr="009D3A68">
        <w:rPr>
          <w:rFonts w:ascii="Calibri" w:hAnsi="Calibri" w:cs="Calibri"/>
        </w:rPr>
        <w:t xml:space="preserve">, S. B., Cummings, S. R., Browner, W. S., Grady, D., Hearst, N., &amp; Newman, R. B., (Eds.) (2001). </w:t>
      </w:r>
      <w:r w:rsidRPr="009D3A68">
        <w:rPr>
          <w:rFonts w:ascii="Calibri" w:hAnsi="Calibri" w:cs="Calibri"/>
          <w:i/>
        </w:rPr>
        <w:t>Designing Clinical Research: An Epidemiologic Approach</w:t>
      </w:r>
      <w:r w:rsidRPr="009D3A68">
        <w:rPr>
          <w:rFonts w:ascii="Calibri" w:hAnsi="Calibri" w:cs="Calibri"/>
        </w:rPr>
        <w:t xml:space="preserve"> (2</w:t>
      </w:r>
      <w:r w:rsidRPr="009D3A68">
        <w:rPr>
          <w:rFonts w:ascii="Calibri" w:hAnsi="Calibri" w:cs="Calibri"/>
          <w:vertAlign w:val="superscript"/>
        </w:rPr>
        <w:t>nd</w:t>
      </w:r>
      <w:r w:rsidRPr="009D3A68">
        <w:rPr>
          <w:rFonts w:ascii="Calibri" w:hAnsi="Calibri" w:cs="Calibri"/>
        </w:rPr>
        <w:t xml:space="preserve"> Ed.). Baltimore: Lippincott Williams and Wilkins.</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H</w:t>
      </w:r>
      <w:r w:rsidR="00867619" w:rsidRPr="009D3A68">
        <w:rPr>
          <w:rFonts w:ascii="Calibri" w:hAnsi="Calibri" w:cs="Calibri"/>
        </w:rPr>
        <w:t xml:space="preserve">unter, J. E., &amp; Schmidt, F. L. </w:t>
      </w:r>
      <w:r w:rsidRPr="009D3A68">
        <w:rPr>
          <w:rFonts w:ascii="Calibri" w:hAnsi="Calibri" w:cs="Calibri"/>
        </w:rPr>
        <w:t xml:space="preserve">(2004). </w:t>
      </w:r>
      <w:r w:rsidRPr="009D3A68">
        <w:rPr>
          <w:rFonts w:ascii="Calibri" w:hAnsi="Calibri" w:cs="Calibri"/>
          <w:i/>
        </w:rPr>
        <w:t>Methods of Meta–Analysis: Correcting Error and Bias in Research Findings</w:t>
      </w:r>
      <w:r w:rsidRPr="009D3A68">
        <w:rPr>
          <w:rFonts w:ascii="Calibri" w:hAnsi="Calibri" w:cs="Calibri"/>
        </w:rPr>
        <w:t xml:space="preserve"> (2</w:t>
      </w:r>
      <w:r w:rsidRPr="009D3A68">
        <w:rPr>
          <w:rFonts w:ascii="Calibri" w:hAnsi="Calibri" w:cs="Calibri"/>
          <w:vertAlign w:val="superscript"/>
        </w:rPr>
        <w:t>nd</w:t>
      </w:r>
      <w:r w:rsidRPr="009D3A68">
        <w:rPr>
          <w:rFonts w:ascii="Calibri" w:hAnsi="Calibri" w:cs="Calibri"/>
        </w:rPr>
        <w:t xml:space="preserve"> Ed.). Sage Publications, Thousand Oaks, London.</w:t>
      </w:r>
    </w:p>
    <w:p w:rsidR="00143FC6" w:rsidRPr="009D3A68" w:rsidRDefault="002D59E0" w:rsidP="00DA776D">
      <w:pPr>
        <w:pStyle w:val="References"/>
        <w:widowControl w:val="0"/>
        <w:jc w:val="both"/>
        <w:rPr>
          <w:rFonts w:ascii="Calibri" w:hAnsi="Calibri" w:cs="Calibri"/>
        </w:rPr>
      </w:pPr>
      <w:r w:rsidRPr="009D3A68">
        <w:rPr>
          <w:rFonts w:ascii="Calibri" w:hAnsi="Calibri" w:cs="Calibri"/>
          <w:iCs/>
        </w:rPr>
        <w:t xml:space="preserve">Hunter, L., &amp; </w:t>
      </w:r>
      <w:proofErr w:type="spellStart"/>
      <w:r w:rsidRPr="009D3A68">
        <w:rPr>
          <w:rFonts w:ascii="Calibri" w:hAnsi="Calibri" w:cs="Calibri"/>
          <w:iCs/>
        </w:rPr>
        <w:t>Leahey</w:t>
      </w:r>
      <w:proofErr w:type="spellEnd"/>
      <w:r w:rsidRPr="009D3A68">
        <w:rPr>
          <w:rFonts w:ascii="Calibri" w:hAnsi="Calibri" w:cs="Calibri"/>
          <w:iCs/>
        </w:rPr>
        <w:t>, E. (2008). Collaborative Research in Sociology: Trends and Contributing Factors.</w:t>
      </w:r>
      <w:r w:rsidRPr="009D3A68">
        <w:rPr>
          <w:rFonts w:ascii="Calibri" w:hAnsi="Calibri" w:cs="Calibri"/>
          <w:i/>
          <w:iCs/>
        </w:rPr>
        <w:t xml:space="preserve"> The American Sociologist</w:t>
      </w:r>
      <w:r w:rsidRPr="009D3A68">
        <w:rPr>
          <w:rFonts w:ascii="Calibri" w:hAnsi="Calibri" w:cs="Calibri"/>
          <w:iCs/>
        </w:rPr>
        <w:t xml:space="preserve">, </w:t>
      </w:r>
      <w:r w:rsidRPr="009D3A68">
        <w:rPr>
          <w:rFonts w:ascii="Calibri" w:hAnsi="Calibri" w:cs="Calibri"/>
          <w:bCs/>
          <w:iCs/>
        </w:rPr>
        <w:t>39</w:t>
      </w:r>
      <w:r w:rsidRPr="009D3A68">
        <w:rPr>
          <w:rFonts w:ascii="Calibri" w:hAnsi="Calibri" w:cs="Calibri"/>
          <w:iCs/>
        </w:rPr>
        <w:t>(4), 290</w:t>
      </w:r>
      <w:r w:rsidR="00AA038F" w:rsidRPr="009D3A68">
        <w:rPr>
          <w:rFonts w:ascii="Calibri" w:hAnsi="Calibri" w:cs="Calibri"/>
          <w:iCs/>
        </w:rPr>
        <w:t>-</w:t>
      </w:r>
      <w:r w:rsidRPr="009D3A68">
        <w:rPr>
          <w:rFonts w:ascii="Calibri" w:hAnsi="Calibri" w:cs="Calibri"/>
          <w:iCs/>
        </w:rPr>
        <w:t>306.</w:t>
      </w:r>
    </w:p>
    <w:p w:rsidR="00143FC6" w:rsidRPr="009D3A68" w:rsidRDefault="002D59E0" w:rsidP="00DA776D">
      <w:pPr>
        <w:pStyle w:val="References"/>
        <w:widowControl w:val="0"/>
        <w:jc w:val="both"/>
        <w:rPr>
          <w:rFonts w:ascii="Calibri" w:hAnsi="Calibri" w:cs="Calibri"/>
          <w:bCs/>
          <w:i/>
          <w:iCs/>
        </w:rPr>
      </w:pPr>
      <w:r w:rsidRPr="009D3A68">
        <w:rPr>
          <w:rFonts w:ascii="Calibri" w:hAnsi="Calibri" w:cs="Calibri"/>
        </w:rPr>
        <w:t xml:space="preserve">Johnson, B., &amp; Turner, L. A. (2003). Data Collection Strategies in Mixed Methods Research. In A. </w:t>
      </w:r>
      <w:proofErr w:type="spellStart"/>
      <w:r w:rsidRPr="009D3A68">
        <w:rPr>
          <w:rFonts w:ascii="Calibri" w:hAnsi="Calibri" w:cs="Calibri"/>
        </w:rPr>
        <w:t>Tashakkori</w:t>
      </w:r>
      <w:proofErr w:type="spellEnd"/>
      <w:r w:rsidRPr="009D3A68">
        <w:rPr>
          <w:rFonts w:ascii="Calibri" w:hAnsi="Calibri" w:cs="Calibri"/>
        </w:rPr>
        <w:t xml:space="preserve"> &amp; C. </w:t>
      </w:r>
      <w:proofErr w:type="spellStart"/>
      <w:r w:rsidRPr="009D3A68">
        <w:rPr>
          <w:rFonts w:ascii="Calibri" w:hAnsi="Calibri" w:cs="Calibri"/>
        </w:rPr>
        <w:t>Teddie</w:t>
      </w:r>
      <w:proofErr w:type="spellEnd"/>
      <w:r w:rsidRPr="009D3A68">
        <w:rPr>
          <w:rFonts w:ascii="Calibri" w:hAnsi="Calibri" w:cs="Calibri"/>
        </w:rPr>
        <w:t xml:space="preserve"> (Eds.). </w:t>
      </w:r>
      <w:r w:rsidRPr="009D3A68">
        <w:rPr>
          <w:rFonts w:ascii="Calibri" w:hAnsi="Calibri" w:cs="Calibri"/>
          <w:i/>
          <w:iCs/>
        </w:rPr>
        <w:t xml:space="preserve">Handbook of Mixed Methods in Social and Behavioral Research, </w:t>
      </w:r>
      <w:r w:rsidRPr="009D3A68">
        <w:rPr>
          <w:rFonts w:ascii="Calibri" w:hAnsi="Calibri" w:cs="Calibri"/>
        </w:rPr>
        <w:t xml:space="preserve">pp. 297-319. Thousand Oaks, CA: Sage. </w:t>
      </w:r>
    </w:p>
    <w:p w:rsidR="00143FC6"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bCs/>
        </w:rPr>
        <w:t xml:space="preserve">Johnston, M. P. (2014). Secondary Data Analysis: A Method of Which the Time Has Come. </w:t>
      </w:r>
      <w:r w:rsidRPr="009D3A68">
        <w:rPr>
          <w:rFonts w:ascii="Calibri" w:hAnsi="Calibri" w:cs="Calibri"/>
          <w:bCs/>
          <w:i/>
          <w:iCs/>
        </w:rPr>
        <w:t>Qualitative and Quantitative Methods in Libraries (QQML)</w:t>
      </w:r>
      <w:r w:rsidRPr="009D3A68">
        <w:rPr>
          <w:rFonts w:ascii="Calibri" w:hAnsi="Calibri" w:cs="Calibri"/>
          <w:bCs/>
          <w:iCs/>
        </w:rPr>
        <w:t>, 3, 619-626.</w:t>
      </w:r>
    </w:p>
    <w:p w:rsidR="00143FC6" w:rsidRPr="009D3A68" w:rsidRDefault="002D59E0" w:rsidP="00DA776D">
      <w:pPr>
        <w:pStyle w:val="References"/>
        <w:widowControl w:val="0"/>
        <w:jc w:val="both"/>
        <w:rPr>
          <w:rFonts w:ascii="Calibri" w:hAnsi="Calibri" w:cs="Calibri"/>
        </w:rPr>
      </w:pPr>
      <w:proofErr w:type="spellStart"/>
      <w:r w:rsidRPr="009D3A68">
        <w:rPr>
          <w:rStyle w:val="Emphasis"/>
          <w:rFonts w:ascii="Calibri" w:hAnsi="Calibri" w:cs="Calibri"/>
          <w:bCs/>
          <w:i w:val="0"/>
          <w:iCs w:val="0"/>
          <w:shd w:val="clear" w:color="auto" w:fill="FFFFFF"/>
        </w:rPr>
        <w:t>Kerlinger</w:t>
      </w:r>
      <w:proofErr w:type="spellEnd"/>
      <w:r w:rsidRPr="009D3A68">
        <w:rPr>
          <w:rFonts w:ascii="Calibri" w:hAnsi="Calibri" w:cs="Calibri"/>
          <w:shd w:val="clear" w:color="auto" w:fill="FFFFFF"/>
        </w:rPr>
        <w:t>, F. N., &amp; </w:t>
      </w:r>
      <w:r w:rsidRPr="009D3A68">
        <w:rPr>
          <w:rStyle w:val="Emphasis"/>
          <w:rFonts w:ascii="Calibri" w:hAnsi="Calibri" w:cs="Calibri"/>
          <w:bCs/>
          <w:i w:val="0"/>
          <w:iCs w:val="0"/>
          <w:shd w:val="clear" w:color="auto" w:fill="FFFFFF"/>
        </w:rPr>
        <w:t>Lee</w:t>
      </w:r>
      <w:r w:rsidRPr="009D3A68">
        <w:rPr>
          <w:rFonts w:ascii="Calibri" w:hAnsi="Calibri" w:cs="Calibri"/>
          <w:shd w:val="clear" w:color="auto" w:fill="FFFFFF"/>
        </w:rPr>
        <w:t>, H. B. (Eds.) (</w:t>
      </w:r>
      <w:r w:rsidRPr="009D3A68">
        <w:rPr>
          <w:rStyle w:val="Emphasis"/>
          <w:rFonts w:ascii="Calibri" w:hAnsi="Calibri" w:cs="Calibri"/>
          <w:bCs/>
          <w:i w:val="0"/>
          <w:iCs w:val="0"/>
          <w:shd w:val="clear" w:color="auto" w:fill="FFFFFF"/>
        </w:rPr>
        <w:t>2000</w:t>
      </w:r>
      <w:r w:rsidRPr="009D3A68">
        <w:rPr>
          <w:rFonts w:ascii="Calibri" w:hAnsi="Calibri" w:cs="Calibri"/>
          <w:shd w:val="clear" w:color="auto" w:fill="FFFFFF"/>
        </w:rPr>
        <w:t xml:space="preserve">). </w:t>
      </w:r>
      <w:r w:rsidRPr="009D3A68">
        <w:rPr>
          <w:rFonts w:ascii="Calibri" w:hAnsi="Calibri" w:cs="Calibri"/>
          <w:i/>
          <w:shd w:val="clear" w:color="auto" w:fill="FFFFFF"/>
        </w:rPr>
        <w:t xml:space="preserve">Foundations of Behavioral Research </w:t>
      </w:r>
      <w:r w:rsidRPr="009D3A68">
        <w:rPr>
          <w:rFonts w:ascii="Calibri" w:hAnsi="Calibri" w:cs="Calibri"/>
          <w:shd w:val="clear" w:color="auto" w:fill="FFFFFF"/>
        </w:rPr>
        <w:t>(4</w:t>
      </w:r>
      <w:r w:rsidRPr="009D3A68">
        <w:rPr>
          <w:rFonts w:ascii="Calibri" w:hAnsi="Calibri" w:cs="Calibri"/>
          <w:shd w:val="clear" w:color="auto" w:fill="FFFFFF"/>
          <w:vertAlign w:val="superscript"/>
        </w:rPr>
        <w:t>th</w:t>
      </w:r>
      <w:r w:rsidRPr="009D3A68">
        <w:rPr>
          <w:rFonts w:ascii="Calibri" w:hAnsi="Calibri" w:cs="Calibri"/>
          <w:shd w:val="clear" w:color="auto" w:fill="FFFFFF"/>
        </w:rPr>
        <w:t xml:space="preserve"> Ed.). Orlando, FL: Harcourt College Publishers.</w:t>
      </w:r>
    </w:p>
    <w:p w:rsidR="00143FC6" w:rsidRPr="009D3A68" w:rsidRDefault="002D59E0" w:rsidP="00DA776D">
      <w:pPr>
        <w:pStyle w:val="References"/>
        <w:widowControl w:val="0"/>
        <w:jc w:val="both"/>
        <w:rPr>
          <w:rFonts w:ascii="Calibri" w:hAnsi="Calibri" w:cs="Calibri"/>
          <w:bCs/>
          <w:spacing w:val="5"/>
        </w:rPr>
      </w:pPr>
      <w:proofErr w:type="spellStart"/>
      <w:r w:rsidRPr="009D3A68">
        <w:rPr>
          <w:rFonts w:ascii="Calibri" w:hAnsi="Calibri" w:cs="Calibri"/>
        </w:rPr>
        <w:t>Kincheloe</w:t>
      </w:r>
      <w:proofErr w:type="spellEnd"/>
      <w:r w:rsidRPr="009D3A68">
        <w:rPr>
          <w:rFonts w:ascii="Calibri" w:hAnsi="Calibri" w:cs="Calibri"/>
        </w:rPr>
        <w:t xml:space="preserve">, L. J., &amp; Tobin, K. (2009). The Much Exaggerated Death of Positivism. </w:t>
      </w:r>
      <w:r w:rsidRPr="009D3A68">
        <w:rPr>
          <w:rFonts w:ascii="Calibri" w:hAnsi="Calibri" w:cs="Calibri"/>
          <w:i/>
        </w:rPr>
        <w:t>Cultural Study of Science Education</w:t>
      </w:r>
      <w:r w:rsidRPr="009D3A68">
        <w:rPr>
          <w:rFonts w:ascii="Calibri" w:hAnsi="Calibri" w:cs="Calibri"/>
        </w:rPr>
        <w:t>, 4, 513-528.</w:t>
      </w:r>
    </w:p>
    <w:p w:rsidR="00143FC6" w:rsidRPr="009D3A68" w:rsidRDefault="002D59E0" w:rsidP="00DA776D">
      <w:pPr>
        <w:pStyle w:val="References"/>
        <w:widowControl w:val="0"/>
        <w:jc w:val="both"/>
        <w:rPr>
          <w:rFonts w:ascii="Calibri" w:hAnsi="Calibri" w:cs="Calibri"/>
        </w:rPr>
      </w:pPr>
      <w:proofErr w:type="spellStart"/>
      <w:r w:rsidRPr="009D3A68">
        <w:rPr>
          <w:rStyle w:val="Strong"/>
          <w:rFonts w:ascii="Calibri" w:hAnsi="Calibri" w:cs="Calibri"/>
          <w:b w:val="0"/>
          <w:shd w:val="clear" w:color="auto" w:fill="FFFFFF"/>
        </w:rPr>
        <w:t>Koh</w:t>
      </w:r>
      <w:proofErr w:type="spellEnd"/>
      <w:r w:rsidRPr="009D3A68">
        <w:rPr>
          <w:rFonts w:ascii="Calibri" w:hAnsi="Calibri" w:cs="Calibri"/>
          <w:shd w:val="clear" w:color="auto" w:fill="FFFFFF"/>
        </w:rPr>
        <w:t xml:space="preserve">, E. T., &amp; </w:t>
      </w:r>
      <w:r w:rsidRPr="009D3A68">
        <w:rPr>
          <w:rStyle w:val="Strong"/>
          <w:rFonts w:ascii="Calibri" w:hAnsi="Calibri" w:cs="Calibri"/>
          <w:b w:val="0"/>
          <w:shd w:val="clear" w:color="auto" w:fill="FFFFFF"/>
        </w:rPr>
        <w:t>Owen</w:t>
      </w:r>
      <w:r w:rsidRPr="009D3A68">
        <w:rPr>
          <w:rFonts w:ascii="Calibri" w:hAnsi="Calibri" w:cs="Calibri"/>
          <w:shd w:val="clear" w:color="auto" w:fill="FFFFFF"/>
        </w:rPr>
        <w:t xml:space="preserve">, W. L. (2000). </w:t>
      </w:r>
      <w:r w:rsidRPr="009D3A68">
        <w:rPr>
          <w:rFonts w:ascii="Calibri" w:hAnsi="Calibri" w:cs="Calibri"/>
          <w:bCs/>
          <w:i/>
          <w:spacing w:val="5"/>
        </w:rPr>
        <w:t>Introduction to Nutrition and Health Research</w:t>
      </w:r>
      <w:r w:rsidRPr="009D3A68">
        <w:rPr>
          <w:rFonts w:ascii="Calibri" w:hAnsi="Calibri" w:cs="Calibri"/>
          <w:bCs/>
          <w:spacing w:val="5"/>
        </w:rPr>
        <w:t>.</w:t>
      </w:r>
      <w:r w:rsidRPr="009D3A68">
        <w:rPr>
          <w:rFonts w:ascii="Calibri" w:hAnsi="Calibri" w:cs="Calibri"/>
          <w:shd w:val="clear" w:color="auto" w:fill="FFFFFF"/>
        </w:rPr>
        <w:t xml:space="preserve"> Boston: Kluwer Academic.</w:t>
      </w:r>
      <w:r w:rsidRPr="009D3A68">
        <w:rPr>
          <w:rFonts w:ascii="Calibri" w:hAnsi="Calibri" w:cs="Calibri"/>
          <w:bCs/>
          <w:spacing w:val="5"/>
        </w:rPr>
        <w:t xml:space="preserve"> </w:t>
      </w:r>
    </w:p>
    <w:p w:rsidR="00143FC6" w:rsidRPr="009D3A68" w:rsidRDefault="002D59E0" w:rsidP="00DA776D">
      <w:pPr>
        <w:pStyle w:val="References"/>
        <w:widowControl w:val="0"/>
        <w:jc w:val="both"/>
        <w:rPr>
          <w:rFonts w:ascii="Calibri" w:hAnsi="Calibri" w:cs="Calibri"/>
          <w:bCs/>
        </w:rPr>
      </w:pPr>
      <w:r w:rsidRPr="009D3A68">
        <w:rPr>
          <w:rFonts w:ascii="Calibri" w:hAnsi="Calibri" w:cs="Calibri"/>
          <w:lang w:bidi="hi-IN"/>
        </w:rPr>
        <w:t xml:space="preserve">Kothari, C. R. (2008). </w:t>
      </w:r>
      <w:r w:rsidRPr="009D3A68">
        <w:rPr>
          <w:rFonts w:ascii="Calibri" w:hAnsi="Calibri" w:cs="Calibri"/>
          <w:i/>
          <w:iCs/>
          <w:lang w:bidi="hi-IN"/>
        </w:rPr>
        <w:t>Research Methodology: Methods and Techniques</w:t>
      </w:r>
      <w:r w:rsidRPr="009D3A68">
        <w:rPr>
          <w:rFonts w:ascii="Calibri" w:hAnsi="Calibri" w:cs="Calibri"/>
          <w:lang w:bidi="hi-IN"/>
        </w:rPr>
        <w:t xml:space="preserve"> (2</w:t>
      </w:r>
      <w:r w:rsidRPr="009D3A68">
        <w:rPr>
          <w:rFonts w:ascii="Calibri" w:hAnsi="Calibri" w:cs="Calibri"/>
          <w:vertAlign w:val="superscript"/>
          <w:lang w:bidi="hi-IN"/>
        </w:rPr>
        <w:t>nd</w:t>
      </w:r>
      <w:r w:rsidRPr="009D3A68">
        <w:rPr>
          <w:rFonts w:ascii="Calibri" w:hAnsi="Calibri" w:cs="Calibri"/>
          <w:lang w:bidi="hi-IN"/>
        </w:rPr>
        <w:t xml:space="preserve"> Ed.). New Delhi: New Age International (P) Ltd.</w:t>
      </w:r>
    </w:p>
    <w:p w:rsidR="00143FC6"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bCs/>
        </w:rPr>
        <w:t>Krathwohl</w:t>
      </w:r>
      <w:proofErr w:type="spellEnd"/>
      <w:r w:rsidRPr="009D3A68">
        <w:rPr>
          <w:rFonts w:ascii="Calibri" w:hAnsi="Calibri" w:cs="Calibri"/>
          <w:bCs/>
        </w:rPr>
        <w:t>, D. R. (1993). </w:t>
      </w:r>
      <w:r w:rsidRPr="009D3A68">
        <w:rPr>
          <w:rStyle w:val="Emphasis"/>
          <w:rFonts w:ascii="Calibri" w:hAnsi="Calibri" w:cs="Calibri"/>
          <w:bCs/>
        </w:rPr>
        <w:t>Methods of Educational and Social Science Research: An Integrated Approach</w:t>
      </w:r>
      <w:r w:rsidRPr="009D3A68">
        <w:rPr>
          <w:rFonts w:ascii="Calibri" w:hAnsi="Calibri" w:cs="Calibri"/>
          <w:bCs/>
        </w:rPr>
        <w:t>. Longman/Addison Wesley Longman.</w:t>
      </w:r>
    </w:p>
    <w:p w:rsidR="00143FC6" w:rsidRPr="009D3A68" w:rsidRDefault="002D59E0" w:rsidP="00DA776D">
      <w:pPr>
        <w:pStyle w:val="References"/>
        <w:widowControl w:val="0"/>
        <w:jc w:val="both"/>
        <w:rPr>
          <w:rFonts w:ascii="Calibri" w:hAnsi="Calibri" w:cs="Calibri"/>
        </w:rPr>
      </w:pPr>
      <w:r w:rsidRPr="009D3A68">
        <w:rPr>
          <w:rFonts w:ascii="Calibri" w:hAnsi="Calibri" w:cs="Calibri"/>
          <w:bCs/>
        </w:rPr>
        <w:t xml:space="preserve">Kumar, R. (2011). </w:t>
      </w:r>
      <w:r w:rsidRPr="009D3A68">
        <w:rPr>
          <w:rFonts w:ascii="Calibri" w:hAnsi="Calibri" w:cs="Calibri"/>
          <w:bCs/>
          <w:i/>
        </w:rPr>
        <w:t>Research Methodology: A Step-by-Step Guide for Beginners</w:t>
      </w:r>
      <w:r w:rsidRPr="009D3A68">
        <w:rPr>
          <w:rFonts w:ascii="Calibri" w:hAnsi="Calibri" w:cs="Calibri"/>
          <w:bCs/>
        </w:rPr>
        <w:t>.</w:t>
      </w:r>
      <w:r w:rsidRPr="009D3A68">
        <w:rPr>
          <w:rFonts w:ascii="Calibri" w:eastAsia="LiberationSerif" w:hAnsi="Calibri" w:cs="Calibri"/>
        </w:rPr>
        <w:t xml:space="preserve"> Sage Publications Ltd., London.</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Lee, Y. H. (2019). </w:t>
      </w:r>
      <w:r w:rsidRPr="009D3A68">
        <w:rPr>
          <w:rFonts w:ascii="Calibri" w:hAnsi="Calibri" w:cs="Calibri"/>
          <w:bCs/>
        </w:rPr>
        <w:t xml:space="preserve">Strengths and Limitations of Meta-Analysis. </w:t>
      </w:r>
      <w:r w:rsidRPr="009D3A68">
        <w:rPr>
          <w:rFonts w:ascii="Calibri" w:hAnsi="Calibri" w:cs="Calibri"/>
          <w:i/>
        </w:rPr>
        <w:t>Korean Journal of Medicine</w:t>
      </w:r>
      <w:r w:rsidRPr="009D3A68">
        <w:rPr>
          <w:rFonts w:ascii="Calibri" w:hAnsi="Calibri" w:cs="Calibri"/>
        </w:rPr>
        <w:t>, 94(5), 391-395.</w:t>
      </w:r>
    </w:p>
    <w:p w:rsidR="00143FC6"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rPr>
        <w:t>Leedy</w:t>
      </w:r>
      <w:proofErr w:type="spellEnd"/>
      <w:r w:rsidRPr="009D3A68">
        <w:rPr>
          <w:rFonts w:ascii="Calibri" w:hAnsi="Calibri" w:cs="Calibri"/>
        </w:rPr>
        <w:t xml:space="preserve">, P. D. (1993). </w:t>
      </w:r>
      <w:r w:rsidRPr="009D3A68">
        <w:rPr>
          <w:rFonts w:ascii="Calibri" w:hAnsi="Calibri" w:cs="Calibri"/>
          <w:i/>
        </w:rPr>
        <w:t>Practical Research: Planning and Design</w:t>
      </w:r>
      <w:r w:rsidRPr="009D3A68">
        <w:rPr>
          <w:rFonts w:ascii="Calibri" w:hAnsi="Calibri" w:cs="Calibri"/>
        </w:rPr>
        <w:t>. New Jersey: Prentice-Hall.</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Leedy</w:t>
      </w:r>
      <w:proofErr w:type="spellEnd"/>
      <w:r w:rsidRPr="009D3A68">
        <w:rPr>
          <w:rFonts w:ascii="Calibri" w:hAnsi="Calibri" w:cs="Calibri"/>
        </w:rPr>
        <w:t xml:space="preserve">, P. D. &amp; </w:t>
      </w:r>
      <w:proofErr w:type="spellStart"/>
      <w:r w:rsidRPr="009D3A68">
        <w:rPr>
          <w:rFonts w:ascii="Calibri" w:hAnsi="Calibri" w:cs="Calibri"/>
        </w:rPr>
        <w:t>Ormrod</w:t>
      </w:r>
      <w:proofErr w:type="spellEnd"/>
      <w:r w:rsidRPr="009D3A68">
        <w:rPr>
          <w:rFonts w:ascii="Calibri" w:hAnsi="Calibri" w:cs="Calibri"/>
        </w:rPr>
        <w:t xml:space="preserve">, J. (2001). </w:t>
      </w:r>
      <w:r w:rsidRPr="009D3A68">
        <w:rPr>
          <w:rFonts w:ascii="Calibri" w:hAnsi="Calibri" w:cs="Calibri"/>
          <w:i/>
        </w:rPr>
        <w:t>Practical Research: Planning and Design</w:t>
      </w:r>
      <w:r w:rsidRPr="009D3A68">
        <w:rPr>
          <w:rFonts w:ascii="Calibri" w:hAnsi="Calibri" w:cs="Calibri"/>
        </w:rPr>
        <w:t xml:space="preserve"> (7</w:t>
      </w:r>
      <w:r w:rsidRPr="009D3A68">
        <w:rPr>
          <w:rFonts w:ascii="Calibri" w:hAnsi="Calibri" w:cs="Calibri"/>
          <w:vertAlign w:val="superscript"/>
        </w:rPr>
        <w:t>th</w:t>
      </w:r>
      <w:r w:rsidR="00867619" w:rsidRPr="009D3A68">
        <w:rPr>
          <w:rFonts w:ascii="Calibri" w:hAnsi="Calibri" w:cs="Calibri"/>
        </w:rPr>
        <w:t xml:space="preserve"> </w:t>
      </w:r>
      <w:r w:rsidRPr="009D3A68">
        <w:rPr>
          <w:rFonts w:ascii="Calibri" w:hAnsi="Calibri" w:cs="Calibri"/>
        </w:rPr>
        <w:t>Ed.). Upper Saddle River, NJ: Merrill Prentice Hall. Thousand Oaks: Sage Publications.</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Letourneau, N</w:t>
      </w:r>
      <w:r w:rsidR="00867619" w:rsidRPr="009D3A68">
        <w:rPr>
          <w:rFonts w:ascii="Calibri" w:hAnsi="Calibri" w:cs="Calibri"/>
        </w:rPr>
        <w:t>.</w:t>
      </w:r>
      <w:r w:rsidRPr="009D3A68">
        <w:rPr>
          <w:rFonts w:ascii="Calibri" w:hAnsi="Calibri" w:cs="Calibri"/>
        </w:rPr>
        <w:t xml:space="preserve">, &amp; Allen, M.  (1999). Post-positivistic Critical </w:t>
      </w:r>
      <w:proofErr w:type="spellStart"/>
      <w:r w:rsidRPr="009D3A68">
        <w:rPr>
          <w:rFonts w:ascii="Calibri" w:hAnsi="Calibri" w:cs="Calibri"/>
        </w:rPr>
        <w:t>Multiplism</w:t>
      </w:r>
      <w:proofErr w:type="spellEnd"/>
      <w:r w:rsidRPr="009D3A68">
        <w:rPr>
          <w:rFonts w:ascii="Calibri" w:hAnsi="Calibri" w:cs="Calibri"/>
        </w:rPr>
        <w:t xml:space="preserve">: A Beginning Dialogue. </w:t>
      </w:r>
      <w:r w:rsidRPr="009D3A68">
        <w:rPr>
          <w:rStyle w:val="st"/>
          <w:rFonts w:ascii="Calibri" w:eastAsia="MS Mincho" w:hAnsi="Calibri" w:cs="Calibri"/>
          <w:i/>
        </w:rPr>
        <w:t>The Journal of</w:t>
      </w:r>
      <w:r w:rsidRPr="009D3A68">
        <w:rPr>
          <w:rStyle w:val="st"/>
          <w:rFonts w:ascii="Calibri" w:eastAsia="MS Mincho" w:hAnsi="Calibri" w:cs="Calibri"/>
        </w:rPr>
        <w:t xml:space="preserve"> </w:t>
      </w:r>
      <w:r w:rsidRPr="009D3A68">
        <w:rPr>
          <w:rStyle w:val="Emphasis"/>
          <w:rFonts w:ascii="Calibri" w:hAnsi="Calibri" w:cs="Calibri"/>
        </w:rPr>
        <w:t xml:space="preserve">Advanced Nursing, </w:t>
      </w:r>
      <w:r w:rsidRPr="009D3A68">
        <w:rPr>
          <w:rFonts w:ascii="Calibri" w:hAnsi="Calibri" w:cs="Calibri"/>
        </w:rPr>
        <w:t>30, 623–630.</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Levin, K. A. (2006). Study Design III: Cross-Sectional Studies. </w:t>
      </w:r>
      <w:r w:rsidRPr="009D3A68">
        <w:rPr>
          <w:rFonts w:ascii="Calibri" w:hAnsi="Calibri" w:cs="Calibri"/>
          <w:i/>
        </w:rPr>
        <w:t>Evidence-Based Dentistry</w:t>
      </w:r>
      <w:r w:rsidRPr="009D3A68">
        <w:rPr>
          <w:rFonts w:ascii="Calibri" w:hAnsi="Calibri" w:cs="Calibri"/>
        </w:rPr>
        <w:t>, 7(1), 24-25.</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Levine, R. A., Solomon, M. A., </w:t>
      </w:r>
      <w:proofErr w:type="spellStart"/>
      <w:r w:rsidRPr="009D3A68">
        <w:rPr>
          <w:rFonts w:ascii="Calibri" w:hAnsi="Calibri" w:cs="Calibri"/>
        </w:rPr>
        <w:t>Hellstern</w:t>
      </w:r>
      <w:proofErr w:type="spellEnd"/>
      <w:r w:rsidRPr="009D3A68">
        <w:rPr>
          <w:rFonts w:ascii="Calibri" w:hAnsi="Calibri" w:cs="Calibri"/>
        </w:rPr>
        <w:t xml:space="preserve">, G., &amp; </w:t>
      </w:r>
      <w:proofErr w:type="spellStart"/>
      <w:r w:rsidRPr="009D3A68">
        <w:rPr>
          <w:rFonts w:ascii="Calibri" w:hAnsi="Calibri" w:cs="Calibri"/>
        </w:rPr>
        <w:t>Wollmann</w:t>
      </w:r>
      <w:proofErr w:type="spellEnd"/>
      <w:r w:rsidRPr="009D3A68">
        <w:rPr>
          <w:rFonts w:ascii="Calibri" w:hAnsi="Calibri" w:cs="Calibri"/>
        </w:rPr>
        <w:t xml:space="preserve">, H. (Eds.) (1981). </w:t>
      </w:r>
      <w:r w:rsidRPr="009D3A68">
        <w:rPr>
          <w:rFonts w:ascii="Calibri" w:hAnsi="Calibri" w:cs="Calibri"/>
          <w:i/>
        </w:rPr>
        <w:t>Evaluation Research and Practice</w:t>
      </w:r>
      <w:r w:rsidRPr="009D3A68">
        <w:rPr>
          <w:rFonts w:ascii="Calibri" w:hAnsi="Calibri" w:cs="Calibri"/>
        </w:rPr>
        <w:t>. Comparative and International Perspectives, Beverly Hills/London: Sage.</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lastRenderedPageBreak/>
        <w:t xml:space="preserve">Liddell, F. D. K. (1988). The Development of Cohort Studies in Epidemiology: A Review. </w:t>
      </w:r>
      <w:r w:rsidRPr="009D3A68">
        <w:rPr>
          <w:rStyle w:val="Emphasis"/>
          <w:rFonts w:ascii="Calibri" w:hAnsi="Calibri" w:cs="Calibri"/>
          <w:bCs/>
          <w:iCs w:val="0"/>
          <w:shd w:val="clear" w:color="auto" w:fill="FFFFFF"/>
        </w:rPr>
        <w:t>Journal</w:t>
      </w:r>
      <w:r w:rsidRPr="009D3A68">
        <w:rPr>
          <w:rFonts w:ascii="Calibri" w:hAnsi="Calibri" w:cs="Calibri"/>
          <w:shd w:val="clear" w:color="auto" w:fill="FFFFFF"/>
        </w:rPr>
        <w:t> of </w:t>
      </w:r>
      <w:r w:rsidRPr="009D3A68">
        <w:rPr>
          <w:rStyle w:val="Emphasis"/>
          <w:rFonts w:ascii="Calibri" w:hAnsi="Calibri" w:cs="Calibri"/>
          <w:bCs/>
          <w:iCs w:val="0"/>
          <w:shd w:val="clear" w:color="auto" w:fill="FFFFFF"/>
        </w:rPr>
        <w:t>Clinical Epidemiology</w:t>
      </w:r>
      <w:r w:rsidRPr="009D3A68">
        <w:rPr>
          <w:rFonts w:ascii="Calibri" w:hAnsi="Calibri" w:cs="Calibri"/>
        </w:rPr>
        <w:t>, 41(12), 1217-1237.</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Lillemoen</w:t>
      </w:r>
      <w:proofErr w:type="spellEnd"/>
      <w:r w:rsidRPr="009D3A68">
        <w:rPr>
          <w:rFonts w:ascii="Calibri" w:hAnsi="Calibri" w:cs="Calibri"/>
        </w:rPr>
        <w:t xml:space="preserve">, L., &amp; Pedersen, R. (2013). Ethical Challenges and How to Develop Ethics Support in Primary Health Care. </w:t>
      </w:r>
      <w:r w:rsidRPr="009D3A68">
        <w:rPr>
          <w:rFonts w:ascii="Calibri" w:hAnsi="Calibri" w:cs="Calibri"/>
          <w:i/>
        </w:rPr>
        <w:t>Nursing Ethics</w:t>
      </w:r>
      <w:r w:rsidRPr="009D3A68">
        <w:rPr>
          <w:rFonts w:ascii="Calibri" w:hAnsi="Calibri" w:cs="Calibri"/>
        </w:rPr>
        <w:t>, 20(1), 96</w:t>
      </w:r>
      <w:r w:rsidR="00AA038F" w:rsidRPr="009D3A68">
        <w:rPr>
          <w:rFonts w:ascii="Calibri" w:hAnsi="Calibri" w:cs="Calibri"/>
        </w:rPr>
        <w:t>-</w:t>
      </w:r>
      <w:r w:rsidRPr="009D3A68">
        <w:rPr>
          <w:rFonts w:ascii="Calibri" w:hAnsi="Calibri" w:cs="Calibri"/>
        </w:rPr>
        <w:t>108.</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Lincoln, Y. S., &amp; </w:t>
      </w:r>
      <w:proofErr w:type="spellStart"/>
      <w:r w:rsidRPr="009D3A68">
        <w:rPr>
          <w:rFonts w:ascii="Calibri" w:hAnsi="Calibri" w:cs="Calibri"/>
        </w:rPr>
        <w:t>Guba</w:t>
      </w:r>
      <w:proofErr w:type="spellEnd"/>
      <w:r w:rsidRPr="009D3A68">
        <w:rPr>
          <w:rFonts w:ascii="Calibri" w:hAnsi="Calibri" w:cs="Calibri"/>
        </w:rPr>
        <w:t xml:space="preserve">, E. G. (1985). </w:t>
      </w:r>
      <w:r w:rsidRPr="009D3A68">
        <w:rPr>
          <w:rFonts w:ascii="Calibri" w:hAnsi="Calibri" w:cs="Calibri"/>
          <w:i/>
          <w:iCs/>
        </w:rPr>
        <w:t>Naturalistic Inquiry</w:t>
      </w:r>
      <w:r w:rsidRPr="009D3A68">
        <w:rPr>
          <w:rFonts w:ascii="Calibri" w:hAnsi="Calibri" w:cs="Calibri"/>
        </w:rPr>
        <w:t xml:space="preserve">. Beverly Hills, CA: Sage </w:t>
      </w:r>
      <w:r w:rsidRPr="009D3A68">
        <w:rPr>
          <w:rFonts w:ascii="Calibri" w:hAnsi="Calibri" w:cs="Calibri"/>
          <w:iCs/>
        </w:rPr>
        <w:t>Publications</w:t>
      </w:r>
      <w:r w:rsidRPr="009D3A68">
        <w:rPr>
          <w:rFonts w:ascii="Calibri" w:hAnsi="Calibri" w:cs="Calibri"/>
        </w:rPr>
        <w:t>.</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Littel</w:t>
      </w:r>
      <w:proofErr w:type="spellEnd"/>
      <w:r w:rsidRPr="009D3A68">
        <w:rPr>
          <w:rFonts w:ascii="Calibri" w:hAnsi="Calibri" w:cs="Calibri"/>
        </w:rPr>
        <w:t xml:space="preserve">, H. J., Corcoran, J., &amp; </w:t>
      </w:r>
      <w:proofErr w:type="spellStart"/>
      <w:r w:rsidRPr="009D3A68">
        <w:rPr>
          <w:rFonts w:ascii="Calibri" w:hAnsi="Calibri" w:cs="Calibri"/>
        </w:rPr>
        <w:t>Pillai</w:t>
      </w:r>
      <w:proofErr w:type="spellEnd"/>
      <w:r w:rsidRPr="009D3A68">
        <w:rPr>
          <w:rFonts w:ascii="Calibri" w:hAnsi="Calibri" w:cs="Calibri"/>
        </w:rPr>
        <w:t xml:space="preserve">, V. (2008). </w:t>
      </w:r>
      <w:r w:rsidRPr="009D3A68">
        <w:rPr>
          <w:rFonts w:ascii="Calibri" w:hAnsi="Calibri" w:cs="Calibri"/>
          <w:i/>
        </w:rPr>
        <w:t>Systematic Reviews and Meta-Analysis</w:t>
      </w:r>
      <w:r w:rsidRPr="009D3A68">
        <w:rPr>
          <w:rFonts w:ascii="Calibri" w:hAnsi="Calibri" w:cs="Calibri"/>
        </w:rPr>
        <w:t>. New York: Oxford University Press.</w:t>
      </w:r>
    </w:p>
    <w:p w:rsidR="00143FC6" w:rsidRPr="009D3A68" w:rsidRDefault="00143FC6" w:rsidP="00DA776D">
      <w:pPr>
        <w:pStyle w:val="References"/>
        <w:widowControl w:val="0"/>
        <w:jc w:val="both"/>
        <w:rPr>
          <w:rFonts w:ascii="Calibri" w:hAnsi="Calibri" w:cs="Calibri"/>
          <w:shd w:val="clear" w:color="auto" w:fill="FFFFFF"/>
        </w:rPr>
      </w:pPr>
      <w:r w:rsidRPr="009D3A68">
        <w:rPr>
          <w:rFonts w:ascii="Calibri" w:hAnsi="Calibri" w:cs="Calibri"/>
        </w:rPr>
        <w:t xml:space="preserve"> </w:t>
      </w:r>
      <w:r w:rsidR="002D59E0" w:rsidRPr="009D3A68">
        <w:rPr>
          <w:rFonts w:ascii="Calibri" w:hAnsi="Calibri" w:cs="Calibri"/>
        </w:rPr>
        <w:t xml:space="preserve">Loeb, S., </w:t>
      </w:r>
      <w:proofErr w:type="spellStart"/>
      <w:r w:rsidR="002D59E0" w:rsidRPr="009D3A68">
        <w:rPr>
          <w:rFonts w:ascii="Calibri" w:hAnsi="Calibri" w:cs="Calibri"/>
        </w:rPr>
        <w:t>Dynarski</w:t>
      </w:r>
      <w:proofErr w:type="spellEnd"/>
      <w:r w:rsidR="002D59E0" w:rsidRPr="009D3A68">
        <w:rPr>
          <w:rFonts w:ascii="Calibri" w:hAnsi="Calibri" w:cs="Calibri"/>
        </w:rPr>
        <w:t xml:space="preserve">, S., McFarland, D., Morris, P., Reardon, S., &amp; </w:t>
      </w:r>
      <w:proofErr w:type="spellStart"/>
      <w:r w:rsidR="002D59E0" w:rsidRPr="009D3A68">
        <w:rPr>
          <w:rFonts w:ascii="Calibri" w:hAnsi="Calibri" w:cs="Calibri"/>
        </w:rPr>
        <w:t>Reber</w:t>
      </w:r>
      <w:proofErr w:type="spellEnd"/>
      <w:r w:rsidR="002D59E0" w:rsidRPr="009D3A68">
        <w:rPr>
          <w:rFonts w:ascii="Calibri" w:hAnsi="Calibri" w:cs="Calibri"/>
        </w:rPr>
        <w:t xml:space="preserve">, S. (2017). </w:t>
      </w:r>
      <w:r w:rsidR="002D59E0" w:rsidRPr="009D3A68">
        <w:rPr>
          <w:rFonts w:ascii="Calibri" w:hAnsi="Calibri" w:cs="Calibri"/>
          <w:i/>
        </w:rPr>
        <w:t>Descriptive Analysis in Education: A Guide for Researchers</w:t>
      </w:r>
      <w:r w:rsidR="002D59E0" w:rsidRPr="009D3A68">
        <w:rPr>
          <w:rFonts w:ascii="Calibri" w:hAnsi="Calibri" w:cs="Calibri"/>
        </w:rPr>
        <w:t>. Washington, DC: U.S. Department of Education, Institute of Education Sciences, National Center for Education Evaluation and Regional Assistance.</w:t>
      </w:r>
    </w:p>
    <w:p w:rsidR="00143FC6" w:rsidRPr="009D3A68" w:rsidRDefault="002D59E0" w:rsidP="00DA776D">
      <w:pPr>
        <w:pStyle w:val="References"/>
        <w:widowControl w:val="0"/>
        <w:jc w:val="both"/>
        <w:rPr>
          <w:rStyle w:val="Hyperlink"/>
          <w:rFonts w:ascii="Calibri" w:hAnsi="Calibri" w:cs="Calibri"/>
          <w:color w:val="auto"/>
          <w:u w:val="none"/>
        </w:rPr>
      </w:pPr>
      <w:proofErr w:type="spellStart"/>
      <w:r w:rsidRPr="009D3A68">
        <w:rPr>
          <w:rStyle w:val="Emphasis"/>
          <w:rFonts w:ascii="Calibri" w:hAnsi="Calibri" w:cs="Calibri"/>
          <w:bCs/>
          <w:i w:val="0"/>
          <w:iCs w:val="0"/>
          <w:shd w:val="clear" w:color="auto" w:fill="FFFFFF"/>
        </w:rPr>
        <w:t>Lubbe</w:t>
      </w:r>
      <w:proofErr w:type="spellEnd"/>
      <w:r w:rsidRPr="009D3A68">
        <w:rPr>
          <w:rFonts w:ascii="Calibri" w:hAnsi="Calibri" w:cs="Calibri"/>
          <w:shd w:val="clear" w:color="auto" w:fill="FFFFFF"/>
        </w:rPr>
        <w:t>, S. (</w:t>
      </w:r>
      <w:r w:rsidRPr="009D3A68">
        <w:rPr>
          <w:rStyle w:val="Emphasis"/>
          <w:rFonts w:ascii="Calibri" w:hAnsi="Calibri" w:cs="Calibri"/>
          <w:bCs/>
          <w:i w:val="0"/>
          <w:iCs w:val="0"/>
          <w:shd w:val="clear" w:color="auto" w:fill="FFFFFF"/>
        </w:rPr>
        <w:t>2003</w:t>
      </w:r>
      <w:r w:rsidRPr="009D3A68">
        <w:rPr>
          <w:rFonts w:ascii="Calibri" w:hAnsi="Calibri" w:cs="Calibri"/>
          <w:shd w:val="clear" w:color="auto" w:fill="FFFFFF"/>
        </w:rPr>
        <w:t xml:space="preserve">). </w:t>
      </w:r>
      <w:r w:rsidRPr="009D3A68">
        <w:rPr>
          <w:rFonts w:ascii="Calibri" w:hAnsi="Calibri" w:cs="Calibri"/>
        </w:rPr>
        <w:t xml:space="preserve">Development of a Case Study Methodology in the Information Technology (IT) Field in South Africa: A Step-by-Step Approach. </w:t>
      </w:r>
      <w:r w:rsidRPr="009D3A68">
        <w:rPr>
          <w:rFonts w:ascii="Calibri" w:hAnsi="Calibri" w:cs="Calibri"/>
          <w:i/>
        </w:rPr>
        <w:t>SA Journal of Information Management</w:t>
      </w:r>
      <w:r w:rsidRPr="009D3A68">
        <w:rPr>
          <w:rFonts w:ascii="Calibri" w:hAnsi="Calibri" w:cs="Calibri"/>
        </w:rPr>
        <w:t xml:space="preserve">, 5(4), </w:t>
      </w:r>
      <w:r w:rsidRPr="009D3A68">
        <w:rPr>
          <w:rFonts w:ascii="Calibri" w:hAnsi="Calibri" w:cs="Calibri"/>
          <w:shd w:val="clear" w:color="auto" w:fill="FFFFFF"/>
        </w:rPr>
        <w:t xml:space="preserve">a380. </w:t>
      </w:r>
      <w:hyperlink r:id="rId10" w:history="1">
        <w:r w:rsidRPr="009D3A68">
          <w:rPr>
            <w:rStyle w:val="Hyperlink"/>
            <w:rFonts w:ascii="Calibri" w:hAnsi="Calibri" w:cs="Calibri"/>
            <w:bCs/>
            <w:color w:val="auto"/>
            <w:shd w:val="clear" w:color="auto" w:fill="FFFFFF"/>
          </w:rPr>
          <w:t>https://doi.org/10.4102/sajim.v5i4.380</w:t>
        </w:r>
      </w:hyperlink>
    </w:p>
    <w:p w:rsidR="00143FC6" w:rsidRPr="009D3A68" w:rsidRDefault="002D59E0" w:rsidP="00DA776D">
      <w:pPr>
        <w:pStyle w:val="References"/>
        <w:widowControl w:val="0"/>
        <w:jc w:val="both"/>
        <w:rPr>
          <w:rFonts w:ascii="Calibri" w:hAnsi="Calibri" w:cs="Calibri"/>
          <w:bCs/>
        </w:rPr>
      </w:pPr>
      <w:r w:rsidRPr="009D3A68">
        <w:rPr>
          <w:rFonts w:ascii="Calibri" w:hAnsi="Calibri" w:cs="Calibri"/>
        </w:rPr>
        <w:t xml:space="preserve">Lynn, P. (2009). </w:t>
      </w:r>
      <w:r w:rsidRPr="009D3A68">
        <w:rPr>
          <w:rFonts w:ascii="Calibri" w:hAnsi="Calibri" w:cs="Calibri"/>
          <w:i/>
          <w:iCs/>
        </w:rPr>
        <w:t>Methodology of Longitudinal Surveys</w:t>
      </w:r>
      <w:r w:rsidRPr="009D3A68">
        <w:rPr>
          <w:rFonts w:ascii="Calibri" w:hAnsi="Calibri" w:cs="Calibri"/>
          <w:iCs/>
        </w:rPr>
        <w:t xml:space="preserve">. </w:t>
      </w:r>
      <w:proofErr w:type="spellStart"/>
      <w:r w:rsidRPr="009D3A68">
        <w:rPr>
          <w:rFonts w:ascii="Calibri" w:hAnsi="Calibri" w:cs="Calibri"/>
        </w:rPr>
        <w:t>Chichester</w:t>
      </w:r>
      <w:proofErr w:type="spellEnd"/>
      <w:r w:rsidRPr="009D3A68">
        <w:rPr>
          <w:rFonts w:ascii="Calibri" w:hAnsi="Calibri" w:cs="Calibri"/>
        </w:rPr>
        <w:t>: John Wiley &amp; Sons Ltd., UK.</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Mathers</w:t>
      </w:r>
      <w:proofErr w:type="spellEnd"/>
      <w:r w:rsidRPr="009D3A68">
        <w:rPr>
          <w:rFonts w:ascii="Calibri" w:hAnsi="Calibri" w:cs="Calibri"/>
        </w:rPr>
        <w:t xml:space="preserve">, N., Fox, N., &amp; </w:t>
      </w:r>
      <w:proofErr w:type="spellStart"/>
      <w:r w:rsidRPr="009D3A68">
        <w:rPr>
          <w:rFonts w:ascii="Calibri" w:hAnsi="Calibri" w:cs="Calibri"/>
        </w:rPr>
        <w:t>Hunn</w:t>
      </w:r>
      <w:proofErr w:type="spellEnd"/>
      <w:r w:rsidRPr="009D3A68">
        <w:rPr>
          <w:rFonts w:ascii="Calibri" w:hAnsi="Calibri" w:cs="Calibri"/>
        </w:rPr>
        <w:t>, A.</w:t>
      </w:r>
      <w:r w:rsidRPr="009D3A68">
        <w:rPr>
          <w:rFonts w:ascii="Calibri" w:hAnsi="Calibri" w:cs="Calibri"/>
          <w:bCs/>
        </w:rPr>
        <w:t xml:space="preserve"> (2009). </w:t>
      </w:r>
      <w:r w:rsidRPr="009D3A68">
        <w:rPr>
          <w:rFonts w:ascii="Calibri" w:hAnsi="Calibri" w:cs="Calibri"/>
          <w:bCs/>
          <w:i/>
        </w:rPr>
        <w:t>Surveys and Questionnaires</w:t>
      </w:r>
      <w:r w:rsidRPr="009D3A68">
        <w:rPr>
          <w:rFonts w:ascii="Calibri" w:hAnsi="Calibri" w:cs="Calibri"/>
          <w:bCs/>
        </w:rPr>
        <w:t xml:space="preserve">. </w:t>
      </w:r>
      <w:r w:rsidRPr="009D3A68">
        <w:rPr>
          <w:rFonts w:ascii="Calibri" w:hAnsi="Calibri" w:cs="Calibri"/>
        </w:rPr>
        <w:t>The NIHR RDS for the East Midlands/Yorkshire &amp; the Humber.</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iCs/>
        </w:rPr>
        <w:t>Mathiyazhagan</w:t>
      </w:r>
      <w:proofErr w:type="spellEnd"/>
      <w:r w:rsidRPr="009D3A68">
        <w:rPr>
          <w:rFonts w:ascii="Calibri" w:hAnsi="Calibri" w:cs="Calibri"/>
          <w:bCs/>
          <w:iCs/>
        </w:rPr>
        <w:t xml:space="preserve">, T. &amp; </w:t>
      </w:r>
      <w:proofErr w:type="spellStart"/>
      <w:r w:rsidRPr="009D3A68">
        <w:rPr>
          <w:rFonts w:ascii="Calibri" w:hAnsi="Calibri" w:cs="Calibri"/>
          <w:bCs/>
          <w:iCs/>
        </w:rPr>
        <w:t>Nandan</w:t>
      </w:r>
      <w:proofErr w:type="spellEnd"/>
      <w:r w:rsidRPr="009D3A68">
        <w:rPr>
          <w:rFonts w:ascii="Calibri" w:hAnsi="Calibri" w:cs="Calibri"/>
          <w:bCs/>
          <w:iCs/>
        </w:rPr>
        <w:t>, D. (2010).</w:t>
      </w:r>
      <w:r w:rsidRPr="009D3A68">
        <w:rPr>
          <w:rFonts w:ascii="Calibri" w:hAnsi="Calibri" w:cs="Calibri"/>
          <w:bCs/>
          <w:i/>
          <w:iCs/>
        </w:rPr>
        <w:t xml:space="preserve"> </w:t>
      </w:r>
      <w:r w:rsidRPr="009D3A68">
        <w:rPr>
          <w:rFonts w:ascii="Calibri" w:hAnsi="Calibri" w:cs="Calibri"/>
          <w:bCs/>
        </w:rPr>
        <w:t xml:space="preserve">Survey </w:t>
      </w:r>
      <w:r w:rsidR="00867619" w:rsidRPr="009D3A68">
        <w:rPr>
          <w:rFonts w:ascii="Calibri" w:hAnsi="Calibri" w:cs="Calibri"/>
          <w:bCs/>
        </w:rPr>
        <w:t>R</w:t>
      </w:r>
      <w:r w:rsidRPr="009D3A68">
        <w:rPr>
          <w:rFonts w:ascii="Calibri" w:hAnsi="Calibri" w:cs="Calibri"/>
          <w:bCs/>
        </w:rPr>
        <w:t xml:space="preserve">esearch </w:t>
      </w:r>
      <w:r w:rsidR="00867619" w:rsidRPr="009D3A68">
        <w:rPr>
          <w:rFonts w:ascii="Calibri" w:hAnsi="Calibri" w:cs="Calibri"/>
          <w:bCs/>
        </w:rPr>
        <w:t>M</w:t>
      </w:r>
      <w:r w:rsidRPr="009D3A68">
        <w:rPr>
          <w:rFonts w:ascii="Calibri" w:hAnsi="Calibri" w:cs="Calibri"/>
          <w:bCs/>
        </w:rPr>
        <w:t xml:space="preserve">ethod. </w:t>
      </w:r>
      <w:r w:rsidRPr="009D3A68">
        <w:rPr>
          <w:rFonts w:ascii="Calibri" w:hAnsi="Calibri" w:cs="Calibri"/>
          <w:i/>
        </w:rPr>
        <w:t xml:space="preserve">Media </w:t>
      </w:r>
      <w:proofErr w:type="spellStart"/>
      <w:r w:rsidRPr="009D3A68">
        <w:rPr>
          <w:rFonts w:ascii="Calibri" w:hAnsi="Calibri" w:cs="Calibri"/>
          <w:i/>
        </w:rPr>
        <w:t>Mimansa</w:t>
      </w:r>
      <w:proofErr w:type="spellEnd"/>
      <w:r w:rsidRPr="009D3A68">
        <w:rPr>
          <w:rFonts w:ascii="Calibri" w:hAnsi="Calibri" w:cs="Calibri"/>
        </w:rPr>
        <w:t>, 4(1), 34-45.</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McClosky</w:t>
      </w:r>
      <w:proofErr w:type="spellEnd"/>
      <w:r w:rsidRPr="009D3A68">
        <w:rPr>
          <w:rFonts w:ascii="Calibri" w:hAnsi="Calibri" w:cs="Calibri"/>
        </w:rPr>
        <w:t xml:space="preserve">, H. (1969). </w:t>
      </w:r>
      <w:r w:rsidRPr="009D3A68">
        <w:rPr>
          <w:rFonts w:ascii="Calibri" w:hAnsi="Calibri" w:cs="Calibri"/>
          <w:i/>
          <w:iCs/>
        </w:rPr>
        <w:t xml:space="preserve">Political Inquiry: The Native and Uses of Survey Research. </w:t>
      </w:r>
      <w:r w:rsidRPr="009D3A68">
        <w:rPr>
          <w:rFonts w:ascii="Calibri" w:hAnsi="Calibri" w:cs="Calibri"/>
        </w:rPr>
        <w:t>Macmillan, New York.</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McMillan, J. H., &amp; Schumacher, S. (2009). </w:t>
      </w:r>
      <w:r w:rsidRPr="009D3A68">
        <w:rPr>
          <w:rFonts w:ascii="Calibri" w:hAnsi="Calibri" w:cs="Calibri"/>
          <w:i/>
          <w:iCs/>
        </w:rPr>
        <w:t>Research in Education</w:t>
      </w:r>
      <w:r w:rsidRPr="009D3A68">
        <w:rPr>
          <w:rFonts w:ascii="Calibri" w:hAnsi="Calibri" w:cs="Calibri"/>
        </w:rPr>
        <w:t>: Pearson Education.</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Mildner</w:t>
      </w:r>
      <w:proofErr w:type="spellEnd"/>
      <w:r w:rsidRPr="009D3A68">
        <w:rPr>
          <w:rFonts w:ascii="Calibri" w:hAnsi="Calibri" w:cs="Calibri"/>
        </w:rPr>
        <w:t xml:space="preserve">, V. (2019). The SAGE Encyclopedia of Human Communication Sciences and Disorders. In Jack S. Damico &amp; Martin J. Ball (Eds.). </w:t>
      </w:r>
      <w:r w:rsidRPr="009D3A68">
        <w:rPr>
          <w:rFonts w:ascii="Calibri" w:hAnsi="Calibri" w:cs="Calibri"/>
          <w:i/>
        </w:rPr>
        <w:t>Experimental Research</w:t>
      </w:r>
      <w:r w:rsidRPr="009D3A68">
        <w:rPr>
          <w:rFonts w:ascii="Calibri" w:hAnsi="Calibri" w:cs="Calibri"/>
        </w:rPr>
        <w:t>, pp. 728-732. Thousand Oaks, SAGE Publications, Inc.</w:t>
      </w:r>
    </w:p>
    <w:p w:rsidR="00143FC6" w:rsidRPr="009D3A68" w:rsidRDefault="00143FC6" w:rsidP="00DA776D">
      <w:pPr>
        <w:pStyle w:val="References"/>
        <w:widowControl w:val="0"/>
        <w:jc w:val="both"/>
        <w:rPr>
          <w:rFonts w:ascii="Calibri" w:hAnsi="Calibri" w:cs="Calibri"/>
        </w:rPr>
      </w:pPr>
      <w:r w:rsidRPr="009D3A68">
        <w:rPr>
          <w:rFonts w:ascii="Calibri" w:hAnsi="Calibri" w:cs="Calibri"/>
        </w:rPr>
        <w:t xml:space="preserve"> </w:t>
      </w:r>
      <w:proofErr w:type="spellStart"/>
      <w:r w:rsidR="002D59E0" w:rsidRPr="009D3A68">
        <w:rPr>
          <w:rFonts w:ascii="Calibri" w:hAnsi="Calibri" w:cs="Calibri"/>
        </w:rPr>
        <w:t>Mohajan</w:t>
      </w:r>
      <w:proofErr w:type="spellEnd"/>
      <w:r w:rsidR="002D59E0" w:rsidRPr="009D3A68">
        <w:rPr>
          <w:rFonts w:ascii="Calibri" w:hAnsi="Calibri" w:cs="Calibri"/>
        </w:rPr>
        <w:t xml:space="preserve">, H. K. (2017). Two Criteria for Good Measurements in Research: Validity and Reliability. </w:t>
      </w:r>
      <w:r w:rsidR="002D59E0" w:rsidRPr="009D3A68">
        <w:rPr>
          <w:rFonts w:ascii="Calibri" w:hAnsi="Calibri" w:cs="Calibri"/>
          <w:i/>
        </w:rPr>
        <w:t xml:space="preserve">Annals of </w:t>
      </w:r>
      <w:proofErr w:type="spellStart"/>
      <w:r w:rsidR="002D59E0" w:rsidRPr="009D3A68">
        <w:rPr>
          <w:rFonts w:ascii="Calibri" w:hAnsi="Calibri" w:cs="Calibri"/>
          <w:i/>
        </w:rPr>
        <w:t>Spiru</w:t>
      </w:r>
      <w:proofErr w:type="spellEnd"/>
      <w:r w:rsidR="002D59E0" w:rsidRPr="009D3A68">
        <w:rPr>
          <w:rFonts w:ascii="Calibri" w:hAnsi="Calibri" w:cs="Calibri"/>
          <w:i/>
        </w:rPr>
        <w:t xml:space="preserve"> </w:t>
      </w:r>
      <w:proofErr w:type="spellStart"/>
      <w:r w:rsidR="002D59E0" w:rsidRPr="009D3A68">
        <w:rPr>
          <w:rFonts w:ascii="Calibri" w:hAnsi="Calibri" w:cs="Calibri"/>
          <w:i/>
        </w:rPr>
        <w:t>Haret</w:t>
      </w:r>
      <w:proofErr w:type="spellEnd"/>
      <w:r w:rsidR="002D59E0" w:rsidRPr="009D3A68">
        <w:rPr>
          <w:rFonts w:ascii="Calibri" w:hAnsi="Calibri" w:cs="Calibri"/>
          <w:i/>
        </w:rPr>
        <w:t xml:space="preserve"> University Economic Series</w:t>
      </w:r>
      <w:r w:rsidR="002D59E0" w:rsidRPr="009D3A68">
        <w:rPr>
          <w:rFonts w:ascii="Calibri" w:hAnsi="Calibri" w:cs="Calibri"/>
        </w:rPr>
        <w:t>, 17(3), 58</w:t>
      </w:r>
      <w:r w:rsidR="00AA038F" w:rsidRPr="009D3A68">
        <w:rPr>
          <w:rFonts w:ascii="Calibri" w:hAnsi="Calibri" w:cs="Calibri"/>
        </w:rPr>
        <w:t>-</w:t>
      </w:r>
      <w:r w:rsidR="002D59E0" w:rsidRPr="009D3A68">
        <w:rPr>
          <w:rFonts w:ascii="Calibri" w:hAnsi="Calibri" w:cs="Calibri"/>
        </w:rPr>
        <w:t>82.</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Mohajan</w:t>
      </w:r>
      <w:proofErr w:type="spellEnd"/>
      <w:r w:rsidRPr="009D3A68">
        <w:rPr>
          <w:rFonts w:ascii="Calibri" w:hAnsi="Calibri" w:cs="Calibri"/>
        </w:rPr>
        <w:t>, H. K. (2018</w:t>
      </w:r>
      <w:r w:rsidRPr="009D3A68">
        <w:rPr>
          <w:rFonts w:ascii="Calibri" w:hAnsi="Calibri" w:cs="Calibri"/>
          <w:bCs/>
        </w:rPr>
        <w:t>a</w:t>
      </w:r>
      <w:r w:rsidRPr="009D3A68">
        <w:rPr>
          <w:rFonts w:ascii="Calibri" w:hAnsi="Calibri" w:cs="Calibri"/>
        </w:rPr>
        <w:t>).</w:t>
      </w:r>
      <w:r w:rsidRPr="009D3A68">
        <w:rPr>
          <w:rFonts w:ascii="Calibri" w:hAnsi="Calibri" w:cs="Calibri"/>
          <w:i/>
        </w:rPr>
        <w:t xml:space="preserve"> </w:t>
      </w:r>
      <w:r w:rsidRPr="009D3A68">
        <w:rPr>
          <w:rFonts w:ascii="Calibri" w:hAnsi="Calibri" w:cs="Calibri"/>
          <w:bCs/>
        </w:rPr>
        <w:t xml:space="preserve">Qualitative Research Methodology in Social Sciences and Theoretical Economics. </w:t>
      </w:r>
      <w:r w:rsidRPr="009D3A68">
        <w:rPr>
          <w:rFonts w:ascii="Calibri" w:hAnsi="Calibri" w:cs="Calibri"/>
          <w:bCs/>
          <w:i/>
          <w:iCs/>
        </w:rPr>
        <w:t>Journal of Economic Development, Environment and People</w:t>
      </w:r>
      <w:r w:rsidRPr="009D3A68">
        <w:rPr>
          <w:rFonts w:ascii="Calibri" w:hAnsi="Calibri" w:cs="Calibri"/>
          <w:bCs/>
          <w:iCs/>
        </w:rPr>
        <w:t>, 7(1), 23</w:t>
      </w:r>
      <w:r w:rsidR="00AA038F" w:rsidRPr="009D3A68">
        <w:rPr>
          <w:rFonts w:ascii="Calibri" w:hAnsi="Calibri" w:cs="Calibri"/>
        </w:rPr>
        <w:t>-</w:t>
      </w:r>
      <w:r w:rsidRPr="009D3A68">
        <w:rPr>
          <w:rFonts w:ascii="Calibri" w:hAnsi="Calibri" w:cs="Calibri"/>
        </w:rPr>
        <w:t>48</w:t>
      </w:r>
      <w:r w:rsidRPr="009D3A68">
        <w:rPr>
          <w:rFonts w:ascii="Calibri" w:hAnsi="Calibri" w:cs="Calibri"/>
          <w:bCs/>
          <w:iCs/>
        </w:rPr>
        <w:t>.</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Mohajan</w:t>
      </w:r>
      <w:proofErr w:type="spellEnd"/>
      <w:r w:rsidRPr="009D3A68">
        <w:rPr>
          <w:rFonts w:ascii="Calibri" w:hAnsi="Calibri" w:cs="Calibri"/>
        </w:rPr>
        <w:t xml:space="preserve">, H. K. (2018b). </w:t>
      </w:r>
      <w:r w:rsidRPr="009D3A68">
        <w:rPr>
          <w:rFonts w:ascii="Calibri" w:hAnsi="Calibri" w:cs="Calibri"/>
          <w:i/>
        </w:rPr>
        <w:t>Aspects of Mathematical Economics, Social Choice and Game Theory</w:t>
      </w:r>
      <w:r w:rsidRPr="009D3A68">
        <w:rPr>
          <w:rFonts w:ascii="Calibri" w:hAnsi="Calibri" w:cs="Calibri"/>
        </w:rPr>
        <w:t xml:space="preserve">. PhD Dissertation, Jamal </w:t>
      </w:r>
      <w:proofErr w:type="spellStart"/>
      <w:r w:rsidRPr="009D3A68">
        <w:rPr>
          <w:rFonts w:ascii="Calibri" w:hAnsi="Calibri" w:cs="Calibri"/>
        </w:rPr>
        <w:t>Nazrul</w:t>
      </w:r>
      <w:proofErr w:type="spellEnd"/>
      <w:r w:rsidRPr="009D3A68">
        <w:rPr>
          <w:rFonts w:ascii="Calibri" w:hAnsi="Calibri" w:cs="Calibri"/>
        </w:rPr>
        <w:t xml:space="preserve"> Islam Research Centre for Mathematical and Physical Sciences, University of Chittagong, Chittagong, Bangladesh.</w:t>
      </w:r>
    </w:p>
    <w:p w:rsidR="00174C25" w:rsidRPr="009D3A68" w:rsidRDefault="002D59E0" w:rsidP="00174C25">
      <w:pPr>
        <w:pStyle w:val="References"/>
        <w:widowControl w:val="0"/>
        <w:jc w:val="both"/>
        <w:rPr>
          <w:rFonts w:ascii="Calibri" w:hAnsi="Calibri" w:cs="Calibri"/>
        </w:rPr>
      </w:pPr>
      <w:r w:rsidRPr="009D3A68">
        <w:rPr>
          <w:rFonts w:ascii="Calibri" w:hAnsi="Calibri" w:cs="Calibri"/>
        </w:rPr>
        <w:t xml:space="preserve">Morris, E., &amp; Burkett, K. (2011). Mixed Methodologies: A New Research Paradigm or Enhanced Quantitative Paradigm. </w:t>
      </w:r>
      <w:r w:rsidRPr="009D3A68">
        <w:rPr>
          <w:rFonts w:ascii="Calibri" w:hAnsi="Calibri" w:cs="Calibri"/>
          <w:i/>
          <w:iCs/>
        </w:rPr>
        <w:t>Online Journal of Cultural Competence in Nursing and Healthcare</w:t>
      </w:r>
      <w:r w:rsidRPr="009D3A68">
        <w:rPr>
          <w:rFonts w:ascii="Calibri" w:hAnsi="Calibri" w:cs="Calibri"/>
          <w:iCs/>
        </w:rPr>
        <w:t>,</w:t>
      </w:r>
      <w:r w:rsidRPr="009D3A68">
        <w:rPr>
          <w:rFonts w:ascii="Calibri" w:hAnsi="Calibri" w:cs="Calibri"/>
          <w:i/>
          <w:iCs/>
        </w:rPr>
        <w:t xml:space="preserve"> </w:t>
      </w:r>
      <w:r w:rsidRPr="009D3A68">
        <w:rPr>
          <w:rFonts w:ascii="Calibri" w:hAnsi="Calibri" w:cs="Calibri"/>
          <w:iCs/>
        </w:rPr>
        <w:t>1(1), 27</w:t>
      </w:r>
      <w:r w:rsidR="00AA038F" w:rsidRPr="009D3A68">
        <w:rPr>
          <w:rFonts w:ascii="Calibri" w:hAnsi="Calibri" w:cs="Calibri"/>
          <w:iCs/>
        </w:rPr>
        <w:t>-</w:t>
      </w:r>
      <w:r w:rsidRPr="009D3A68">
        <w:rPr>
          <w:rFonts w:ascii="Calibri" w:hAnsi="Calibri" w:cs="Calibri"/>
          <w:iCs/>
        </w:rPr>
        <w:t>36.</w:t>
      </w:r>
    </w:p>
    <w:p w:rsidR="00174C25" w:rsidRPr="009D3A68" w:rsidRDefault="00174C25" w:rsidP="00174C25">
      <w:pPr>
        <w:pStyle w:val="References"/>
        <w:widowControl w:val="0"/>
        <w:jc w:val="both"/>
        <w:rPr>
          <w:rFonts w:ascii="Calibri" w:hAnsi="Calibri" w:cs="Calibri"/>
        </w:rPr>
      </w:pPr>
      <w:r w:rsidRPr="009D3A68">
        <w:rPr>
          <w:rFonts w:ascii="Calibri" w:hAnsi="Calibri" w:cs="Calibri"/>
        </w:rPr>
        <w:t xml:space="preserve">Mueller, M., </w:t>
      </w:r>
      <w:proofErr w:type="spellStart"/>
      <w:r w:rsidRPr="009D3A68">
        <w:rPr>
          <w:rFonts w:ascii="Calibri" w:hAnsi="Calibri" w:cs="Calibri"/>
        </w:rPr>
        <w:t>D’Áddario</w:t>
      </w:r>
      <w:proofErr w:type="spellEnd"/>
      <w:r w:rsidRPr="009D3A68">
        <w:rPr>
          <w:rFonts w:ascii="Calibri" w:hAnsi="Calibri" w:cs="Calibri"/>
        </w:rPr>
        <w:t xml:space="preserve">, M., Egger, M., </w:t>
      </w:r>
      <w:proofErr w:type="spellStart"/>
      <w:r w:rsidRPr="009D3A68">
        <w:rPr>
          <w:rFonts w:ascii="Calibri" w:hAnsi="Calibri" w:cs="Calibri"/>
        </w:rPr>
        <w:t>Cevallos</w:t>
      </w:r>
      <w:proofErr w:type="spellEnd"/>
      <w:r w:rsidRPr="009D3A68">
        <w:rPr>
          <w:rFonts w:ascii="Calibri" w:hAnsi="Calibri" w:cs="Calibri"/>
        </w:rPr>
        <w:t xml:space="preserve">, M., </w:t>
      </w:r>
      <w:proofErr w:type="spellStart"/>
      <w:r w:rsidRPr="009D3A68">
        <w:rPr>
          <w:rFonts w:ascii="Calibri" w:hAnsi="Calibri" w:cs="Calibri"/>
        </w:rPr>
        <w:t>Dekkers</w:t>
      </w:r>
      <w:proofErr w:type="spellEnd"/>
      <w:r w:rsidRPr="009D3A68">
        <w:rPr>
          <w:rFonts w:ascii="Calibri" w:hAnsi="Calibri" w:cs="Calibri"/>
        </w:rPr>
        <w:t>, O.,</w:t>
      </w:r>
      <w:r w:rsidR="001663D5" w:rsidRPr="009D3A68">
        <w:rPr>
          <w:rFonts w:ascii="Calibri" w:hAnsi="Calibri" w:cs="Calibri"/>
        </w:rPr>
        <w:t xml:space="preserve"> </w:t>
      </w:r>
      <w:proofErr w:type="spellStart"/>
      <w:r w:rsidRPr="009D3A68">
        <w:rPr>
          <w:rFonts w:ascii="Calibri" w:hAnsi="Calibri" w:cs="Calibri"/>
        </w:rPr>
        <w:t>Mugglin</w:t>
      </w:r>
      <w:proofErr w:type="spellEnd"/>
      <w:r w:rsidRPr="009D3A68">
        <w:rPr>
          <w:rFonts w:ascii="Calibri" w:hAnsi="Calibri" w:cs="Calibri"/>
        </w:rPr>
        <w:t xml:space="preserve">, C., &amp; Scott, P. (2018). </w:t>
      </w:r>
      <w:r w:rsidRPr="009D3A68">
        <w:rPr>
          <w:rStyle w:val="Emphasis"/>
          <w:rFonts w:ascii="Calibri" w:hAnsi="Calibri" w:cs="Calibri"/>
          <w:bCs/>
          <w:i w:val="0"/>
          <w:iCs w:val="0"/>
          <w:shd w:val="clear" w:color="auto" w:fill="FFFFFF"/>
        </w:rPr>
        <w:t>Methods</w:t>
      </w:r>
      <w:r w:rsidRPr="009D3A68">
        <w:rPr>
          <w:rFonts w:ascii="Calibri" w:hAnsi="Calibri" w:cs="Calibri"/>
          <w:shd w:val="clear" w:color="auto" w:fill="FFFFFF"/>
        </w:rPr>
        <w:t> to </w:t>
      </w:r>
      <w:r w:rsidRPr="009D3A68">
        <w:rPr>
          <w:rStyle w:val="Emphasis"/>
          <w:rFonts w:ascii="Calibri" w:hAnsi="Calibri" w:cs="Calibri"/>
          <w:bCs/>
          <w:i w:val="0"/>
          <w:iCs w:val="0"/>
          <w:shd w:val="clear" w:color="auto" w:fill="FFFFFF"/>
        </w:rPr>
        <w:t>Systematically Review</w:t>
      </w:r>
      <w:r w:rsidRPr="009D3A68">
        <w:rPr>
          <w:rFonts w:ascii="Calibri" w:hAnsi="Calibri" w:cs="Calibri"/>
          <w:shd w:val="clear" w:color="auto" w:fill="FFFFFF"/>
        </w:rPr>
        <w:t> and </w:t>
      </w:r>
      <w:r w:rsidRPr="009D3A68">
        <w:rPr>
          <w:rStyle w:val="Emphasis"/>
          <w:rFonts w:ascii="Calibri" w:hAnsi="Calibri" w:cs="Calibri"/>
          <w:bCs/>
          <w:i w:val="0"/>
          <w:iCs w:val="0"/>
          <w:shd w:val="clear" w:color="auto" w:fill="FFFFFF"/>
        </w:rPr>
        <w:t>Meta</w:t>
      </w:r>
      <w:r w:rsidRPr="009D3A68">
        <w:rPr>
          <w:rFonts w:ascii="Calibri" w:hAnsi="Calibri" w:cs="Calibri"/>
          <w:shd w:val="clear" w:color="auto" w:fill="FFFFFF"/>
        </w:rPr>
        <w:t>-</w:t>
      </w:r>
      <w:proofErr w:type="spellStart"/>
      <w:r w:rsidRPr="009D3A68">
        <w:rPr>
          <w:rStyle w:val="Emphasis"/>
          <w:rFonts w:ascii="Calibri" w:hAnsi="Calibri" w:cs="Calibri"/>
          <w:bCs/>
          <w:i w:val="0"/>
          <w:iCs w:val="0"/>
          <w:shd w:val="clear" w:color="auto" w:fill="FFFFFF"/>
        </w:rPr>
        <w:t>Analyse</w:t>
      </w:r>
      <w:proofErr w:type="spellEnd"/>
      <w:r w:rsidRPr="009D3A68">
        <w:rPr>
          <w:rStyle w:val="Emphasis"/>
          <w:rFonts w:ascii="Calibri" w:hAnsi="Calibri" w:cs="Calibri"/>
          <w:bCs/>
          <w:i w:val="0"/>
          <w:iCs w:val="0"/>
          <w:shd w:val="clear" w:color="auto" w:fill="FFFFFF"/>
        </w:rPr>
        <w:t xml:space="preserve"> Observational Studies</w:t>
      </w:r>
      <w:r w:rsidRPr="009D3A68">
        <w:rPr>
          <w:rFonts w:ascii="Calibri" w:hAnsi="Calibri" w:cs="Calibri"/>
          <w:shd w:val="clear" w:color="auto" w:fill="FFFFFF"/>
        </w:rPr>
        <w:t>: A </w:t>
      </w:r>
      <w:r w:rsidRPr="009D3A68">
        <w:rPr>
          <w:rStyle w:val="Emphasis"/>
          <w:rFonts w:ascii="Calibri" w:hAnsi="Calibri" w:cs="Calibri"/>
          <w:bCs/>
          <w:i w:val="0"/>
          <w:iCs w:val="0"/>
          <w:shd w:val="clear" w:color="auto" w:fill="FFFFFF"/>
        </w:rPr>
        <w:t>Systematic Scoping Review</w:t>
      </w:r>
      <w:r w:rsidRPr="009D3A68">
        <w:rPr>
          <w:rFonts w:ascii="Calibri" w:hAnsi="Calibri" w:cs="Calibri"/>
          <w:shd w:val="clear" w:color="auto" w:fill="FFFFFF"/>
        </w:rPr>
        <w:t> of </w:t>
      </w:r>
      <w:r w:rsidRPr="009D3A68">
        <w:rPr>
          <w:rStyle w:val="Emphasis"/>
          <w:rFonts w:ascii="Calibri" w:hAnsi="Calibri" w:cs="Calibri"/>
          <w:bCs/>
          <w:i w:val="0"/>
          <w:iCs w:val="0"/>
          <w:shd w:val="clear" w:color="auto" w:fill="FFFFFF"/>
        </w:rPr>
        <w:t>Recommendations</w:t>
      </w:r>
      <w:r w:rsidRPr="009D3A68">
        <w:rPr>
          <w:rFonts w:ascii="Calibri" w:hAnsi="Calibri" w:cs="Calibri"/>
          <w:shd w:val="clear" w:color="auto" w:fill="FFFFFF"/>
        </w:rPr>
        <w:t xml:space="preserve">. </w:t>
      </w:r>
      <w:r w:rsidRPr="009D3A68">
        <w:rPr>
          <w:rStyle w:val="Emphasis"/>
          <w:rFonts w:ascii="Calibri" w:hAnsi="Calibri" w:cs="Calibri"/>
          <w:bCs/>
          <w:iCs w:val="0"/>
          <w:shd w:val="clear" w:color="auto" w:fill="FFFFFF"/>
        </w:rPr>
        <w:t>BMC</w:t>
      </w:r>
      <w:r w:rsidRPr="009D3A68">
        <w:rPr>
          <w:rFonts w:ascii="Calibri" w:hAnsi="Calibri" w:cs="Calibri"/>
          <w:shd w:val="clear" w:color="auto" w:fill="FFFFFF"/>
        </w:rPr>
        <w:t> </w:t>
      </w:r>
      <w:r w:rsidRPr="009D3A68">
        <w:rPr>
          <w:rFonts w:ascii="Calibri" w:hAnsi="Calibri" w:cs="Calibri"/>
          <w:i/>
          <w:shd w:val="clear" w:color="auto" w:fill="FFFFFF"/>
        </w:rPr>
        <w:t>Medical</w:t>
      </w:r>
      <w:r w:rsidRPr="009D3A68">
        <w:rPr>
          <w:rFonts w:ascii="Calibri" w:hAnsi="Calibri" w:cs="Calibri"/>
          <w:shd w:val="clear" w:color="auto" w:fill="FFFFFF"/>
        </w:rPr>
        <w:t xml:space="preserve"> </w:t>
      </w:r>
      <w:r w:rsidRPr="009D3A68">
        <w:rPr>
          <w:rFonts w:ascii="Calibri" w:hAnsi="Calibri" w:cs="Calibri"/>
          <w:i/>
          <w:shd w:val="clear" w:color="auto" w:fill="FFFFFF"/>
        </w:rPr>
        <w:t>Research</w:t>
      </w:r>
      <w:r w:rsidRPr="009D3A68">
        <w:rPr>
          <w:rFonts w:ascii="Calibri" w:hAnsi="Calibri" w:cs="Calibri"/>
          <w:shd w:val="clear" w:color="auto" w:fill="FFFFFF"/>
        </w:rPr>
        <w:t> </w:t>
      </w:r>
      <w:r w:rsidRPr="009D3A68">
        <w:rPr>
          <w:rStyle w:val="Emphasis"/>
          <w:rFonts w:ascii="Calibri" w:hAnsi="Calibri" w:cs="Calibri"/>
          <w:bCs/>
          <w:iCs w:val="0"/>
          <w:shd w:val="clear" w:color="auto" w:fill="FFFFFF"/>
        </w:rPr>
        <w:t>Methodology</w:t>
      </w:r>
      <w:r w:rsidRPr="009D3A68">
        <w:rPr>
          <w:rStyle w:val="Emphasis"/>
          <w:rFonts w:ascii="Calibri" w:hAnsi="Calibri" w:cs="Calibri"/>
          <w:b/>
          <w:bCs/>
          <w:i w:val="0"/>
          <w:iCs w:val="0"/>
          <w:shd w:val="clear" w:color="auto" w:fill="FFFFFF"/>
        </w:rPr>
        <w:t>,</w:t>
      </w:r>
      <w:r w:rsidRPr="009D3A68">
        <w:rPr>
          <w:rFonts w:ascii="Calibri" w:hAnsi="Calibri" w:cs="Calibri"/>
          <w:shd w:val="clear" w:color="auto" w:fill="FFFFFF"/>
        </w:rPr>
        <w:t xml:space="preserve"> 18(1), 44. </w:t>
      </w:r>
    </w:p>
    <w:p w:rsidR="005344F0" w:rsidRPr="009D3A68" w:rsidRDefault="005344F0" w:rsidP="00174C25">
      <w:pPr>
        <w:pStyle w:val="References"/>
        <w:widowControl w:val="0"/>
        <w:jc w:val="both"/>
        <w:rPr>
          <w:rFonts w:ascii="Calibri" w:hAnsi="Calibri" w:cs="Calibri"/>
        </w:rPr>
      </w:pPr>
      <w:r w:rsidRPr="009D3A68">
        <w:rPr>
          <w:rFonts w:ascii="Calibri" w:hAnsi="Calibri" w:cs="Calibri"/>
        </w:rPr>
        <w:t xml:space="preserve">Murphy, E, &amp; </w:t>
      </w:r>
      <w:proofErr w:type="spellStart"/>
      <w:r w:rsidRPr="009D3A68">
        <w:rPr>
          <w:rFonts w:ascii="Calibri" w:hAnsi="Calibri" w:cs="Calibri"/>
        </w:rPr>
        <w:t>Dingwall</w:t>
      </w:r>
      <w:proofErr w:type="spellEnd"/>
      <w:r w:rsidRPr="009D3A68">
        <w:rPr>
          <w:rFonts w:ascii="Calibri" w:hAnsi="Calibri" w:cs="Calibri"/>
        </w:rPr>
        <w:t xml:space="preserve">, R. (2007). </w:t>
      </w:r>
      <w:r w:rsidRPr="009D3A68">
        <w:rPr>
          <w:rStyle w:val="title-text"/>
          <w:rFonts w:ascii="Calibri" w:hAnsi="Calibri" w:cs="Calibri"/>
        </w:rPr>
        <w:t xml:space="preserve">Informed </w:t>
      </w:r>
      <w:r w:rsidR="001663D5" w:rsidRPr="009D3A68">
        <w:rPr>
          <w:rStyle w:val="title-text"/>
          <w:rFonts w:ascii="Calibri" w:hAnsi="Calibri" w:cs="Calibri"/>
        </w:rPr>
        <w:t>C</w:t>
      </w:r>
      <w:r w:rsidRPr="009D3A68">
        <w:rPr>
          <w:rStyle w:val="title-text"/>
          <w:rFonts w:ascii="Calibri" w:hAnsi="Calibri" w:cs="Calibri"/>
        </w:rPr>
        <w:t xml:space="preserve">onsent, </w:t>
      </w:r>
      <w:r w:rsidR="001663D5" w:rsidRPr="009D3A68">
        <w:rPr>
          <w:rStyle w:val="title-text"/>
          <w:rFonts w:ascii="Calibri" w:hAnsi="Calibri" w:cs="Calibri"/>
        </w:rPr>
        <w:t>A</w:t>
      </w:r>
      <w:r w:rsidRPr="009D3A68">
        <w:rPr>
          <w:rStyle w:val="title-text"/>
          <w:rFonts w:ascii="Calibri" w:hAnsi="Calibri" w:cs="Calibri"/>
        </w:rPr>
        <w:t xml:space="preserve">nticipatory </w:t>
      </w:r>
      <w:r w:rsidR="001663D5" w:rsidRPr="009D3A68">
        <w:rPr>
          <w:rStyle w:val="title-text"/>
          <w:rFonts w:ascii="Calibri" w:hAnsi="Calibri" w:cs="Calibri"/>
        </w:rPr>
        <w:t>R</w:t>
      </w:r>
      <w:r w:rsidRPr="009D3A68">
        <w:rPr>
          <w:rStyle w:val="title-text"/>
          <w:rFonts w:ascii="Calibri" w:hAnsi="Calibri" w:cs="Calibri"/>
        </w:rPr>
        <w:t xml:space="preserve">egulation and </w:t>
      </w:r>
      <w:r w:rsidR="001663D5" w:rsidRPr="009D3A68">
        <w:rPr>
          <w:rStyle w:val="title-text"/>
          <w:rFonts w:ascii="Calibri" w:hAnsi="Calibri" w:cs="Calibri"/>
        </w:rPr>
        <w:t>E</w:t>
      </w:r>
      <w:r w:rsidRPr="009D3A68">
        <w:rPr>
          <w:rStyle w:val="title-text"/>
          <w:rFonts w:ascii="Calibri" w:hAnsi="Calibri" w:cs="Calibri"/>
        </w:rPr>
        <w:t xml:space="preserve">thnographic </w:t>
      </w:r>
      <w:r w:rsidR="001663D5" w:rsidRPr="009D3A68">
        <w:rPr>
          <w:rStyle w:val="title-text"/>
          <w:rFonts w:ascii="Calibri" w:hAnsi="Calibri" w:cs="Calibri"/>
        </w:rPr>
        <w:t>P</w:t>
      </w:r>
      <w:r w:rsidRPr="009D3A68">
        <w:rPr>
          <w:rStyle w:val="title-text"/>
          <w:rFonts w:ascii="Calibri" w:hAnsi="Calibri" w:cs="Calibri"/>
        </w:rPr>
        <w:t>ractice</w:t>
      </w:r>
      <w:r w:rsidR="001663D5" w:rsidRPr="009D3A68">
        <w:rPr>
          <w:rStyle w:val="title-text"/>
          <w:rFonts w:ascii="Calibri" w:hAnsi="Calibri" w:cs="Calibri"/>
        </w:rPr>
        <w:t>.</w:t>
      </w:r>
      <w:r w:rsidRPr="009D3A68">
        <w:rPr>
          <w:rStyle w:val="title-text"/>
          <w:rFonts w:ascii="Calibri" w:hAnsi="Calibri" w:cs="Calibri"/>
        </w:rPr>
        <w:t xml:space="preserve"> </w:t>
      </w:r>
      <w:r w:rsidRPr="009D3A68">
        <w:rPr>
          <w:rStyle w:val="title-text"/>
          <w:rFonts w:ascii="Calibri" w:hAnsi="Calibri" w:cs="Calibri"/>
          <w:i/>
        </w:rPr>
        <w:t>Social Science &amp; Medicine</w:t>
      </w:r>
      <w:r w:rsidRPr="009D3A68">
        <w:rPr>
          <w:rStyle w:val="title-text"/>
          <w:rFonts w:ascii="Calibri" w:hAnsi="Calibri" w:cs="Calibri"/>
        </w:rPr>
        <w:t xml:space="preserve">, 65(11), </w:t>
      </w:r>
      <w:r w:rsidRPr="009D3A68">
        <w:rPr>
          <w:rFonts w:ascii="Calibri" w:hAnsi="Calibri" w:cs="Calibri"/>
        </w:rPr>
        <w:t>2223-2234.</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National Institutes of Health (NIH) (1997</w:t>
      </w:r>
      <w:r w:rsidRPr="009D3A68">
        <w:rPr>
          <w:rFonts w:ascii="Calibri" w:hAnsi="Calibri" w:cs="Calibri"/>
          <w:i/>
        </w:rPr>
        <w:t>). Changes in Cigarette-Related Disease Risks and their Implication for Prevention and Control</w:t>
      </w:r>
      <w:r w:rsidRPr="009D3A68">
        <w:rPr>
          <w:rFonts w:ascii="Calibri" w:hAnsi="Calibri" w:cs="Calibri"/>
        </w:rPr>
        <w:t xml:space="preserve">. Bethesda, MD: US Department of Health and Human Services, National Institutes of </w:t>
      </w:r>
      <w:r w:rsidRPr="009D3A68">
        <w:rPr>
          <w:rFonts w:ascii="Calibri" w:hAnsi="Calibri" w:cs="Calibri"/>
        </w:rPr>
        <w:lastRenderedPageBreak/>
        <w:t>Health, National Cancer Institute. NIH Publication No. 97-4213.</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Neuman</w:t>
      </w:r>
      <w:proofErr w:type="spellEnd"/>
      <w:r w:rsidRPr="009D3A68">
        <w:rPr>
          <w:rFonts w:ascii="Calibri" w:hAnsi="Calibri" w:cs="Calibri"/>
        </w:rPr>
        <w:t xml:space="preserve">, W. L. (2012). </w:t>
      </w:r>
      <w:r w:rsidRPr="009D3A68">
        <w:rPr>
          <w:rFonts w:ascii="Calibri" w:hAnsi="Calibri" w:cs="Calibri"/>
          <w:i/>
          <w:iCs/>
        </w:rPr>
        <w:t>Basics of Social Research</w:t>
      </w:r>
      <w:r w:rsidRPr="009D3A68">
        <w:rPr>
          <w:rFonts w:ascii="Calibri" w:hAnsi="Calibri" w:cs="Calibri"/>
        </w:rPr>
        <w:t xml:space="preserve"> (3</w:t>
      </w:r>
      <w:r w:rsidRPr="009D3A68">
        <w:rPr>
          <w:rFonts w:ascii="Calibri" w:hAnsi="Calibri" w:cs="Calibri"/>
          <w:vertAlign w:val="superscript"/>
        </w:rPr>
        <w:t>rd</w:t>
      </w:r>
      <w:r w:rsidRPr="009D3A68">
        <w:rPr>
          <w:rFonts w:ascii="Calibri" w:hAnsi="Calibri" w:cs="Calibri"/>
        </w:rPr>
        <w:t xml:space="preserve"> Ed.). Boston: Pearson/</w:t>
      </w:r>
      <w:proofErr w:type="spellStart"/>
      <w:r w:rsidRPr="009D3A68">
        <w:rPr>
          <w:rFonts w:ascii="Calibri" w:hAnsi="Calibri" w:cs="Calibri"/>
        </w:rPr>
        <w:t>Allyn</w:t>
      </w:r>
      <w:proofErr w:type="spellEnd"/>
      <w:r w:rsidRPr="009D3A68">
        <w:rPr>
          <w:rFonts w:ascii="Calibri" w:hAnsi="Calibri" w:cs="Calibri"/>
        </w:rPr>
        <w:t xml:space="preserve"> and Bacon.</w:t>
      </w:r>
    </w:p>
    <w:p w:rsidR="00143FC6" w:rsidRPr="009D3A68" w:rsidRDefault="002D59E0" w:rsidP="00DA776D">
      <w:pPr>
        <w:pStyle w:val="References"/>
        <w:widowControl w:val="0"/>
        <w:jc w:val="both"/>
        <w:rPr>
          <w:rFonts w:ascii="Calibri" w:hAnsi="Calibri" w:cs="Calibri"/>
          <w:iCs/>
        </w:rPr>
      </w:pPr>
      <w:r w:rsidRPr="009D3A68">
        <w:rPr>
          <w:rFonts w:ascii="Calibri" w:hAnsi="Calibri" w:cs="Calibri"/>
        </w:rPr>
        <w:t xml:space="preserve">Noble, J. H. Jr. (2006). Meta-Analysis: Methods, Strengths, Weaknesses, and Political Uses. </w:t>
      </w:r>
      <w:r w:rsidRPr="009D3A68">
        <w:rPr>
          <w:rFonts w:ascii="Calibri" w:hAnsi="Calibri" w:cs="Calibri"/>
          <w:i/>
          <w:shd w:val="clear" w:color="auto" w:fill="FFFFFF"/>
        </w:rPr>
        <w:t>Journal of Laboratory and </w:t>
      </w:r>
      <w:r w:rsidRPr="009D3A68">
        <w:rPr>
          <w:rStyle w:val="Emphasis"/>
          <w:rFonts w:ascii="Calibri" w:hAnsi="Calibri" w:cs="Calibri"/>
          <w:bCs/>
          <w:iCs w:val="0"/>
          <w:shd w:val="clear" w:color="auto" w:fill="FFFFFF"/>
        </w:rPr>
        <w:t>Clinical Medicine</w:t>
      </w:r>
      <w:r w:rsidRPr="009D3A68">
        <w:rPr>
          <w:rFonts w:ascii="Calibri" w:hAnsi="Calibri" w:cs="Calibri"/>
        </w:rPr>
        <w:t>, 147(1), 7-20.</w:t>
      </w:r>
    </w:p>
    <w:p w:rsidR="00143FC6" w:rsidRPr="009D3A68" w:rsidRDefault="002D59E0" w:rsidP="00DA776D">
      <w:pPr>
        <w:pStyle w:val="References"/>
        <w:widowControl w:val="0"/>
        <w:jc w:val="both"/>
        <w:rPr>
          <w:rFonts w:ascii="Calibri" w:hAnsi="Calibri" w:cs="Calibri"/>
        </w:rPr>
      </w:pPr>
      <w:r w:rsidRPr="009D3A68">
        <w:rPr>
          <w:rFonts w:ascii="Calibri" w:hAnsi="Calibri" w:cs="Calibri"/>
          <w:iCs/>
        </w:rPr>
        <w:t xml:space="preserve">Nola, R., &amp; </w:t>
      </w:r>
      <w:proofErr w:type="spellStart"/>
      <w:r w:rsidRPr="009D3A68">
        <w:rPr>
          <w:rFonts w:ascii="Calibri" w:hAnsi="Calibri" w:cs="Calibri"/>
          <w:iCs/>
        </w:rPr>
        <w:t>Irzik</w:t>
      </w:r>
      <w:proofErr w:type="spellEnd"/>
      <w:r w:rsidRPr="009D3A68">
        <w:rPr>
          <w:rFonts w:ascii="Calibri" w:hAnsi="Calibri" w:cs="Calibri"/>
          <w:iCs/>
        </w:rPr>
        <w:t>, G. (2006).</w:t>
      </w:r>
      <w:r w:rsidRPr="009D3A68">
        <w:rPr>
          <w:rFonts w:ascii="Calibri" w:hAnsi="Calibri" w:cs="Calibri"/>
          <w:i/>
          <w:iCs/>
        </w:rPr>
        <w:t> Philosophy, Science, Education and Culture</w:t>
      </w:r>
      <w:r w:rsidRPr="009D3A68">
        <w:rPr>
          <w:rFonts w:ascii="Calibri" w:hAnsi="Calibri" w:cs="Calibri"/>
          <w:iCs/>
        </w:rPr>
        <w:t>. Springer Science &amp; Business Media.</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Nunan</w:t>
      </w:r>
      <w:proofErr w:type="spellEnd"/>
      <w:r w:rsidRPr="009D3A68">
        <w:rPr>
          <w:rFonts w:ascii="Calibri" w:hAnsi="Calibri" w:cs="Calibri"/>
        </w:rPr>
        <w:t xml:space="preserve">, D. (1992). </w:t>
      </w:r>
      <w:r w:rsidRPr="009D3A68">
        <w:rPr>
          <w:rFonts w:ascii="Calibri" w:hAnsi="Calibri" w:cs="Calibri"/>
          <w:i/>
        </w:rPr>
        <w:t>Research Methods in Language Learning</w:t>
      </w:r>
      <w:r w:rsidRPr="009D3A68">
        <w:rPr>
          <w:rFonts w:ascii="Calibri" w:hAnsi="Calibri" w:cs="Calibri"/>
        </w:rPr>
        <w:t>. Cambridge University Press.</w:t>
      </w:r>
    </w:p>
    <w:p w:rsidR="00143FC6"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rPr>
        <w:t>OECD (2002</w:t>
      </w:r>
      <w:r w:rsidRPr="009D3A68">
        <w:rPr>
          <w:rFonts w:ascii="Calibri" w:hAnsi="Calibri" w:cs="Calibri"/>
          <w:iCs/>
        </w:rPr>
        <w:t xml:space="preserve">). </w:t>
      </w:r>
      <w:proofErr w:type="spellStart"/>
      <w:r w:rsidRPr="009D3A68">
        <w:rPr>
          <w:rFonts w:ascii="Calibri" w:hAnsi="Calibri" w:cs="Calibri"/>
          <w:i/>
          <w:iCs/>
        </w:rPr>
        <w:t>Frascati</w:t>
      </w:r>
      <w:proofErr w:type="spellEnd"/>
      <w:r w:rsidRPr="009D3A68">
        <w:rPr>
          <w:rFonts w:ascii="Calibri" w:hAnsi="Calibri" w:cs="Calibri"/>
          <w:i/>
          <w:iCs/>
        </w:rPr>
        <w:t xml:space="preserve"> Manual: Proposed Standard Practice for Surveys on Research and Experimental Development</w:t>
      </w:r>
      <w:r w:rsidRPr="009D3A68">
        <w:rPr>
          <w:rFonts w:ascii="Calibri" w:hAnsi="Calibri" w:cs="Calibri"/>
        </w:rPr>
        <w:t xml:space="preserve"> (6</w:t>
      </w:r>
      <w:r w:rsidRPr="009D3A68">
        <w:rPr>
          <w:rFonts w:ascii="Calibri" w:hAnsi="Calibri" w:cs="Calibri"/>
          <w:vertAlign w:val="superscript"/>
        </w:rPr>
        <w:t>th</w:t>
      </w:r>
      <w:r w:rsidRPr="009D3A68">
        <w:rPr>
          <w:rFonts w:ascii="Calibri" w:hAnsi="Calibri" w:cs="Calibri"/>
        </w:rPr>
        <w:t xml:space="preserve"> Ed.). OECD Publication service, Paris </w:t>
      </w:r>
      <w:proofErr w:type="spellStart"/>
      <w:r w:rsidRPr="009D3A68">
        <w:rPr>
          <w:rFonts w:ascii="Calibri" w:hAnsi="Calibri" w:cs="Calibri"/>
        </w:rPr>
        <w:t>Cedex</w:t>
      </w:r>
      <w:proofErr w:type="spellEnd"/>
      <w:r w:rsidRPr="009D3A68">
        <w:rPr>
          <w:rFonts w:ascii="Calibri" w:hAnsi="Calibri" w:cs="Calibri"/>
        </w:rPr>
        <w:t xml:space="preserve">, France. </w:t>
      </w:r>
    </w:p>
    <w:p w:rsidR="00143FC6" w:rsidRPr="009D3A68" w:rsidRDefault="002D59E0" w:rsidP="00DA776D">
      <w:pPr>
        <w:pStyle w:val="References"/>
        <w:widowControl w:val="0"/>
        <w:jc w:val="both"/>
        <w:rPr>
          <w:rFonts w:ascii="Calibri" w:hAnsi="Calibri" w:cs="Calibri"/>
        </w:rPr>
      </w:pPr>
      <w:proofErr w:type="spellStart"/>
      <w:r w:rsidRPr="009D3A68">
        <w:rPr>
          <w:rFonts w:ascii="Calibri" w:hAnsi="Calibri" w:cs="Calibri"/>
          <w:shd w:val="clear" w:color="auto" w:fill="FFFFFF"/>
        </w:rPr>
        <w:t>Ojo</w:t>
      </w:r>
      <w:proofErr w:type="spellEnd"/>
      <w:r w:rsidRPr="009D3A68">
        <w:rPr>
          <w:rFonts w:ascii="Calibri" w:hAnsi="Calibri" w:cs="Calibri"/>
          <w:shd w:val="clear" w:color="auto" w:fill="FFFFFF"/>
        </w:rPr>
        <w:t>, S. O. (2003). Productivity and Technical Efficiency of Poultry Egg Production in Nigeria. </w:t>
      </w:r>
      <w:r w:rsidRPr="009D3A68">
        <w:rPr>
          <w:rFonts w:ascii="Calibri" w:hAnsi="Calibri" w:cs="Calibri"/>
          <w:i/>
          <w:iCs/>
          <w:bdr w:val="none" w:sz="0" w:space="0" w:color="auto" w:frame="1"/>
          <w:shd w:val="clear" w:color="auto" w:fill="FFFFFF"/>
        </w:rPr>
        <w:t>International Journal of Poultry Science</w:t>
      </w:r>
      <w:r w:rsidRPr="009D3A68">
        <w:rPr>
          <w:rFonts w:ascii="Calibri" w:hAnsi="Calibri" w:cs="Calibri"/>
          <w:shd w:val="clear" w:color="auto" w:fill="FFFFFF"/>
        </w:rPr>
        <w:t>, 2, 459-464.</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Park, Y. S., </w:t>
      </w:r>
      <w:proofErr w:type="spellStart"/>
      <w:r w:rsidRPr="009D3A68">
        <w:rPr>
          <w:rFonts w:ascii="Calibri" w:hAnsi="Calibri" w:cs="Calibri"/>
        </w:rPr>
        <w:t>Konge</w:t>
      </w:r>
      <w:proofErr w:type="spellEnd"/>
      <w:r w:rsidRPr="009D3A68">
        <w:rPr>
          <w:rFonts w:ascii="Calibri" w:hAnsi="Calibri" w:cs="Calibri"/>
        </w:rPr>
        <w:t xml:space="preserve">, L., &amp; </w:t>
      </w:r>
      <w:proofErr w:type="spellStart"/>
      <w:r w:rsidRPr="009D3A68">
        <w:rPr>
          <w:rFonts w:ascii="Calibri" w:hAnsi="Calibri" w:cs="Calibri"/>
        </w:rPr>
        <w:t>Artino</w:t>
      </w:r>
      <w:proofErr w:type="spellEnd"/>
      <w:r w:rsidRPr="009D3A68">
        <w:rPr>
          <w:rFonts w:ascii="Calibri" w:hAnsi="Calibri" w:cs="Calibri"/>
        </w:rPr>
        <w:t xml:space="preserve">, T. (2020). The Positivism Paradigm of Research. </w:t>
      </w:r>
      <w:r w:rsidRPr="009D3A68">
        <w:rPr>
          <w:rStyle w:val="st"/>
          <w:rFonts w:ascii="Calibri" w:eastAsia="MS Mincho" w:hAnsi="Calibri" w:cs="Calibri"/>
          <w:i/>
        </w:rPr>
        <w:t>Academic</w:t>
      </w:r>
      <w:r w:rsidRPr="009D3A68">
        <w:rPr>
          <w:rStyle w:val="st"/>
          <w:rFonts w:ascii="Calibri" w:eastAsia="MS Mincho" w:hAnsi="Calibri" w:cs="Calibri"/>
        </w:rPr>
        <w:t xml:space="preserve"> </w:t>
      </w:r>
      <w:r w:rsidRPr="009D3A68">
        <w:rPr>
          <w:rStyle w:val="Emphasis"/>
          <w:rFonts w:ascii="Calibri" w:hAnsi="Calibri" w:cs="Calibri"/>
        </w:rPr>
        <w:t xml:space="preserve">Medicine, </w:t>
      </w:r>
      <w:r w:rsidRPr="009D3A68">
        <w:rPr>
          <w:rFonts w:ascii="Calibri" w:hAnsi="Calibri" w:cs="Calibri"/>
        </w:rPr>
        <w:t>95, 690</w:t>
      </w:r>
      <w:r w:rsidR="00AA038F" w:rsidRPr="009D3A68">
        <w:rPr>
          <w:rFonts w:ascii="Calibri" w:hAnsi="Calibri" w:cs="Calibri"/>
        </w:rPr>
        <w:t>-</w:t>
      </w:r>
      <w:r w:rsidRPr="009D3A68">
        <w:rPr>
          <w:rFonts w:ascii="Calibri" w:hAnsi="Calibri" w:cs="Calibri"/>
        </w:rPr>
        <w:t>694.</w:t>
      </w:r>
    </w:p>
    <w:p w:rsidR="00143FC6" w:rsidRPr="009D3A68" w:rsidRDefault="002D59E0" w:rsidP="00DA776D">
      <w:pPr>
        <w:pStyle w:val="References"/>
        <w:widowControl w:val="0"/>
        <w:jc w:val="both"/>
        <w:rPr>
          <w:rFonts w:ascii="Calibri" w:hAnsi="Calibri" w:cs="Calibri"/>
        </w:rPr>
      </w:pPr>
      <w:r w:rsidRPr="009D3A68">
        <w:rPr>
          <w:rFonts w:ascii="Calibri" w:hAnsi="Calibri" w:cs="Calibri"/>
        </w:rPr>
        <w:t xml:space="preserve">Phillips, D. C., &amp; </w:t>
      </w:r>
      <w:proofErr w:type="spellStart"/>
      <w:r w:rsidRPr="009D3A68">
        <w:rPr>
          <w:rFonts w:ascii="Calibri" w:hAnsi="Calibri" w:cs="Calibri"/>
        </w:rPr>
        <w:t>Burbules</w:t>
      </w:r>
      <w:proofErr w:type="spellEnd"/>
      <w:r w:rsidRPr="009D3A68">
        <w:rPr>
          <w:rFonts w:ascii="Calibri" w:hAnsi="Calibri" w:cs="Calibri"/>
        </w:rPr>
        <w:t xml:space="preserve">, N. C. (2000). </w:t>
      </w:r>
      <w:proofErr w:type="spellStart"/>
      <w:r w:rsidRPr="009D3A68">
        <w:rPr>
          <w:rFonts w:ascii="Calibri" w:hAnsi="Calibri" w:cs="Calibri"/>
          <w:i/>
          <w:iCs/>
        </w:rPr>
        <w:t>Postpositivism</w:t>
      </w:r>
      <w:proofErr w:type="spellEnd"/>
      <w:r w:rsidRPr="009D3A68">
        <w:rPr>
          <w:rFonts w:ascii="Calibri" w:hAnsi="Calibri" w:cs="Calibri"/>
          <w:i/>
          <w:iCs/>
        </w:rPr>
        <w:t xml:space="preserve"> and Educational Research</w:t>
      </w:r>
      <w:r w:rsidRPr="009D3A68">
        <w:rPr>
          <w:rFonts w:ascii="Calibri" w:hAnsi="Calibri" w:cs="Calibri"/>
        </w:rPr>
        <w:t xml:space="preserve">. Lanham, MD: </w:t>
      </w:r>
      <w:proofErr w:type="spellStart"/>
      <w:r w:rsidRPr="009D3A68">
        <w:rPr>
          <w:rFonts w:ascii="Calibri" w:hAnsi="Calibri" w:cs="Calibri"/>
        </w:rPr>
        <w:t>Rowman</w:t>
      </w:r>
      <w:proofErr w:type="spellEnd"/>
      <w:r w:rsidRPr="009D3A68">
        <w:rPr>
          <w:rFonts w:ascii="Calibri" w:hAnsi="Calibri" w:cs="Calibri"/>
        </w:rPr>
        <w:t xml:space="preserve"> &amp; Littlefield.</w:t>
      </w:r>
    </w:p>
    <w:p w:rsidR="006F03BA" w:rsidRPr="009D3A68" w:rsidRDefault="002D59E0" w:rsidP="00DA776D">
      <w:pPr>
        <w:pStyle w:val="References"/>
        <w:widowControl w:val="0"/>
        <w:jc w:val="both"/>
        <w:rPr>
          <w:rFonts w:ascii="Calibri" w:hAnsi="Calibri" w:cs="Calibri"/>
          <w:iCs/>
        </w:rPr>
      </w:pPr>
      <w:proofErr w:type="spellStart"/>
      <w:r w:rsidRPr="009D3A68">
        <w:rPr>
          <w:rFonts w:ascii="Calibri" w:hAnsi="Calibri" w:cs="Calibri"/>
        </w:rPr>
        <w:t>Pinsonneault</w:t>
      </w:r>
      <w:proofErr w:type="spellEnd"/>
      <w:r w:rsidRPr="009D3A68">
        <w:rPr>
          <w:rFonts w:ascii="Calibri" w:hAnsi="Calibri" w:cs="Calibri"/>
        </w:rPr>
        <w:t xml:space="preserve">, A., &amp; Kraemer, K. L. (1993). Survey Research Methodology in Management Information Systems: An Assessment. </w:t>
      </w:r>
      <w:r w:rsidRPr="009D3A68">
        <w:rPr>
          <w:rFonts w:ascii="Calibri" w:hAnsi="Calibri" w:cs="Calibri"/>
          <w:i/>
        </w:rPr>
        <w:t>Journal of Management Information Systems</w:t>
      </w:r>
      <w:r w:rsidRPr="009D3A68">
        <w:rPr>
          <w:rFonts w:ascii="Calibri" w:hAnsi="Calibri" w:cs="Calibri"/>
        </w:rPr>
        <w:t>, 10, 75-105.</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iCs/>
        </w:rPr>
        <w:t>Plackett</w:t>
      </w:r>
      <w:proofErr w:type="spellEnd"/>
      <w:r w:rsidRPr="009D3A68">
        <w:rPr>
          <w:rFonts w:ascii="Calibri" w:hAnsi="Calibri" w:cs="Calibri"/>
          <w:iCs/>
        </w:rPr>
        <w:t>, R. L. (1958).</w:t>
      </w:r>
      <w:r w:rsidRPr="009D3A68">
        <w:rPr>
          <w:rFonts w:ascii="Calibri" w:hAnsi="Calibri" w:cs="Calibri"/>
          <w:i/>
          <w:iCs/>
        </w:rPr>
        <w:t xml:space="preserve"> </w:t>
      </w:r>
      <w:r w:rsidRPr="009D3A68">
        <w:rPr>
          <w:rFonts w:ascii="Calibri" w:hAnsi="Calibri" w:cs="Calibri"/>
          <w:iCs/>
        </w:rPr>
        <w:t>Studies in the History of Prob</w:t>
      </w:r>
      <w:r w:rsidRPr="009D3A68">
        <w:rPr>
          <w:rFonts w:ascii="Calibri" w:hAnsi="Calibri" w:cs="Calibri"/>
        </w:rPr>
        <w:t>a</w:t>
      </w:r>
      <w:r w:rsidRPr="009D3A68">
        <w:rPr>
          <w:rFonts w:ascii="Calibri" w:hAnsi="Calibri" w:cs="Calibri"/>
          <w:iCs/>
        </w:rPr>
        <w:t xml:space="preserve">bility </w:t>
      </w:r>
      <w:r w:rsidRPr="009D3A68">
        <w:rPr>
          <w:rFonts w:ascii="Calibri" w:hAnsi="Calibri" w:cs="Calibri"/>
        </w:rPr>
        <w:t xml:space="preserve">and Statistics: The Principle of the Arithmetic Mean. </w:t>
      </w:r>
      <w:proofErr w:type="spellStart"/>
      <w:r w:rsidRPr="009D3A68">
        <w:rPr>
          <w:rFonts w:ascii="Calibri" w:hAnsi="Calibri" w:cs="Calibri"/>
          <w:i/>
          <w:iCs/>
        </w:rPr>
        <w:t>Biometrika</w:t>
      </w:r>
      <w:proofErr w:type="spellEnd"/>
      <w:r w:rsidRPr="009D3A68">
        <w:rPr>
          <w:rFonts w:ascii="Calibri" w:hAnsi="Calibri" w:cs="Calibri"/>
          <w:iCs/>
        </w:rPr>
        <w:t>, </w:t>
      </w:r>
      <w:r w:rsidRPr="009D3A68">
        <w:rPr>
          <w:rFonts w:ascii="Calibri" w:hAnsi="Calibri" w:cs="Calibri"/>
          <w:bCs/>
          <w:iCs/>
        </w:rPr>
        <w:t>45</w:t>
      </w:r>
      <w:r w:rsidRPr="009D3A68">
        <w:rPr>
          <w:rFonts w:ascii="Calibri" w:hAnsi="Calibri" w:cs="Calibri"/>
          <w:iCs/>
        </w:rPr>
        <w:t>(1-2), 133.</w:t>
      </w:r>
      <w:r w:rsidRPr="009D3A68">
        <w:rPr>
          <w:rFonts w:ascii="Calibri" w:hAnsi="Calibri" w:cs="Calibri"/>
          <w:i/>
          <w:iCs/>
        </w:rPr>
        <w:t> </w:t>
      </w:r>
      <w:r w:rsidRPr="009D3A68">
        <w:rPr>
          <w:rFonts w:ascii="Calibri" w:hAnsi="Calibri" w:cs="Calibri"/>
          <w:iCs/>
        </w:rPr>
        <w:t xml:space="preserve"> </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Polit</w:t>
      </w:r>
      <w:proofErr w:type="spellEnd"/>
      <w:r w:rsidRPr="009D3A68">
        <w:rPr>
          <w:rFonts w:ascii="Calibri" w:hAnsi="Calibri" w:cs="Calibri"/>
        </w:rPr>
        <w:t xml:space="preserve">, D. F., &amp; Beck, C. T. (2017). </w:t>
      </w:r>
      <w:r w:rsidRPr="009D3A68">
        <w:rPr>
          <w:rFonts w:ascii="Calibri" w:hAnsi="Calibri" w:cs="Calibri"/>
          <w:i/>
        </w:rPr>
        <w:t>Nursing Research: Generating and Assessing Evidence for Nursing Practice</w:t>
      </w:r>
      <w:r w:rsidRPr="009D3A68">
        <w:rPr>
          <w:rFonts w:ascii="Calibri" w:hAnsi="Calibri" w:cs="Calibri"/>
        </w:rPr>
        <w:t xml:space="preserve"> (10</w:t>
      </w:r>
      <w:r w:rsidRPr="009D3A68">
        <w:rPr>
          <w:rFonts w:ascii="Calibri" w:hAnsi="Calibri" w:cs="Calibri"/>
          <w:vertAlign w:val="superscript"/>
        </w:rPr>
        <w:t>th</w:t>
      </w:r>
      <w:r w:rsidRPr="009D3A68">
        <w:rPr>
          <w:rFonts w:ascii="Calibri" w:hAnsi="Calibri" w:cs="Calibri"/>
        </w:rPr>
        <w:t xml:space="preserve"> Ed.). </w:t>
      </w:r>
      <w:proofErr w:type="spellStart"/>
      <w:r w:rsidRPr="009D3A68">
        <w:rPr>
          <w:rFonts w:ascii="Calibri" w:hAnsi="Calibri" w:cs="Calibri"/>
        </w:rPr>
        <w:t>Wolters</w:t>
      </w:r>
      <w:proofErr w:type="spellEnd"/>
      <w:r w:rsidRPr="009D3A68">
        <w:rPr>
          <w:rFonts w:ascii="Calibri" w:hAnsi="Calibri" w:cs="Calibri"/>
        </w:rPr>
        <w:t xml:space="preserve"> Kluwer Health, Philadelphia.</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Polit</w:t>
      </w:r>
      <w:proofErr w:type="spellEnd"/>
      <w:r w:rsidRPr="009D3A68">
        <w:rPr>
          <w:rFonts w:ascii="Calibri" w:hAnsi="Calibri" w:cs="Calibri"/>
        </w:rPr>
        <w:t xml:space="preserve">, D. F., &amp; </w:t>
      </w:r>
      <w:proofErr w:type="spellStart"/>
      <w:r w:rsidRPr="009D3A68">
        <w:rPr>
          <w:rFonts w:ascii="Calibri" w:hAnsi="Calibri" w:cs="Calibri"/>
        </w:rPr>
        <w:t>Hungler</w:t>
      </w:r>
      <w:proofErr w:type="spellEnd"/>
      <w:r w:rsidRPr="009D3A68">
        <w:rPr>
          <w:rFonts w:ascii="Calibri" w:hAnsi="Calibri" w:cs="Calibri"/>
        </w:rPr>
        <w:t xml:space="preserve">, B. P. (2013). </w:t>
      </w:r>
      <w:r w:rsidRPr="009D3A68">
        <w:rPr>
          <w:rFonts w:ascii="Calibri" w:hAnsi="Calibri" w:cs="Calibri"/>
          <w:i/>
        </w:rPr>
        <w:t>Essentials of Nursing Research: Methods, Appraisal, and Utilization</w:t>
      </w:r>
      <w:r w:rsidRPr="009D3A68">
        <w:rPr>
          <w:rFonts w:ascii="Calibri" w:hAnsi="Calibri" w:cs="Calibri"/>
        </w:rPr>
        <w:t xml:space="preserve"> (8</w:t>
      </w:r>
      <w:r w:rsidRPr="009D3A68">
        <w:rPr>
          <w:rFonts w:ascii="Calibri" w:hAnsi="Calibri" w:cs="Calibri"/>
          <w:vertAlign w:val="superscript"/>
        </w:rPr>
        <w:t>th</w:t>
      </w:r>
      <w:r w:rsidRPr="009D3A68">
        <w:rPr>
          <w:rFonts w:ascii="Calibri" w:hAnsi="Calibri" w:cs="Calibri"/>
        </w:rPr>
        <w:t xml:space="preserve"> Ed.). Philadelphia: </w:t>
      </w:r>
      <w:proofErr w:type="spellStart"/>
      <w:r w:rsidRPr="009D3A68">
        <w:rPr>
          <w:rFonts w:ascii="Calibri" w:hAnsi="Calibri" w:cs="Calibri"/>
        </w:rPr>
        <w:t>Wolters</w:t>
      </w:r>
      <w:proofErr w:type="spellEnd"/>
      <w:r w:rsidRPr="009D3A68">
        <w:rPr>
          <w:rFonts w:ascii="Calibri" w:hAnsi="Calibri" w:cs="Calibri"/>
        </w:rPr>
        <w:t xml:space="preserve"> Kluwer/Lippincott Williams and Wilkins.</w:t>
      </w:r>
    </w:p>
    <w:p w:rsidR="006F03BA" w:rsidRPr="009D3A68" w:rsidRDefault="002D59E0" w:rsidP="00DA776D">
      <w:pPr>
        <w:pStyle w:val="References"/>
        <w:widowControl w:val="0"/>
        <w:jc w:val="both"/>
        <w:rPr>
          <w:rFonts w:ascii="Calibri" w:hAnsi="Calibri" w:cs="Calibri"/>
        </w:rPr>
      </w:pPr>
      <w:r w:rsidRPr="009D3A68">
        <w:rPr>
          <w:rFonts w:ascii="Calibri" w:hAnsi="Calibri" w:cs="Calibri"/>
        </w:rPr>
        <w:t xml:space="preserve">Popper, K. (1963). </w:t>
      </w:r>
      <w:r w:rsidRPr="009D3A68">
        <w:rPr>
          <w:rFonts w:ascii="Calibri" w:hAnsi="Calibri" w:cs="Calibri"/>
          <w:i/>
        </w:rPr>
        <w:t>Conjectures and Refutations: The Growth of Scientific Knowledge</w:t>
      </w:r>
      <w:r w:rsidRPr="009D3A68">
        <w:rPr>
          <w:rFonts w:ascii="Calibri" w:hAnsi="Calibri" w:cs="Calibri"/>
        </w:rPr>
        <w:t xml:space="preserve">. London; </w:t>
      </w:r>
      <w:proofErr w:type="spellStart"/>
      <w:r w:rsidRPr="009D3A68">
        <w:rPr>
          <w:rFonts w:ascii="Calibri" w:hAnsi="Calibri" w:cs="Calibri"/>
        </w:rPr>
        <w:t>Routledge</w:t>
      </w:r>
      <w:proofErr w:type="spellEnd"/>
      <w:r w:rsidRPr="009D3A68">
        <w:rPr>
          <w:rFonts w:ascii="Calibri" w:hAnsi="Calibri" w:cs="Calibri"/>
        </w:rPr>
        <w:t>.</w:t>
      </w:r>
    </w:p>
    <w:p w:rsidR="006F03BA" w:rsidRPr="009D3A68" w:rsidRDefault="002D59E0" w:rsidP="00DA776D">
      <w:pPr>
        <w:pStyle w:val="References"/>
        <w:widowControl w:val="0"/>
        <w:jc w:val="both"/>
        <w:rPr>
          <w:rFonts w:ascii="Calibri" w:hAnsi="Calibri" w:cs="Calibri"/>
        </w:rPr>
      </w:pPr>
      <w:r w:rsidRPr="009D3A68">
        <w:rPr>
          <w:rFonts w:ascii="Calibri" w:hAnsi="Calibri" w:cs="Calibri"/>
        </w:rPr>
        <w:t xml:space="preserve">Popper, K. (2005). </w:t>
      </w:r>
      <w:r w:rsidRPr="009D3A68">
        <w:rPr>
          <w:rFonts w:ascii="Calibri" w:hAnsi="Calibri" w:cs="Calibri"/>
          <w:i/>
        </w:rPr>
        <w:t>The Logic of Scientific Discovery</w:t>
      </w:r>
      <w:r w:rsidRPr="009D3A68">
        <w:rPr>
          <w:rFonts w:ascii="Calibri" w:hAnsi="Calibri" w:cs="Calibri"/>
        </w:rPr>
        <w:t xml:space="preserve">. Abingdon, UK: </w:t>
      </w:r>
      <w:proofErr w:type="spellStart"/>
      <w:r w:rsidRPr="009D3A68">
        <w:rPr>
          <w:rFonts w:ascii="Calibri" w:hAnsi="Calibri" w:cs="Calibri"/>
        </w:rPr>
        <w:t>Routledge</w:t>
      </w:r>
      <w:proofErr w:type="spellEnd"/>
      <w:r w:rsidRPr="009D3A68">
        <w:rPr>
          <w:rFonts w:ascii="Calibri" w:hAnsi="Calibri" w:cs="Calibri"/>
        </w:rPr>
        <w:t>.</w:t>
      </w:r>
    </w:p>
    <w:p w:rsidR="006F03BA" w:rsidRPr="009D3A68" w:rsidRDefault="002D59E0" w:rsidP="00DA776D">
      <w:pPr>
        <w:pStyle w:val="References"/>
        <w:widowControl w:val="0"/>
        <w:jc w:val="both"/>
        <w:rPr>
          <w:rFonts w:ascii="Calibri" w:hAnsi="Calibri" w:cs="Calibri"/>
          <w:bCs/>
        </w:rPr>
      </w:pPr>
      <w:r w:rsidRPr="009D3A68">
        <w:rPr>
          <w:rFonts w:ascii="Calibri" w:hAnsi="Calibri" w:cs="Calibri"/>
        </w:rPr>
        <w:t xml:space="preserve">Powell, R. R. (2006). Evaluation Research: An Overview. </w:t>
      </w:r>
      <w:r w:rsidRPr="009D3A68">
        <w:rPr>
          <w:rFonts w:ascii="Calibri" w:hAnsi="Calibri" w:cs="Calibri"/>
          <w:shd w:val="clear" w:color="auto" w:fill="FFFFFF"/>
        </w:rPr>
        <w:t xml:space="preserve"> </w:t>
      </w:r>
      <w:r w:rsidRPr="009D3A68">
        <w:rPr>
          <w:rFonts w:ascii="Calibri" w:hAnsi="Calibri" w:cs="Calibri"/>
          <w:i/>
          <w:shd w:val="clear" w:color="auto" w:fill="FFFFFF"/>
        </w:rPr>
        <w:t>Library Trends</w:t>
      </w:r>
      <w:r w:rsidR="00BF27D7" w:rsidRPr="009D3A68">
        <w:rPr>
          <w:rFonts w:ascii="Calibri" w:hAnsi="Calibri" w:cs="Calibri"/>
          <w:shd w:val="clear" w:color="auto" w:fill="FFFFFF"/>
        </w:rPr>
        <w:t xml:space="preserve">, </w:t>
      </w:r>
      <w:r w:rsidRPr="009D3A68">
        <w:rPr>
          <w:rFonts w:ascii="Calibri" w:hAnsi="Calibri" w:cs="Calibri"/>
          <w:shd w:val="clear" w:color="auto" w:fill="FFFFFF"/>
        </w:rPr>
        <w:t>55 (1), 102</w:t>
      </w:r>
      <w:r w:rsidR="00AA038F" w:rsidRPr="009D3A68">
        <w:rPr>
          <w:rFonts w:ascii="Calibri" w:hAnsi="Calibri" w:cs="Calibri"/>
          <w:shd w:val="clear" w:color="auto" w:fill="FFFFFF"/>
        </w:rPr>
        <w:t>-</w:t>
      </w:r>
      <w:r w:rsidRPr="009D3A68">
        <w:rPr>
          <w:rFonts w:ascii="Calibri" w:hAnsi="Calibri" w:cs="Calibri"/>
          <w:shd w:val="clear" w:color="auto" w:fill="FFFFFF"/>
        </w:rPr>
        <w:t>120.</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rPr>
        <w:t>Queirós</w:t>
      </w:r>
      <w:proofErr w:type="spellEnd"/>
      <w:r w:rsidRPr="009D3A68">
        <w:rPr>
          <w:rFonts w:ascii="Calibri" w:hAnsi="Calibri" w:cs="Calibri"/>
          <w:bCs/>
        </w:rPr>
        <w:t xml:space="preserve">, A., </w:t>
      </w:r>
      <w:proofErr w:type="spellStart"/>
      <w:r w:rsidRPr="009D3A68">
        <w:rPr>
          <w:rFonts w:ascii="Calibri" w:hAnsi="Calibri" w:cs="Calibri"/>
          <w:bCs/>
        </w:rPr>
        <w:t>Faria</w:t>
      </w:r>
      <w:proofErr w:type="spellEnd"/>
      <w:r w:rsidRPr="009D3A68">
        <w:rPr>
          <w:rFonts w:ascii="Calibri" w:hAnsi="Calibri" w:cs="Calibri"/>
          <w:bCs/>
        </w:rPr>
        <w:t>, D., &amp; Almeida, F.</w:t>
      </w:r>
      <w:r w:rsidRPr="009D3A68">
        <w:rPr>
          <w:rFonts w:ascii="Calibri" w:hAnsi="Calibri" w:cs="Calibri"/>
        </w:rPr>
        <w:t xml:space="preserve"> (2017). </w:t>
      </w:r>
      <w:r w:rsidRPr="009D3A68">
        <w:rPr>
          <w:rFonts w:ascii="Calibri" w:hAnsi="Calibri" w:cs="Calibri"/>
          <w:bCs/>
        </w:rPr>
        <w:t xml:space="preserve">Strengths and Limitations of Qualitative and Quantitative Research Methods. </w:t>
      </w:r>
      <w:r w:rsidRPr="009D3A68">
        <w:rPr>
          <w:rFonts w:ascii="Calibri" w:hAnsi="Calibri" w:cs="Calibri"/>
          <w:bCs/>
          <w:i/>
        </w:rPr>
        <w:t>European Journal of Education Studies</w:t>
      </w:r>
      <w:r w:rsidRPr="009D3A68">
        <w:rPr>
          <w:rFonts w:ascii="Calibri" w:hAnsi="Calibri" w:cs="Calibri"/>
          <w:bCs/>
        </w:rPr>
        <w:t xml:space="preserve">, 3(9), </w:t>
      </w:r>
      <w:r w:rsidRPr="009D3A68">
        <w:rPr>
          <w:rFonts w:ascii="Calibri" w:hAnsi="Calibri" w:cs="Calibri"/>
        </w:rPr>
        <w:t>369-387.</w:t>
      </w:r>
    </w:p>
    <w:p w:rsidR="006F03BA"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rPr>
        <w:t>Rahman</w:t>
      </w:r>
      <w:proofErr w:type="spellEnd"/>
      <w:r w:rsidRPr="009D3A68">
        <w:rPr>
          <w:rFonts w:ascii="Calibri" w:hAnsi="Calibri" w:cs="Calibri"/>
        </w:rPr>
        <w:t xml:space="preserve">, S. (2017). The Advantages and Disadvantages of Using Qualitative and Quantitative Approaches and Methods in Language "Testing and Assessment" Research: A Literature Review. </w:t>
      </w:r>
      <w:r w:rsidRPr="009D3A68">
        <w:rPr>
          <w:rFonts w:ascii="Calibri" w:hAnsi="Calibri" w:cs="Calibri"/>
          <w:i/>
          <w:iCs/>
        </w:rPr>
        <w:t>Journal of Education and Learning</w:t>
      </w:r>
      <w:r w:rsidRPr="009D3A68">
        <w:rPr>
          <w:rFonts w:ascii="Calibri" w:hAnsi="Calibri" w:cs="Calibri"/>
        </w:rPr>
        <w:t xml:space="preserve">, 6(1), 102-112. </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rPr>
        <w:t>Rajulton</w:t>
      </w:r>
      <w:proofErr w:type="spellEnd"/>
      <w:r w:rsidRPr="009D3A68">
        <w:rPr>
          <w:rFonts w:ascii="Calibri" w:hAnsi="Calibri" w:cs="Calibri"/>
          <w:bCs/>
        </w:rPr>
        <w:t>, F. (2001). The Fundamentals of Longitudinal Research: An Overview.</w:t>
      </w:r>
      <w:r w:rsidRPr="009D3A68">
        <w:rPr>
          <w:rFonts w:ascii="Calibri" w:hAnsi="Calibri" w:cs="Calibri"/>
          <w:i/>
          <w:iCs/>
        </w:rPr>
        <w:t xml:space="preserve"> Canadian Studies in Population</w:t>
      </w:r>
      <w:r w:rsidRPr="009D3A68">
        <w:rPr>
          <w:rFonts w:ascii="Calibri" w:hAnsi="Calibri" w:cs="Calibri"/>
          <w:iCs/>
        </w:rPr>
        <w:t>, 28(2), 169-185.</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Rarner</w:t>
      </w:r>
      <w:proofErr w:type="spellEnd"/>
      <w:r w:rsidRPr="009D3A68">
        <w:rPr>
          <w:rFonts w:ascii="Calibri" w:hAnsi="Calibri" w:cs="Calibri"/>
        </w:rPr>
        <w:t xml:space="preserve">, L. (1989). Quantitative Versus Qualitative Research? </w:t>
      </w:r>
      <w:r w:rsidRPr="009D3A68">
        <w:rPr>
          <w:rFonts w:ascii="Calibri" w:hAnsi="Calibri" w:cs="Calibri"/>
          <w:i/>
        </w:rPr>
        <w:t>Journal of Obstetric, Gynecologic and Neonatal Nursing</w:t>
      </w:r>
      <w:r w:rsidRPr="009D3A68">
        <w:rPr>
          <w:rFonts w:ascii="Calibri" w:hAnsi="Calibri" w:cs="Calibri"/>
        </w:rPr>
        <w:t>, 18, 7</w:t>
      </w:r>
      <w:r w:rsidRPr="009D3A68">
        <w:rPr>
          <w:rFonts w:ascii="Calibri" w:hAnsi="Calibri" w:cs="Calibri"/>
          <w:bCs/>
        </w:rPr>
        <w:t>‒</w:t>
      </w:r>
      <w:r w:rsidRPr="009D3A68">
        <w:rPr>
          <w:rFonts w:ascii="Calibri" w:hAnsi="Calibri" w:cs="Calibri"/>
        </w:rPr>
        <w:t xml:space="preserve">8.  </w:t>
      </w:r>
    </w:p>
    <w:p w:rsidR="006F03BA" w:rsidRPr="009D3A68" w:rsidRDefault="002D59E0" w:rsidP="00DA776D">
      <w:pPr>
        <w:pStyle w:val="References"/>
        <w:widowControl w:val="0"/>
        <w:jc w:val="both"/>
        <w:rPr>
          <w:rFonts w:ascii="Calibri" w:hAnsi="Calibri" w:cs="Calibri"/>
          <w:iCs/>
        </w:rPr>
      </w:pPr>
      <w:proofErr w:type="spellStart"/>
      <w:r w:rsidRPr="009D3A68">
        <w:rPr>
          <w:rStyle w:val="Emphasis"/>
          <w:rFonts w:ascii="Calibri" w:hAnsi="Calibri" w:cs="Calibri"/>
          <w:bCs/>
          <w:i w:val="0"/>
          <w:iCs w:val="0"/>
          <w:shd w:val="clear" w:color="auto" w:fill="FFFFFF"/>
        </w:rPr>
        <w:t>Rech</w:t>
      </w:r>
      <w:proofErr w:type="spellEnd"/>
      <w:r w:rsidRPr="009D3A68">
        <w:rPr>
          <w:rFonts w:ascii="Calibri" w:hAnsi="Calibri" w:cs="Calibri"/>
          <w:shd w:val="clear" w:color="auto" w:fill="FFFFFF"/>
        </w:rPr>
        <w:t>, </w:t>
      </w:r>
      <w:r w:rsidRPr="009D3A68">
        <w:rPr>
          <w:rStyle w:val="Emphasis"/>
          <w:rFonts w:ascii="Calibri" w:hAnsi="Calibri" w:cs="Calibri"/>
          <w:bCs/>
          <w:i w:val="0"/>
          <w:iCs w:val="0"/>
          <w:shd w:val="clear" w:color="auto" w:fill="FFFFFF"/>
        </w:rPr>
        <w:t>S. R.</w:t>
      </w:r>
      <w:r w:rsidRPr="009D3A68">
        <w:rPr>
          <w:rFonts w:ascii="Calibri" w:hAnsi="Calibri" w:cs="Calibri"/>
          <w:shd w:val="clear" w:color="auto" w:fill="FFFFFF"/>
        </w:rPr>
        <w:t xml:space="preserve"> (</w:t>
      </w:r>
      <w:r w:rsidRPr="009D3A68">
        <w:rPr>
          <w:rStyle w:val="Emphasis"/>
          <w:rFonts w:ascii="Calibri" w:hAnsi="Calibri" w:cs="Calibri"/>
          <w:bCs/>
          <w:i w:val="0"/>
          <w:iCs w:val="0"/>
          <w:shd w:val="clear" w:color="auto" w:fill="FFFFFF"/>
        </w:rPr>
        <w:t>2016</w:t>
      </w:r>
      <w:r w:rsidRPr="009D3A68">
        <w:rPr>
          <w:rFonts w:ascii="Calibri" w:hAnsi="Calibri" w:cs="Calibri"/>
          <w:shd w:val="clear" w:color="auto" w:fill="FFFFFF"/>
        </w:rPr>
        <w:t>). A </w:t>
      </w:r>
      <w:r w:rsidRPr="009D3A68">
        <w:rPr>
          <w:rStyle w:val="Emphasis"/>
          <w:rFonts w:ascii="Calibri" w:hAnsi="Calibri" w:cs="Calibri"/>
          <w:bCs/>
          <w:i w:val="0"/>
          <w:iCs w:val="0"/>
          <w:shd w:val="clear" w:color="auto" w:fill="FFFFFF"/>
        </w:rPr>
        <w:t>Qualitative Research</w:t>
      </w:r>
      <w:r w:rsidRPr="009D3A68">
        <w:rPr>
          <w:rFonts w:ascii="Calibri" w:hAnsi="Calibri" w:cs="Calibri"/>
          <w:shd w:val="clear" w:color="auto" w:fill="FFFFFF"/>
        </w:rPr>
        <w:t> on </w:t>
      </w:r>
      <w:r w:rsidRPr="009D3A68">
        <w:rPr>
          <w:rStyle w:val="Emphasis"/>
          <w:rFonts w:ascii="Calibri" w:hAnsi="Calibri" w:cs="Calibri"/>
          <w:bCs/>
          <w:i w:val="0"/>
          <w:iCs w:val="0"/>
          <w:shd w:val="clear" w:color="auto" w:fill="FFFFFF"/>
        </w:rPr>
        <w:t>Trends Studies</w:t>
      </w:r>
      <w:r w:rsidRPr="009D3A68">
        <w:rPr>
          <w:rFonts w:ascii="Calibri" w:hAnsi="Calibri" w:cs="Calibri"/>
          <w:shd w:val="clear" w:color="auto" w:fill="FFFFFF"/>
        </w:rPr>
        <w:t>. In CIMODE </w:t>
      </w:r>
      <w:r w:rsidRPr="009D3A68">
        <w:rPr>
          <w:rStyle w:val="Emphasis"/>
          <w:rFonts w:ascii="Calibri" w:hAnsi="Calibri" w:cs="Calibri"/>
          <w:bCs/>
          <w:i w:val="0"/>
          <w:iCs w:val="0"/>
          <w:shd w:val="clear" w:color="auto" w:fill="FFFFFF"/>
        </w:rPr>
        <w:t>2016 3</w:t>
      </w:r>
      <w:r w:rsidRPr="009D3A68">
        <w:rPr>
          <w:rStyle w:val="Emphasis"/>
          <w:rFonts w:ascii="Calibri" w:hAnsi="Calibri" w:cs="Calibri"/>
          <w:bCs/>
          <w:i w:val="0"/>
          <w:iCs w:val="0"/>
          <w:shd w:val="clear" w:color="auto" w:fill="FFFFFF"/>
          <w:vertAlign w:val="superscript"/>
        </w:rPr>
        <w:t>rd</w:t>
      </w:r>
      <w:r w:rsidRPr="009D3A68">
        <w:rPr>
          <w:rStyle w:val="Emphasis"/>
          <w:rFonts w:ascii="Calibri" w:hAnsi="Calibri" w:cs="Calibri"/>
          <w:bCs/>
          <w:i w:val="0"/>
          <w:iCs w:val="0"/>
          <w:shd w:val="clear" w:color="auto" w:fill="FFFFFF"/>
        </w:rPr>
        <w:t xml:space="preserve"> </w:t>
      </w:r>
      <w:r w:rsidRPr="009D3A68">
        <w:rPr>
          <w:rStyle w:val="Emphasis"/>
          <w:rFonts w:ascii="Calibri" w:hAnsi="Calibri" w:cs="Calibri"/>
          <w:bCs/>
          <w:iCs w:val="0"/>
          <w:shd w:val="clear" w:color="auto" w:fill="FFFFFF"/>
        </w:rPr>
        <w:t>International Fashion</w:t>
      </w:r>
      <w:r w:rsidRPr="009D3A68">
        <w:rPr>
          <w:rFonts w:ascii="Calibri" w:hAnsi="Calibri" w:cs="Calibri"/>
          <w:shd w:val="clear" w:color="auto" w:fill="FFFFFF"/>
        </w:rPr>
        <w:t> and </w:t>
      </w:r>
      <w:r w:rsidRPr="009D3A68">
        <w:rPr>
          <w:rStyle w:val="Emphasis"/>
          <w:rFonts w:ascii="Calibri" w:hAnsi="Calibri" w:cs="Calibri"/>
          <w:bCs/>
          <w:iCs w:val="0"/>
          <w:shd w:val="clear" w:color="auto" w:fill="FFFFFF"/>
        </w:rPr>
        <w:t>Design Congress</w:t>
      </w:r>
      <w:r w:rsidRPr="009D3A68">
        <w:rPr>
          <w:rFonts w:ascii="Calibri" w:hAnsi="Calibri" w:cs="Calibri"/>
          <w:shd w:val="clear" w:color="auto" w:fill="FFFFFF"/>
        </w:rPr>
        <w:t xml:space="preserve">, Buenos Aires, </w:t>
      </w:r>
      <w:r w:rsidRPr="009D3A68">
        <w:rPr>
          <w:rFonts w:ascii="Calibri" w:hAnsi="Calibri" w:cs="Calibri"/>
          <w:shd w:val="clear" w:color="auto" w:fill="F5F5F5"/>
        </w:rPr>
        <w:t>Argentina.</w:t>
      </w:r>
    </w:p>
    <w:p w:rsidR="006F03BA" w:rsidRPr="009D3A68" w:rsidRDefault="002D59E0" w:rsidP="00DA776D">
      <w:pPr>
        <w:pStyle w:val="References"/>
        <w:widowControl w:val="0"/>
        <w:jc w:val="both"/>
        <w:rPr>
          <w:rFonts w:ascii="Calibri" w:hAnsi="Calibri" w:cs="Calibri"/>
          <w:spacing w:val="-3"/>
        </w:rPr>
      </w:pPr>
      <w:r w:rsidRPr="009D3A68">
        <w:rPr>
          <w:rFonts w:ascii="Calibri" w:hAnsi="Calibri" w:cs="Calibri"/>
          <w:iCs/>
        </w:rPr>
        <w:t>Robson, C. (2002). </w:t>
      </w:r>
      <w:r w:rsidRPr="009D3A68">
        <w:rPr>
          <w:rFonts w:ascii="Calibri" w:hAnsi="Calibri" w:cs="Calibri"/>
          <w:i/>
          <w:iCs/>
        </w:rPr>
        <w:t xml:space="preserve">Real World Research: A Resource for Social Scientists and Practitioner-Researchers </w:t>
      </w:r>
      <w:r w:rsidRPr="009D3A68">
        <w:rPr>
          <w:rFonts w:ascii="Calibri" w:hAnsi="Calibri" w:cs="Calibri"/>
          <w:iCs/>
        </w:rPr>
        <w:t>(2</w:t>
      </w:r>
      <w:r w:rsidRPr="009D3A68">
        <w:rPr>
          <w:rFonts w:ascii="Calibri" w:hAnsi="Calibri" w:cs="Calibri"/>
          <w:iCs/>
          <w:vertAlign w:val="superscript"/>
        </w:rPr>
        <w:t>nd</w:t>
      </w:r>
      <w:r w:rsidRPr="009D3A68">
        <w:rPr>
          <w:rFonts w:ascii="Calibri" w:hAnsi="Calibri" w:cs="Calibri"/>
          <w:iCs/>
        </w:rPr>
        <w:t xml:space="preserve"> Ed.). </w:t>
      </w:r>
      <w:r w:rsidRPr="009D3A68">
        <w:rPr>
          <w:rFonts w:ascii="Calibri" w:hAnsi="Calibri" w:cs="Calibri"/>
          <w:iCs/>
        </w:rPr>
        <w:lastRenderedPageBreak/>
        <w:t>Malden: Blackwell.</w:t>
      </w:r>
    </w:p>
    <w:p w:rsidR="006F03BA" w:rsidRPr="009D3A68" w:rsidRDefault="002D59E0" w:rsidP="00DA776D">
      <w:pPr>
        <w:pStyle w:val="References"/>
        <w:widowControl w:val="0"/>
        <w:jc w:val="both"/>
        <w:rPr>
          <w:rFonts w:ascii="Calibri" w:hAnsi="Calibri" w:cs="Calibri"/>
        </w:rPr>
      </w:pPr>
      <w:r w:rsidRPr="009D3A68">
        <w:rPr>
          <w:rFonts w:ascii="Calibri" w:hAnsi="Calibri" w:cs="Calibri"/>
          <w:spacing w:val="-3"/>
        </w:rPr>
        <w:t xml:space="preserve">Ross, D. A., &amp; Vaughan, J. P. (1986). </w:t>
      </w:r>
      <w:r w:rsidRPr="009D3A68">
        <w:rPr>
          <w:rFonts w:ascii="Calibri" w:hAnsi="Calibri" w:cs="Calibri"/>
          <w:bCs/>
          <w:kern w:val="36"/>
        </w:rPr>
        <w:t xml:space="preserve">Health Interview Surveys in Developing Countries: A Methodological Review. </w:t>
      </w:r>
      <w:r w:rsidRPr="009D3A68">
        <w:rPr>
          <w:rFonts w:ascii="Calibri" w:hAnsi="Calibri" w:cs="Calibri"/>
          <w:i/>
          <w:iCs/>
          <w:spacing w:val="-3"/>
        </w:rPr>
        <w:t xml:space="preserve">Studies in Family Planning, </w:t>
      </w:r>
      <w:r w:rsidRPr="009D3A68">
        <w:rPr>
          <w:rFonts w:ascii="Calibri" w:hAnsi="Calibri" w:cs="Calibri"/>
          <w:spacing w:val="-3"/>
        </w:rPr>
        <w:t>17(2), 78-94.</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Ruspini</w:t>
      </w:r>
      <w:proofErr w:type="spellEnd"/>
      <w:r w:rsidRPr="009D3A68">
        <w:rPr>
          <w:rFonts w:ascii="Calibri" w:hAnsi="Calibri" w:cs="Calibri"/>
        </w:rPr>
        <w:t xml:space="preserve">, E. (2002). </w:t>
      </w:r>
      <w:r w:rsidRPr="009D3A68">
        <w:rPr>
          <w:rFonts w:ascii="Calibri" w:hAnsi="Calibri" w:cs="Calibri"/>
          <w:i/>
          <w:iCs/>
        </w:rPr>
        <w:t xml:space="preserve">Introduction to Longitudinal Research. </w:t>
      </w:r>
      <w:r w:rsidRPr="009D3A68">
        <w:rPr>
          <w:rFonts w:ascii="Calibri" w:hAnsi="Calibri" w:cs="Calibri"/>
        </w:rPr>
        <w:t xml:space="preserve">New York: </w:t>
      </w:r>
      <w:proofErr w:type="spellStart"/>
      <w:r w:rsidRPr="009D3A68">
        <w:rPr>
          <w:rFonts w:ascii="Calibri" w:hAnsi="Calibri" w:cs="Calibri"/>
        </w:rPr>
        <w:t>Routledge</w:t>
      </w:r>
      <w:proofErr w:type="spellEnd"/>
      <w:r w:rsidRPr="009D3A68">
        <w:rPr>
          <w:rFonts w:ascii="Calibri" w:hAnsi="Calibri" w:cs="Calibri"/>
        </w:rPr>
        <w:t>.</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Salant</w:t>
      </w:r>
      <w:proofErr w:type="spellEnd"/>
      <w:r w:rsidRPr="009D3A68">
        <w:rPr>
          <w:rFonts w:ascii="Calibri" w:hAnsi="Calibri" w:cs="Calibri"/>
        </w:rPr>
        <w:t xml:space="preserve">, P., &amp; </w:t>
      </w:r>
      <w:proofErr w:type="spellStart"/>
      <w:r w:rsidRPr="009D3A68">
        <w:rPr>
          <w:rFonts w:ascii="Calibri" w:hAnsi="Calibri" w:cs="Calibri"/>
        </w:rPr>
        <w:t>Dillman</w:t>
      </w:r>
      <w:proofErr w:type="spellEnd"/>
      <w:r w:rsidRPr="009D3A68">
        <w:rPr>
          <w:rFonts w:ascii="Calibri" w:hAnsi="Calibri" w:cs="Calibri"/>
        </w:rPr>
        <w:t xml:space="preserve">, D. A. (1994). </w:t>
      </w:r>
      <w:r w:rsidRPr="009D3A68">
        <w:rPr>
          <w:rFonts w:ascii="Calibri" w:hAnsi="Calibri" w:cs="Calibri"/>
          <w:i/>
        </w:rPr>
        <w:t>How to Conduct Your Own Survey</w:t>
      </w:r>
      <w:r w:rsidRPr="009D3A68">
        <w:rPr>
          <w:rFonts w:ascii="Calibri" w:hAnsi="Calibri" w:cs="Calibri"/>
        </w:rPr>
        <w:t>. New York: John Wiley and Sons.</w:t>
      </w:r>
    </w:p>
    <w:p w:rsidR="006F03BA"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rPr>
        <w:t>Samet</w:t>
      </w:r>
      <w:proofErr w:type="spellEnd"/>
      <w:r w:rsidRPr="009D3A68">
        <w:rPr>
          <w:rFonts w:ascii="Calibri" w:hAnsi="Calibri" w:cs="Calibri"/>
        </w:rPr>
        <w:t xml:space="preserve">, J. M., &amp; Munoz, A. (1998). </w:t>
      </w:r>
      <w:r w:rsidRPr="009D3A68">
        <w:rPr>
          <w:rFonts w:ascii="Calibri" w:hAnsi="Calibri" w:cs="Calibri"/>
          <w:bCs/>
        </w:rPr>
        <w:t xml:space="preserve">Evolution of the Cohort Study. </w:t>
      </w:r>
      <w:r w:rsidRPr="009D3A68">
        <w:rPr>
          <w:rFonts w:ascii="Calibri" w:hAnsi="Calibri" w:cs="Calibri"/>
          <w:i/>
        </w:rPr>
        <w:t>Epidemiologic Reviews</w:t>
      </w:r>
      <w:r w:rsidRPr="009D3A68">
        <w:rPr>
          <w:rFonts w:ascii="Calibri" w:hAnsi="Calibri" w:cs="Calibri"/>
        </w:rPr>
        <w:t xml:space="preserve">, </w:t>
      </w:r>
      <w:r w:rsidRPr="009D3A68">
        <w:rPr>
          <w:rFonts w:ascii="Calibri" w:hAnsi="Calibri" w:cs="Calibri"/>
          <w:bCs/>
        </w:rPr>
        <w:t>20(1), 1-14.</w:t>
      </w:r>
    </w:p>
    <w:p w:rsidR="006F03BA"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bCs/>
        </w:rPr>
        <w:t xml:space="preserve">Samuel, M., &amp; </w:t>
      </w:r>
      <w:proofErr w:type="spellStart"/>
      <w:r w:rsidRPr="009D3A68">
        <w:rPr>
          <w:rFonts w:ascii="Calibri" w:hAnsi="Calibri" w:cs="Calibri"/>
          <w:bCs/>
        </w:rPr>
        <w:t>Okey</w:t>
      </w:r>
      <w:proofErr w:type="spellEnd"/>
      <w:r w:rsidRPr="009D3A68">
        <w:rPr>
          <w:rFonts w:ascii="Calibri" w:hAnsi="Calibri" w:cs="Calibri"/>
          <w:bCs/>
        </w:rPr>
        <w:t xml:space="preserve">, L. E. (2015). The Relevance and Significance of Correlation in Social Science Research. </w:t>
      </w:r>
      <w:r w:rsidRPr="009D3A68">
        <w:rPr>
          <w:rFonts w:ascii="Calibri" w:hAnsi="Calibri" w:cs="Calibri"/>
          <w:i/>
        </w:rPr>
        <w:t>International Journal of Sociology and Anthropology Research</w:t>
      </w:r>
      <w:r w:rsidRPr="009D3A68">
        <w:rPr>
          <w:rFonts w:ascii="Calibri" w:hAnsi="Calibri" w:cs="Calibri"/>
        </w:rPr>
        <w:t>, 1(3), 22-28.</w:t>
      </w:r>
    </w:p>
    <w:p w:rsidR="006F03BA" w:rsidRPr="009D3A68" w:rsidRDefault="002D59E0" w:rsidP="00DA776D">
      <w:pPr>
        <w:pStyle w:val="References"/>
        <w:widowControl w:val="0"/>
        <w:jc w:val="both"/>
        <w:rPr>
          <w:rFonts w:ascii="Calibri" w:hAnsi="Calibri" w:cs="Calibri"/>
          <w:bCs/>
        </w:rPr>
      </w:pPr>
      <w:proofErr w:type="spellStart"/>
      <w:r w:rsidRPr="009D3A68">
        <w:rPr>
          <w:rStyle w:val="Emphasis"/>
          <w:rFonts w:ascii="Calibri" w:hAnsi="Calibri" w:cs="Calibri"/>
          <w:bCs/>
          <w:i w:val="0"/>
          <w:iCs w:val="0"/>
          <w:shd w:val="clear" w:color="auto" w:fill="FFFFFF"/>
        </w:rPr>
        <w:t>Sekaran</w:t>
      </w:r>
      <w:proofErr w:type="spellEnd"/>
      <w:r w:rsidRPr="009D3A68">
        <w:rPr>
          <w:rFonts w:ascii="Calibri" w:hAnsi="Calibri" w:cs="Calibri"/>
          <w:shd w:val="clear" w:color="auto" w:fill="FFFFFF"/>
        </w:rPr>
        <w:t>, U. (</w:t>
      </w:r>
      <w:r w:rsidRPr="009D3A68">
        <w:rPr>
          <w:rStyle w:val="Emphasis"/>
          <w:rFonts w:ascii="Calibri" w:hAnsi="Calibri" w:cs="Calibri"/>
          <w:bCs/>
          <w:i w:val="0"/>
          <w:iCs w:val="0"/>
          <w:shd w:val="clear" w:color="auto" w:fill="FFFFFF"/>
        </w:rPr>
        <w:t>2000</w:t>
      </w:r>
      <w:r w:rsidRPr="009D3A68">
        <w:rPr>
          <w:rFonts w:ascii="Calibri" w:hAnsi="Calibri" w:cs="Calibri"/>
          <w:shd w:val="clear" w:color="auto" w:fill="FFFFFF"/>
        </w:rPr>
        <w:t xml:space="preserve">). </w:t>
      </w:r>
      <w:r w:rsidRPr="009D3A68">
        <w:rPr>
          <w:rFonts w:ascii="Calibri" w:hAnsi="Calibri" w:cs="Calibri"/>
          <w:i/>
          <w:shd w:val="clear" w:color="auto" w:fill="FFFFFF"/>
        </w:rPr>
        <w:t xml:space="preserve">Research Methods for Business </w:t>
      </w:r>
      <w:r w:rsidR="00CC31B1" w:rsidRPr="009D3A68">
        <w:rPr>
          <w:rFonts w:ascii="Calibri" w:hAnsi="Calibri" w:cs="Calibri"/>
          <w:i/>
          <w:shd w:val="clear" w:color="auto" w:fill="FFFFFF"/>
        </w:rPr>
        <w:t>a</w:t>
      </w:r>
      <w:r w:rsidRPr="009D3A68">
        <w:rPr>
          <w:rFonts w:ascii="Calibri" w:hAnsi="Calibri" w:cs="Calibri"/>
          <w:i/>
          <w:shd w:val="clear" w:color="auto" w:fill="FFFFFF"/>
        </w:rPr>
        <w:t xml:space="preserve"> Skill Business Approach</w:t>
      </w:r>
      <w:r w:rsidRPr="009D3A68">
        <w:rPr>
          <w:rFonts w:ascii="Calibri" w:hAnsi="Calibri" w:cs="Calibri"/>
          <w:shd w:val="clear" w:color="auto" w:fill="FFFFFF"/>
        </w:rPr>
        <w:t>. John Wiley &amp; Sons, New York.</w:t>
      </w:r>
    </w:p>
    <w:p w:rsidR="006F03BA" w:rsidRPr="009D3A68" w:rsidRDefault="002D59E0" w:rsidP="00DA776D">
      <w:pPr>
        <w:pStyle w:val="References"/>
        <w:widowControl w:val="0"/>
        <w:jc w:val="both"/>
        <w:rPr>
          <w:rFonts w:ascii="Calibri" w:hAnsi="Calibri" w:cs="Calibri"/>
        </w:rPr>
      </w:pPr>
      <w:proofErr w:type="spellStart"/>
      <w:r w:rsidRPr="009D3A68">
        <w:rPr>
          <w:rFonts w:ascii="Calibri" w:hAnsi="Calibri" w:cs="Calibri"/>
          <w:iCs/>
        </w:rPr>
        <w:t>Setia</w:t>
      </w:r>
      <w:proofErr w:type="spellEnd"/>
      <w:r w:rsidRPr="009D3A68">
        <w:rPr>
          <w:rFonts w:ascii="Calibri" w:hAnsi="Calibri" w:cs="Calibri"/>
          <w:iCs/>
        </w:rPr>
        <w:t xml:space="preserve">, M. S. (2016). </w:t>
      </w:r>
      <w:r w:rsidRPr="009D3A68">
        <w:rPr>
          <w:rFonts w:ascii="Calibri" w:hAnsi="Calibri" w:cs="Calibri"/>
          <w:bCs/>
        </w:rPr>
        <w:t>Methodology Series Module 3: Cross-sectional Studies.</w:t>
      </w:r>
      <w:r w:rsidRPr="009D3A68">
        <w:rPr>
          <w:rFonts w:ascii="Calibri" w:hAnsi="Calibri" w:cs="Calibri"/>
        </w:rPr>
        <w:t xml:space="preserve"> </w:t>
      </w:r>
      <w:r w:rsidRPr="009D3A68">
        <w:rPr>
          <w:rFonts w:ascii="Calibri" w:hAnsi="Calibri" w:cs="Calibri"/>
          <w:i/>
        </w:rPr>
        <w:t>Indian Journal of Dermatology</w:t>
      </w:r>
      <w:r w:rsidRPr="009D3A68">
        <w:rPr>
          <w:rFonts w:ascii="Calibri" w:hAnsi="Calibri" w:cs="Calibri"/>
        </w:rPr>
        <w:t>, 61(3), 261-264.</w:t>
      </w:r>
    </w:p>
    <w:p w:rsidR="006F03BA" w:rsidRPr="009D3A68" w:rsidRDefault="002D59E0" w:rsidP="00DA776D">
      <w:pPr>
        <w:pStyle w:val="References"/>
        <w:widowControl w:val="0"/>
        <w:jc w:val="both"/>
        <w:rPr>
          <w:rFonts w:ascii="Calibri" w:hAnsi="Calibri" w:cs="Calibri"/>
        </w:rPr>
      </w:pPr>
      <w:r w:rsidRPr="009D3A68">
        <w:rPr>
          <w:rFonts w:ascii="Calibri" w:hAnsi="Calibri" w:cs="Calibri"/>
        </w:rPr>
        <w:t xml:space="preserve">Smith, A. K., </w:t>
      </w:r>
      <w:proofErr w:type="spellStart"/>
      <w:r w:rsidRPr="009D3A68">
        <w:rPr>
          <w:rFonts w:ascii="Calibri" w:hAnsi="Calibri" w:cs="Calibri"/>
        </w:rPr>
        <w:t>Ayanian</w:t>
      </w:r>
      <w:proofErr w:type="spellEnd"/>
      <w:r w:rsidRPr="009D3A68">
        <w:rPr>
          <w:rFonts w:ascii="Calibri" w:hAnsi="Calibri" w:cs="Calibri"/>
        </w:rPr>
        <w:t xml:space="preserve">, J. Z., </w:t>
      </w:r>
      <w:proofErr w:type="spellStart"/>
      <w:r w:rsidRPr="009D3A68">
        <w:rPr>
          <w:rFonts w:ascii="Calibri" w:hAnsi="Calibri" w:cs="Calibri"/>
        </w:rPr>
        <w:t>Covinsky</w:t>
      </w:r>
      <w:proofErr w:type="spellEnd"/>
      <w:r w:rsidRPr="009D3A68">
        <w:rPr>
          <w:rFonts w:ascii="Calibri" w:hAnsi="Calibri" w:cs="Calibri"/>
        </w:rPr>
        <w:t xml:space="preserve">, K. E., Landon, B. E., McCarthy, E. P., Wee, C. C., &amp; Steinman, M. A. (2011). Conducting High-Value Secondary Dataset Analysis: An Introductory Guide and Resources. </w:t>
      </w:r>
      <w:r w:rsidRPr="009D3A68">
        <w:rPr>
          <w:rFonts w:ascii="Calibri" w:hAnsi="Calibri" w:cs="Calibri"/>
          <w:i/>
          <w:iCs/>
        </w:rPr>
        <w:t>Journal of General Internal Medicine</w:t>
      </w:r>
      <w:r w:rsidRPr="009D3A68">
        <w:rPr>
          <w:rFonts w:ascii="Calibri" w:hAnsi="Calibri" w:cs="Calibri"/>
          <w:iCs/>
        </w:rPr>
        <w:t>, 28</w:t>
      </w:r>
      <w:r w:rsidRPr="009D3A68">
        <w:rPr>
          <w:rFonts w:ascii="Calibri" w:hAnsi="Calibri" w:cs="Calibri"/>
        </w:rPr>
        <w:t>(8), 920-929.</w:t>
      </w:r>
    </w:p>
    <w:p w:rsidR="006F03BA" w:rsidRPr="009D3A68" w:rsidRDefault="002D59E0" w:rsidP="00DA776D">
      <w:pPr>
        <w:pStyle w:val="References"/>
        <w:widowControl w:val="0"/>
        <w:jc w:val="both"/>
        <w:rPr>
          <w:rFonts w:ascii="Calibri" w:hAnsi="Calibri" w:cs="Calibri"/>
          <w:bCs/>
        </w:rPr>
      </w:pPr>
      <w:r w:rsidRPr="009D3A68">
        <w:rPr>
          <w:rFonts w:ascii="Calibri" w:hAnsi="Calibri" w:cs="Calibri"/>
        </w:rPr>
        <w:t xml:space="preserve">Smith, H. W. (1975). </w:t>
      </w:r>
      <w:r w:rsidRPr="009D3A68">
        <w:rPr>
          <w:rFonts w:ascii="Calibri" w:hAnsi="Calibri" w:cs="Calibri"/>
          <w:i/>
        </w:rPr>
        <w:t>Strategies of Social Research: The Methodological Imagination</w:t>
      </w:r>
      <w:r w:rsidRPr="009D3A68">
        <w:rPr>
          <w:rFonts w:ascii="Calibri" w:hAnsi="Calibri" w:cs="Calibri"/>
        </w:rPr>
        <w:t>. Englewood Cliffs, NJ: Prentice Hall.</w:t>
      </w:r>
    </w:p>
    <w:p w:rsidR="006F03BA" w:rsidRPr="009D3A68" w:rsidRDefault="006F03BA" w:rsidP="00DA776D">
      <w:pPr>
        <w:pStyle w:val="References"/>
        <w:widowControl w:val="0"/>
        <w:jc w:val="both"/>
        <w:rPr>
          <w:rFonts w:ascii="Calibri" w:hAnsi="Calibri" w:cs="Calibri"/>
        </w:rPr>
      </w:pPr>
      <w:r w:rsidRPr="009D3A68">
        <w:rPr>
          <w:rFonts w:ascii="Calibri" w:hAnsi="Calibri" w:cs="Calibri"/>
        </w:rPr>
        <w:t xml:space="preserve"> </w:t>
      </w:r>
      <w:proofErr w:type="spellStart"/>
      <w:r w:rsidR="002D59E0" w:rsidRPr="009D3A68">
        <w:rPr>
          <w:rFonts w:ascii="Calibri" w:hAnsi="Calibri" w:cs="Calibri"/>
        </w:rPr>
        <w:t>Sukamolson</w:t>
      </w:r>
      <w:proofErr w:type="spellEnd"/>
      <w:r w:rsidR="002D59E0" w:rsidRPr="009D3A68">
        <w:rPr>
          <w:rFonts w:ascii="Calibri" w:hAnsi="Calibri" w:cs="Calibri"/>
        </w:rPr>
        <w:t xml:space="preserve">, S. (2007). </w:t>
      </w:r>
      <w:r w:rsidR="002D59E0" w:rsidRPr="009D3A68">
        <w:rPr>
          <w:rFonts w:ascii="Calibri" w:hAnsi="Calibri" w:cs="Calibri"/>
          <w:bCs/>
          <w:i/>
        </w:rPr>
        <w:t>Fundamentals of Quantitative Research</w:t>
      </w:r>
      <w:r w:rsidR="002D59E0" w:rsidRPr="009D3A68">
        <w:rPr>
          <w:rFonts w:ascii="Calibri" w:hAnsi="Calibri" w:cs="Calibri"/>
          <w:bCs/>
        </w:rPr>
        <w:t>. Language Institute</w:t>
      </w:r>
      <w:r w:rsidR="00CC31B1" w:rsidRPr="009D3A68">
        <w:rPr>
          <w:rFonts w:ascii="Calibri" w:hAnsi="Calibri" w:cs="Calibri"/>
          <w:bCs/>
        </w:rPr>
        <w:t>,</w:t>
      </w:r>
      <w:r w:rsidR="002D59E0" w:rsidRPr="009D3A68">
        <w:rPr>
          <w:rFonts w:ascii="Calibri" w:hAnsi="Calibri" w:cs="Calibri"/>
          <w:bCs/>
        </w:rPr>
        <w:t xml:space="preserve"> </w:t>
      </w:r>
      <w:proofErr w:type="spellStart"/>
      <w:r w:rsidR="002D59E0" w:rsidRPr="009D3A68">
        <w:rPr>
          <w:rFonts w:ascii="Calibri" w:hAnsi="Calibri" w:cs="Calibri"/>
          <w:bCs/>
        </w:rPr>
        <w:t>Chulalongkorn</w:t>
      </w:r>
      <w:proofErr w:type="spellEnd"/>
      <w:r w:rsidR="002D59E0" w:rsidRPr="009D3A68">
        <w:rPr>
          <w:rFonts w:ascii="Calibri" w:hAnsi="Calibri" w:cs="Calibri"/>
          <w:bCs/>
        </w:rPr>
        <w:t xml:space="preserve"> University, 1‒20.</w:t>
      </w:r>
    </w:p>
    <w:p w:rsidR="006F03BA" w:rsidRPr="009D3A68" w:rsidRDefault="002D59E0" w:rsidP="00DA776D">
      <w:pPr>
        <w:pStyle w:val="References"/>
        <w:widowControl w:val="0"/>
        <w:jc w:val="both"/>
        <w:rPr>
          <w:rFonts w:ascii="Calibri" w:hAnsi="Calibri" w:cs="Calibri"/>
        </w:rPr>
      </w:pPr>
      <w:r w:rsidRPr="009D3A68">
        <w:rPr>
          <w:rFonts w:ascii="Calibri" w:hAnsi="Calibri" w:cs="Calibri"/>
        </w:rPr>
        <w:t xml:space="preserve">Swanson, R. A., &amp; Holton, E. F. III. (Eds.) (2005). </w:t>
      </w:r>
      <w:r w:rsidRPr="009D3A68">
        <w:rPr>
          <w:rFonts w:ascii="Calibri" w:hAnsi="Calibri" w:cs="Calibri"/>
          <w:i/>
          <w:iCs/>
        </w:rPr>
        <w:t>Research in Organizations: Foundations and Methods of Inquiry</w:t>
      </w:r>
      <w:r w:rsidRPr="009D3A68">
        <w:rPr>
          <w:rFonts w:ascii="Calibri" w:hAnsi="Calibri" w:cs="Calibri"/>
        </w:rPr>
        <w:t xml:space="preserve">. </w:t>
      </w:r>
      <w:proofErr w:type="spellStart"/>
      <w:r w:rsidRPr="009D3A68">
        <w:rPr>
          <w:rFonts w:ascii="Calibri" w:hAnsi="Calibri" w:cs="Calibri"/>
        </w:rPr>
        <w:t>SanFrancisco</w:t>
      </w:r>
      <w:proofErr w:type="spellEnd"/>
      <w:r w:rsidRPr="009D3A68">
        <w:rPr>
          <w:rFonts w:ascii="Calibri" w:hAnsi="Calibri" w:cs="Calibri"/>
        </w:rPr>
        <w:t xml:space="preserve">: </w:t>
      </w:r>
      <w:proofErr w:type="spellStart"/>
      <w:r w:rsidRPr="009D3A68">
        <w:rPr>
          <w:rFonts w:ascii="Calibri" w:hAnsi="Calibri" w:cs="Calibri"/>
        </w:rPr>
        <w:t>Berrett</w:t>
      </w:r>
      <w:proofErr w:type="spellEnd"/>
      <w:r w:rsidRPr="009D3A68">
        <w:rPr>
          <w:rFonts w:ascii="Calibri" w:hAnsi="Calibri" w:cs="Calibri"/>
        </w:rPr>
        <w:t>-Koehler.</w:t>
      </w:r>
    </w:p>
    <w:p w:rsidR="00842331"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t>Tuma</w:t>
      </w:r>
      <w:proofErr w:type="spellEnd"/>
      <w:r w:rsidRPr="009D3A68">
        <w:rPr>
          <w:rFonts w:ascii="Calibri" w:hAnsi="Calibri" w:cs="Calibri"/>
        </w:rPr>
        <w:t xml:space="preserve">, N., &amp; </w:t>
      </w:r>
      <w:proofErr w:type="spellStart"/>
      <w:r w:rsidRPr="009D3A68">
        <w:rPr>
          <w:rFonts w:ascii="Calibri" w:hAnsi="Calibri" w:cs="Calibri"/>
        </w:rPr>
        <w:t>Hannan</w:t>
      </w:r>
      <w:proofErr w:type="spellEnd"/>
      <w:r w:rsidRPr="009D3A68">
        <w:rPr>
          <w:rFonts w:ascii="Calibri" w:hAnsi="Calibri" w:cs="Calibri"/>
        </w:rPr>
        <w:t xml:space="preserve">, M. (1984). </w:t>
      </w:r>
      <w:r w:rsidRPr="009D3A68">
        <w:rPr>
          <w:rFonts w:ascii="Calibri" w:hAnsi="Calibri" w:cs="Calibri"/>
          <w:i/>
          <w:iCs/>
        </w:rPr>
        <w:t xml:space="preserve">Social Dynamics: Models and Methods. </w:t>
      </w:r>
      <w:r w:rsidRPr="009D3A68">
        <w:rPr>
          <w:rFonts w:ascii="Calibri" w:hAnsi="Calibri" w:cs="Calibri"/>
        </w:rPr>
        <w:t>New York: Academic Press.</w:t>
      </w:r>
    </w:p>
    <w:p w:rsidR="00842331" w:rsidRPr="009D3A68" w:rsidRDefault="002D59E0" w:rsidP="00DA776D">
      <w:pPr>
        <w:pStyle w:val="References"/>
        <w:widowControl w:val="0"/>
        <w:jc w:val="both"/>
        <w:rPr>
          <w:rFonts w:ascii="Calibri" w:hAnsi="Calibri" w:cs="Calibri"/>
          <w:bCs/>
        </w:rPr>
      </w:pPr>
      <w:proofErr w:type="spellStart"/>
      <w:r w:rsidRPr="009D3A68">
        <w:rPr>
          <w:rFonts w:ascii="Calibri" w:hAnsi="Calibri" w:cs="Calibri"/>
        </w:rPr>
        <w:t>Vejlgaard</w:t>
      </w:r>
      <w:proofErr w:type="spellEnd"/>
      <w:r w:rsidRPr="009D3A68">
        <w:rPr>
          <w:rFonts w:ascii="Calibri" w:hAnsi="Calibri" w:cs="Calibri"/>
        </w:rPr>
        <w:t xml:space="preserve">, H. (2008). </w:t>
      </w:r>
      <w:r w:rsidRPr="009D3A68">
        <w:rPr>
          <w:rFonts w:ascii="Calibri" w:hAnsi="Calibri" w:cs="Calibri"/>
          <w:i/>
          <w:iCs/>
        </w:rPr>
        <w:t xml:space="preserve">Anatomy of a Trend. </w:t>
      </w:r>
      <w:r w:rsidRPr="009D3A68">
        <w:rPr>
          <w:rFonts w:ascii="Calibri" w:hAnsi="Calibri" w:cs="Calibri"/>
        </w:rPr>
        <w:t>New York: McGraw-Hill.</w:t>
      </w:r>
    </w:p>
    <w:p w:rsidR="00842331" w:rsidRPr="009D3A68" w:rsidRDefault="002D59E0" w:rsidP="00DA776D">
      <w:pPr>
        <w:pStyle w:val="References"/>
        <w:widowControl w:val="0"/>
        <w:jc w:val="both"/>
        <w:rPr>
          <w:rFonts w:ascii="Calibri" w:hAnsi="Calibri" w:cs="Calibri"/>
        </w:rPr>
      </w:pPr>
      <w:proofErr w:type="spellStart"/>
      <w:r w:rsidRPr="009D3A68">
        <w:rPr>
          <w:rFonts w:ascii="Calibri" w:hAnsi="Calibri" w:cs="Calibri"/>
          <w:bCs/>
        </w:rPr>
        <w:t>Venkatesh</w:t>
      </w:r>
      <w:proofErr w:type="spellEnd"/>
      <w:r w:rsidRPr="009D3A68">
        <w:rPr>
          <w:rFonts w:ascii="Calibri" w:hAnsi="Calibri" w:cs="Calibri"/>
          <w:bCs/>
        </w:rPr>
        <w:t xml:space="preserve">, A., &amp; </w:t>
      </w:r>
      <w:proofErr w:type="spellStart"/>
      <w:r w:rsidRPr="009D3A68">
        <w:rPr>
          <w:rFonts w:ascii="Calibri" w:hAnsi="Calibri" w:cs="Calibri"/>
          <w:bCs/>
        </w:rPr>
        <w:t>Vitalari</w:t>
      </w:r>
      <w:proofErr w:type="spellEnd"/>
      <w:r w:rsidRPr="009D3A68">
        <w:rPr>
          <w:rFonts w:ascii="Calibri" w:hAnsi="Calibri" w:cs="Calibri"/>
          <w:bCs/>
        </w:rPr>
        <w:t xml:space="preserve">, N. P. (1991). Longitudinal Surveys in Information Systems Research: An Examination of Issues, Methods, and Applications. </w:t>
      </w:r>
      <w:r w:rsidRPr="009D3A68">
        <w:rPr>
          <w:rFonts w:ascii="Calibri" w:hAnsi="Calibri" w:cs="Calibri"/>
        </w:rPr>
        <w:t xml:space="preserve">In </w:t>
      </w:r>
      <w:r w:rsidRPr="009D3A68">
        <w:rPr>
          <w:rFonts w:ascii="Calibri" w:hAnsi="Calibri" w:cs="Calibri"/>
          <w:bCs/>
        </w:rPr>
        <w:t xml:space="preserve">Ken Kramer (Ed.), </w:t>
      </w:r>
      <w:proofErr w:type="gramStart"/>
      <w:r w:rsidRPr="009D3A68">
        <w:rPr>
          <w:rFonts w:ascii="Calibri" w:hAnsi="Calibri" w:cs="Calibri"/>
          <w:bCs/>
          <w:i/>
        </w:rPr>
        <w:t>The</w:t>
      </w:r>
      <w:proofErr w:type="gramEnd"/>
      <w:r w:rsidRPr="009D3A68">
        <w:rPr>
          <w:rFonts w:ascii="Calibri" w:hAnsi="Calibri" w:cs="Calibri"/>
          <w:bCs/>
          <w:i/>
        </w:rPr>
        <w:t xml:space="preserve"> Information Systems Challenge: Survey Research Methods</w:t>
      </w:r>
      <w:r w:rsidR="00CC31B1" w:rsidRPr="009D3A68">
        <w:rPr>
          <w:rFonts w:ascii="Calibri" w:hAnsi="Calibri" w:cs="Calibri"/>
          <w:bCs/>
        </w:rPr>
        <w:t>.</w:t>
      </w:r>
      <w:r w:rsidRPr="009D3A68">
        <w:rPr>
          <w:rFonts w:ascii="Calibri" w:hAnsi="Calibri" w:cs="Calibri"/>
          <w:bCs/>
        </w:rPr>
        <w:t xml:space="preserve"> Harvard University Press, pp. 115-144, </w:t>
      </w:r>
      <w:r w:rsidRPr="009D3A68">
        <w:rPr>
          <w:rFonts w:ascii="Calibri" w:hAnsi="Calibri" w:cs="Calibri"/>
        </w:rPr>
        <w:t>Harvard University Press</w:t>
      </w:r>
      <w:r w:rsidRPr="009D3A68">
        <w:rPr>
          <w:rFonts w:ascii="Calibri" w:hAnsi="Calibri" w:cs="Calibri"/>
          <w:bCs/>
        </w:rPr>
        <w:t>.</w:t>
      </w:r>
    </w:p>
    <w:p w:rsidR="00842331" w:rsidRPr="009D3A68" w:rsidRDefault="002D59E0" w:rsidP="00DA776D">
      <w:pPr>
        <w:pStyle w:val="References"/>
        <w:widowControl w:val="0"/>
        <w:jc w:val="both"/>
        <w:rPr>
          <w:rFonts w:ascii="Calibri" w:eastAsia="ArnoPro-Regular" w:hAnsi="Calibri" w:cs="Calibri"/>
        </w:rPr>
      </w:pPr>
      <w:r w:rsidRPr="009D3A68">
        <w:rPr>
          <w:rFonts w:ascii="Calibri" w:hAnsi="Calibri" w:cs="Calibri"/>
        </w:rPr>
        <w:t xml:space="preserve">Walker, W. (2005). The Strengths and Weaknesses of Research Designs Involving Quantitative Measures. </w:t>
      </w:r>
      <w:r w:rsidRPr="009D3A68">
        <w:rPr>
          <w:rFonts w:ascii="Calibri" w:hAnsi="Calibri" w:cs="Calibri"/>
          <w:i/>
        </w:rPr>
        <w:t xml:space="preserve">Journal of </w:t>
      </w:r>
      <w:r w:rsidR="000A047B" w:rsidRPr="009D3A68">
        <w:rPr>
          <w:rFonts w:ascii="Calibri" w:hAnsi="Calibri" w:cs="Calibri"/>
          <w:i/>
        </w:rPr>
        <w:t>R</w:t>
      </w:r>
      <w:r w:rsidRPr="009D3A68">
        <w:rPr>
          <w:rFonts w:ascii="Calibri" w:hAnsi="Calibri" w:cs="Calibri"/>
          <w:i/>
        </w:rPr>
        <w:t>esearch in Nursing</w:t>
      </w:r>
      <w:r w:rsidRPr="009D3A68">
        <w:rPr>
          <w:rFonts w:ascii="Calibri" w:hAnsi="Calibri" w:cs="Calibri"/>
        </w:rPr>
        <w:t>, 10(5), 571-582.</w:t>
      </w:r>
    </w:p>
    <w:p w:rsidR="00842331" w:rsidRPr="009D3A68" w:rsidRDefault="002D59E0" w:rsidP="00DA776D">
      <w:pPr>
        <w:pStyle w:val="References"/>
        <w:widowControl w:val="0"/>
        <w:jc w:val="both"/>
        <w:rPr>
          <w:rFonts w:ascii="Calibri" w:hAnsi="Calibri" w:cs="Calibri"/>
          <w:bCs/>
        </w:rPr>
      </w:pPr>
      <w:r w:rsidRPr="009D3A68">
        <w:rPr>
          <w:rFonts w:ascii="Calibri" w:eastAsia="ArnoPro-Regular" w:hAnsi="Calibri" w:cs="Calibri"/>
        </w:rPr>
        <w:t>Wang, M., Beal, D. J, Chan, D., Newman, D. A. Vancouver, J. B., &amp; Vandenberg, R. J. (2017). Longitudinal Research: A Panel Discussion on Conceptual Issues, Research Design, and Statistical Techniques.</w:t>
      </w:r>
      <w:r w:rsidRPr="009D3A68">
        <w:rPr>
          <w:rFonts w:ascii="Calibri" w:hAnsi="Calibri" w:cs="Calibri"/>
          <w:i/>
          <w:iCs/>
        </w:rPr>
        <w:t xml:space="preserve"> Work, Aging and Retirement</w:t>
      </w:r>
      <w:r w:rsidRPr="009D3A68">
        <w:rPr>
          <w:rFonts w:ascii="Calibri" w:eastAsia="ArnoPro-Regular" w:hAnsi="Calibri" w:cs="Calibri"/>
        </w:rPr>
        <w:t>, 3(1), 1</w:t>
      </w:r>
      <w:r w:rsidR="00BF27D7" w:rsidRPr="009D3A68">
        <w:rPr>
          <w:rFonts w:ascii="Calibri" w:eastAsia="ArnoPro-Regular" w:hAnsi="Calibri" w:cs="Calibri"/>
        </w:rPr>
        <w:t>-</w:t>
      </w:r>
      <w:r w:rsidRPr="009D3A68">
        <w:rPr>
          <w:rFonts w:ascii="Calibri" w:eastAsia="ArnoPro-Regular" w:hAnsi="Calibri" w:cs="Calibri"/>
        </w:rPr>
        <w:t>24.</w:t>
      </w:r>
    </w:p>
    <w:p w:rsidR="00842331" w:rsidRPr="009D3A68" w:rsidRDefault="002D59E0" w:rsidP="00DA776D">
      <w:pPr>
        <w:pStyle w:val="References"/>
        <w:widowControl w:val="0"/>
        <w:jc w:val="both"/>
        <w:rPr>
          <w:rFonts w:ascii="Calibri" w:hAnsi="Calibri" w:cs="Calibri"/>
        </w:rPr>
      </w:pPr>
      <w:r w:rsidRPr="009D3A68">
        <w:rPr>
          <w:rFonts w:ascii="Calibri" w:hAnsi="Calibri" w:cs="Calibri"/>
          <w:bCs/>
        </w:rPr>
        <w:t xml:space="preserve">Warfield, D. (2013). </w:t>
      </w:r>
      <w:r w:rsidRPr="009D3A68">
        <w:rPr>
          <w:rFonts w:ascii="Calibri" w:hAnsi="Calibri" w:cs="Calibri"/>
        </w:rPr>
        <w:t>IS/</w:t>
      </w:r>
      <w:proofErr w:type="gramStart"/>
      <w:r w:rsidRPr="009D3A68">
        <w:rPr>
          <w:rFonts w:ascii="Calibri" w:hAnsi="Calibri" w:cs="Calibri"/>
        </w:rPr>
        <w:t>IT</w:t>
      </w:r>
      <w:proofErr w:type="gramEnd"/>
      <w:r w:rsidRPr="009D3A68">
        <w:rPr>
          <w:rFonts w:ascii="Calibri" w:hAnsi="Calibri" w:cs="Calibri"/>
        </w:rPr>
        <w:t xml:space="preserve"> Research: A Research Methodologies Review. </w:t>
      </w:r>
      <w:r w:rsidRPr="009D3A68">
        <w:rPr>
          <w:rFonts w:ascii="Calibri" w:hAnsi="Calibri" w:cs="Calibri"/>
          <w:bCs/>
          <w:i/>
        </w:rPr>
        <w:t>Journal of Theoretical and Applied Information Technology</w:t>
      </w:r>
      <w:r w:rsidRPr="009D3A68">
        <w:rPr>
          <w:rFonts w:ascii="Calibri" w:hAnsi="Calibri" w:cs="Calibri"/>
          <w:bCs/>
        </w:rPr>
        <w:t>, 3(1), 28</w:t>
      </w:r>
      <w:r w:rsidR="00AA038F" w:rsidRPr="009D3A68">
        <w:rPr>
          <w:rFonts w:ascii="Calibri" w:hAnsi="Calibri" w:cs="Calibri"/>
          <w:bCs/>
        </w:rPr>
        <w:t>-</w:t>
      </w:r>
      <w:r w:rsidRPr="009D3A68">
        <w:rPr>
          <w:rFonts w:ascii="Calibri" w:hAnsi="Calibri" w:cs="Calibri"/>
          <w:bCs/>
        </w:rPr>
        <w:t>35.</w:t>
      </w:r>
    </w:p>
    <w:p w:rsidR="00842331" w:rsidRPr="009D3A68" w:rsidRDefault="002D59E0" w:rsidP="00DA776D">
      <w:pPr>
        <w:pStyle w:val="References"/>
        <w:widowControl w:val="0"/>
        <w:jc w:val="both"/>
        <w:rPr>
          <w:rFonts w:ascii="Calibri" w:hAnsi="Calibri" w:cs="Calibri"/>
        </w:rPr>
      </w:pPr>
      <w:r w:rsidRPr="009D3A68">
        <w:rPr>
          <w:rFonts w:ascii="Calibri" w:hAnsi="Calibri" w:cs="Calibri"/>
        </w:rPr>
        <w:t xml:space="preserve">Weiss, C. H. (1998). </w:t>
      </w:r>
      <w:r w:rsidRPr="009D3A68">
        <w:rPr>
          <w:rFonts w:ascii="Calibri" w:hAnsi="Calibri" w:cs="Calibri"/>
          <w:i/>
          <w:iCs/>
        </w:rPr>
        <w:t xml:space="preserve">Evaluation: Methods for Studying Programs and Policies </w:t>
      </w:r>
      <w:r w:rsidRPr="009D3A68">
        <w:rPr>
          <w:rFonts w:ascii="Calibri" w:hAnsi="Calibri" w:cs="Calibri"/>
        </w:rPr>
        <w:t>(2</w:t>
      </w:r>
      <w:r w:rsidRPr="009D3A68">
        <w:rPr>
          <w:rFonts w:ascii="Calibri" w:hAnsi="Calibri" w:cs="Calibri"/>
          <w:vertAlign w:val="superscript"/>
        </w:rPr>
        <w:t>nd</w:t>
      </w:r>
      <w:r w:rsidRPr="009D3A68">
        <w:rPr>
          <w:rFonts w:ascii="Calibri" w:hAnsi="Calibri" w:cs="Calibri"/>
        </w:rPr>
        <w:t xml:space="preserve"> Ed.). Upper Saddle River, NJ: Prentice Hall.</w:t>
      </w:r>
    </w:p>
    <w:p w:rsidR="00842331" w:rsidRPr="009D3A68" w:rsidRDefault="002D59E0" w:rsidP="00DA776D">
      <w:pPr>
        <w:pStyle w:val="References"/>
        <w:widowControl w:val="0"/>
        <w:jc w:val="both"/>
        <w:rPr>
          <w:rFonts w:ascii="Calibri" w:hAnsi="Calibri" w:cs="Calibri"/>
          <w:i/>
          <w:iCs/>
          <w:lang w:bidi="bn-BD"/>
        </w:rPr>
      </w:pPr>
      <w:r w:rsidRPr="009D3A68">
        <w:rPr>
          <w:rFonts w:ascii="Calibri" w:hAnsi="Calibri" w:cs="Calibri"/>
        </w:rPr>
        <w:t xml:space="preserve">White, L., &amp; Millar, R. B. (2014). Quantitative Approaches. In V. Wright-St Clair, D. Reid, S. Shaw, &amp; J. </w:t>
      </w:r>
      <w:proofErr w:type="spellStart"/>
      <w:r w:rsidRPr="009D3A68">
        <w:rPr>
          <w:rFonts w:ascii="Calibri" w:hAnsi="Calibri" w:cs="Calibri"/>
        </w:rPr>
        <w:t>Ramsbotham</w:t>
      </w:r>
      <w:proofErr w:type="spellEnd"/>
      <w:r w:rsidRPr="009D3A68">
        <w:rPr>
          <w:rFonts w:ascii="Calibri" w:hAnsi="Calibri" w:cs="Calibri"/>
        </w:rPr>
        <w:t xml:space="preserve"> (Eds.), </w:t>
      </w:r>
      <w:r w:rsidRPr="009D3A68">
        <w:rPr>
          <w:rFonts w:ascii="Calibri" w:hAnsi="Calibri" w:cs="Calibri"/>
          <w:i/>
        </w:rPr>
        <w:t>Evidence-based Health Practice</w:t>
      </w:r>
      <w:r w:rsidRPr="009D3A68">
        <w:rPr>
          <w:rFonts w:ascii="Calibri" w:hAnsi="Calibri" w:cs="Calibri"/>
        </w:rPr>
        <w:t>. South Melbourne: Oxford University Press.</w:t>
      </w:r>
    </w:p>
    <w:p w:rsidR="00842331" w:rsidRPr="009D3A68" w:rsidRDefault="00842331" w:rsidP="00DA776D">
      <w:pPr>
        <w:pStyle w:val="References"/>
        <w:widowControl w:val="0"/>
        <w:jc w:val="both"/>
        <w:rPr>
          <w:rFonts w:ascii="Calibri" w:hAnsi="Calibri" w:cs="Calibri"/>
        </w:rPr>
      </w:pPr>
      <w:r w:rsidRPr="009D3A68">
        <w:rPr>
          <w:rFonts w:ascii="Calibri" w:hAnsi="Calibri" w:cs="Calibri"/>
        </w:rPr>
        <w:t xml:space="preserve"> </w:t>
      </w:r>
      <w:r w:rsidR="002D59E0" w:rsidRPr="009D3A68">
        <w:rPr>
          <w:rFonts w:ascii="Calibri" w:hAnsi="Calibri" w:cs="Calibri"/>
        </w:rPr>
        <w:t>Williams, C. (2007), Research Methods.</w:t>
      </w:r>
      <w:r w:rsidR="002D59E0" w:rsidRPr="009D3A68">
        <w:rPr>
          <w:rFonts w:ascii="Calibri" w:hAnsi="Calibri" w:cs="Calibri"/>
          <w:bCs/>
          <w:i/>
          <w:iCs/>
        </w:rPr>
        <w:t xml:space="preserve"> Journal of Business &amp; Economic Research</w:t>
      </w:r>
      <w:r w:rsidR="002D59E0" w:rsidRPr="009D3A68">
        <w:rPr>
          <w:rFonts w:ascii="Calibri" w:hAnsi="Calibri" w:cs="Calibri"/>
          <w:bCs/>
          <w:iCs/>
        </w:rPr>
        <w:t>, 5(3),</w:t>
      </w:r>
      <w:r w:rsidR="002D59E0" w:rsidRPr="009D3A68">
        <w:rPr>
          <w:rFonts w:ascii="Calibri" w:hAnsi="Calibri" w:cs="Calibri"/>
        </w:rPr>
        <w:t xml:space="preserve"> 65</w:t>
      </w:r>
      <w:r w:rsidR="00AA038F" w:rsidRPr="009D3A68">
        <w:rPr>
          <w:rFonts w:ascii="Calibri" w:hAnsi="Calibri" w:cs="Calibri"/>
          <w:bCs/>
        </w:rPr>
        <w:t>-</w:t>
      </w:r>
      <w:r w:rsidR="002D59E0" w:rsidRPr="009D3A68">
        <w:rPr>
          <w:rFonts w:ascii="Calibri" w:hAnsi="Calibri" w:cs="Calibri"/>
        </w:rPr>
        <w:t>72.</w:t>
      </w:r>
    </w:p>
    <w:p w:rsidR="00842331" w:rsidRPr="009D3A68" w:rsidRDefault="002D59E0" w:rsidP="00DA776D">
      <w:pPr>
        <w:pStyle w:val="References"/>
        <w:widowControl w:val="0"/>
        <w:jc w:val="both"/>
        <w:rPr>
          <w:rFonts w:ascii="Calibri" w:hAnsi="Calibri" w:cs="Calibri"/>
        </w:rPr>
      </w:pPr>
      <w:proofErr w:type="spellStart"/>
      <w:r w:rsidRPr="009D3A68">
        <w:rPr>
          <w:rFonts w:ascii="Calibri" w:hAnsi="Calibri" w:cs="Calibri"/>
        </w:rPr>
        <w:lastRenderedPageBreak/>
        <w:t>Wollmann</w:t>
      </w:r>
      <w:proofErr w:type="spellEnd"/>
      <w:r w:rsidRPr="009D3A68">
        <w:rPr>
          <w:rFonts w:ascii="Calibri" w:hAnsi="Calibri" w:cs="Calibri"/>
        </w:rPr>
        <w:t xml:space="preserve">, H. (2003). Evaluation in Public-Sector Reform: Towards a Third Wave of Evaluation. In </w:t>
      </w:r>
      <w:proofErr w:type="spellStart"/>
      <w:r w:rsidRPr="009D3A68">
        <w:rPr>
          <w:rFonts w:ascii="Calibri" w:hAnsi="Calibri" w:cs="Calibri"/>
        </w:rPr>
        <w:t>Hellmut</w:t>
      </w:r>
      <w:proofErr w:type="spellEnd"/>
      <w:r w:rsidRPr="009D3A68">
        <w:rPr>
          <w:rFonts w:ascii="Calibri" w:hAnsi="Calibri" w:cs="Calibri"/>
        </w:rPr>
        <w:t xml:space="preserve"> </w:t>
      </w:r>
      <w:proofErr w:type="spellStart"/>
      <w:r w:rsidRPr="009D3A68">
        <w:rPr>
          <w:rFonts w:ascii="Calibri" w:hAnsi="Calibri" w:cs="Calibri"/>
        </w:rPr>
        <w:t>Wollmann</w:t>
      </w:r>
      <w:proofErr w:type="spellEnd"/>
      <w:r w:rsidRPr="009D3A68">
        <w:rPr>
          <w:rFonts w:ascii="Calibri" w:hAnsi="Calibri" w:cs="Calibri"/>
        </w:rPr>
        <w:t xml:space="preserve"> (Ed.), </w:t>
      </w:r>
      <w:r w:rsidRPr="009D3A68">
        <w:rPr>
          <w:rFonts w:ascii="Calibri" w:hAnsi="Calibri" w:cs="Calibri"/>
          <w:i/>
        </w:rPr>
        <w:t>Evaluation in Public-Sector Reform</w:t>
      </w:r>
      <w:r w:rsidRPr="009D3A68">
        <w:rPr>
          <w:rFonts w:ascii="Calibri" w:hAnsi="Calibri" w:cs="Calibri"/>
        </w:rPr>
        <w:t xml:space="preserve">, pp. 1-11, Cheltenham: Edward Elgar. </w:t>
      </w:r>
    </w:p>
    <w:p w:rsidR="00842331" w:rsidRPr="009D3A68" w:rsidRDefault="002D59E0" w:rsidP="00DA776D">
      <w:pPr>
        <w:pStyle w:val="References"/>
        <w:widowControl w:val="0"/>
        <w:jc w:val="both"/>
        <w:rPr>
          <w:rFonts w:ascii="Calibri" w:hAnsi="Calibri" w:cs="Calibri"/>
        </w:rPr>
      </w:pPr>
      <w:r w:rsidRPr="009D3A68">
        <w:rPr>
          <w:rFonts w:ascii="Calibri" w:hAnsi="Calibri" w:cs="Calibri"/>
        </w:rPr>
        <w:t xml:space="preserve">Wong, G. (2014). Research Questions. In V. Wright-St Clair, D. Reid, S. Shaw &amp; J. </w:t>
      </w:r>
      <w:proofErr w:type="spellStart"/>
      <w:r w:rsidRPr="009D3A68">
        <w:rPr>
          <w:rFonts w:ascii="Calibri" w:hAnsi="Calibri" w:cs="Calibri"/>
        </w:rPr>
        <w:t>Ramsbotham</w:t>
      </w:r>
      <w:proofErr w:type="spellEnd"/>
      <w:r w:rsidRPr="009D3A68">
        <w:rPr>
          <w:rFonts w:ascii="Calibri" w:hAnsi="Calibri" w:cs="Calibri"/>
        </w:rPr>
        <w:t xml:space="preserve"> (Eds.), </w:t>
      </w:r>
      <w:r w:rsidRPr="009D3A68">
        <w:rPr>
          <w:rFonts w:ascii="Calibri" w:hAnsi="Calibri" w:cs="Calibri"/>
          <w:i/>
        </w:rPr>
        <w:t>Evidence-based Health Practice</w:t>
      </w:r>
      <w:r w:rsidRPr="009D3A68">
        <w:rPr>
          <w:rFonts w:ascii="Calibri" w:hAnsi="Calibri" w:cs="Calibri"/>
        </w:rPr>
        <w:t>. South Melbourne: Oxford University Press.</w:t>
      </w:r>
    </w:p>
    <w:p w:rsidR="00842331" w:rsidRPr="009D3A68" w:rsidRDefault="002D59E0" w:rsidP="00DA776D">
      <w:pPr>
        <w:pStyle w:val="References"/>
        <w:widowControl w:val="0"/>
        <w:jc w:val="both"/>
        <w:rPr>
          <w:rFonts w:ascii="Calibri" w:hAnsi="Calibri" w:cs="Calibri"/>
          <w:shd w:val="clear" w:color="auto" w:fill="FFFFFF"/>
        </w:rPr>
      </w:pPr>
      <w:r w:rsidRPr="009D3A68">
        <w:rPr>
          <w:rFonts w:ascii="Calibri" w:hAnsi="Calibri" w:cs="Calibri"/>
        </w:rPr>
        <w:t xml:space="preserve">Xining, Z. (2002). </w:t>
      </w:r>
      <w:proofErr w:type="spellStart"/>
      <w:r w:rsidRPr="009D3A68">
        <w:rPr>
          <w:rFonts w:ascii="Calibri" w:hAnsi="Calibri" w:cs="Calibri"/>
        </w:rPr>
        <w:t>Interpretivist</w:t>
      </w:r>
      <w:proofErr w:type="spellEnd"/>
      <w:r w:rsidRPr="009D3A68">
        <w:rPr>
          <w:rFonts w:ascii="Calibri" w:hAnsi="Calibri" w:cs="Calibri"/>
        </w:rPr>
        <w:t xml:space="preserve"> Research, Positivist Research, and Field Research. </w:t>
      </w:r>
      <w:r w:rsidRPr="009D3A68">
        <w:rPr>
          <w:rFonts w:ascii="Calibri" w:hAnsi="Calibri" w:cs="Calibri"/>
          <w:i/>
        </w:rPr>
        <w:t>Chinese Education and Society</w:t>
      </w:r>
      <w:r w:rsidRPr="009D3A68">
        <w:rPr>
          <w:rFonts w:ascii="Calibri" w:hAnsi="Calibri" w:cs="Calibri"/>
        </w:rPr>
        <w:t>, 35(2), 39</w:t>
      </w:r>
      <w:r w:rsidR="00AA038F" w:rsidRPr="009D3A68">
        <w:rPr>
          <w:rFonts w:ascii="Calibri" w:hAnsi="Calibri" w:cs="Calibri"/>
          <w:bCs/>
        </w:rPr>
        <w:t>-</w:t>
      </w:r>
      <w:r w:rsidRPr="009D3A68">
        <w:rPr>
          <w:rFonts w:ascii="Calibri" w:hAnsi="Calibri" w:cs="Calibri"/>
        </w:rPr>
        <w:t>46.</w:t>
      </w:r>
    </w:p>
    <w:p w:rsidR="00842331" w:rsidRPr="009D3A68" w:rsidRDefault="002D59E0" w:rsidP="00DA776D">
      <w:pPr>
        <w:pStyle w:val="References"/>
        <w:widowControl w:val="0"/>
        <w:jc w:val="both"/>
        <w:rPr>
          <w:rFonts w:ascii="Calibri" w:hAnsi="Calibri" w:cs="Calibri"/>
        </w:rPr>
      </w:pPr>
      <w:r w:rsidRPr="009D3A68">
        <w:rPr>
          <w:rStyle w:val="Emphasis"/>
          <w:rFonts w:ascii="Calibri" w:hAnsi="Calibri" w:cs="Calibri"/>
          <w:bCs/>
          <w:i w:val="0"/>
          <w:iCs w:val="0"/>
          <w:shd w:val="clear" w:color="auto" w:fill="FFFFFF"/>
        </w:rPr>
        <w:t>Yin</w:t>
      </w:r>
      <w:r w:rsidRPr="009D3A68">
        <w:rPr>
          <w:rFonts w:ascii="Calibri" w:hAnsi="Calibri" w:cs="Calibri"/>
          <w:shd w:val="clear" w:color="auto" w:fill="FFFFFF"/>
        </w:rPr>
        <w:t>, R. K., (</w:t>
      </w:r>
      <w:r w:rsidRPr="009D3A68">
        <w:rPr>
          <w:rStyle w:val="Emphasis"/>
          <w:rFonts w:ascii="Calibri" w:hAnsi="Calibri" w:cs="Calibri"/>
          <w:bCs/>
          <w:i w:val="0"/>
          <w:iCs w:val="0"/>
          <w:shd w:val="clear" w:color="auto" w:fill="FFFFFF"/>
        </w:rPr>
        <w:t>1994</w:t>
      </w:r>
      <w:r w:rsidRPr="009D3A68">
        <w:rPr>
          <w:rFonts w:ascii="Calibri" w:hAnsi="Calibri" w:cs="Calibri"/>
          <w:shd w:val="clear" w:color="auto" w:fill="FFFFFF"/>
        </w:rPr>
        <w:t xml:space="preserve">). </w:t>
      </w:r>
      <w:r w:rsidRPr="009D3A68">
        <w:rPr>
          <w:rFonts w:ascii="Calibri" w:hAnsi="Calibri" w:cs="Calibri"/>
          <w:i/>
          <w:shd w:val="clear" w:color="auto" w:fill="FFFFFF"/>
        </w:rPr>
        <w:t>Case Study Research Design and Methods: Applied Social Research and Methods Series</w:t>
      </w:r>
      <w:r w:rsidRPr="009D3A68">
        <w:rPr>
          <w:rFonts w:ascii="Calibri" w:hAnsi="Calibri" w:cs="Calibri"/>
          <w:shd w:val="clear" w:color="auto" w:fill="FFFFFF"/>
        </w:rPr>
        <w:t xml:space="preserve"> (2</w:t>
      </w:r>
      <w:r w:rsidRPr="009D3A68">
        <w:rPr>
          <w:rFonts w:ascii="Calibri" w:hAnsi="Calibri" w:cs="Calibri"/>
          <w:shd w:val="clear" w:color="auto" w:fill="FFFFFF"/>
          <w:vertAlign w:val="superscript"/>
        </w:rPr>
        <w:t>nd</w:t>
      </w:r>
      <w:r w:rsidRPr="009D3A68">
        <w:rPr>
          <w:rFonts w:ascii="Calibri" w:hAnsi="Calibri" w:cs="Calibri"/>
          <w:shd w:val="clear" w:color="auto" w:fill="FFFFFF"/>
        </w:rPr>
        <w:t xml:space="preserve"> Ed.). Thousand Oaks, CA: Sage Publications.</w:t>
      </w:r>
    </w:p>
    <w:p w:rsidR="00842331" w:rsidRPr="009D3A68" w:rsidRDefault="002D59E0" w:rsidP="00DA776D">
      <w:pPr>
        <w:pStyle w:val="References"/>
        <w:widowControl w:val="0"/>
        <w:jc w:val="both"/>
        <w:rPr>
          <w:rFonts w:ascii="Calibri" w:hAnsi="Calibri" w:cs="Calibri"/>
        </w:rPr>
      </w:pPr>
      <w:r w:rsidRPr="009D3A68">
        <w:rPr>
          <w:rFonts w:ascii="Calibri" w:hAnsi="Calibri" w:cs="Calibri"/>
        </w:rPr>
        <w:t xml:space="preserve">Young, M. E., &amp; Ryan, A. (2020). </w:t>
      </w:r>
      <w:proofErr w:type="spellStart"/>
      <w:r w:rsidRPr="009D3A68">
        <w:rPr>
          <w:rFonts w:ascii="Calibri" w:hAnsi="Calibri" w:cs="Calibri"/>
        </w:rPr>
        <w:t>Postpositivism</w:t>
      </w:r>
      <w:proofErr w:type="spellEnd"/>
      <w:r w:rsidRPr="009D3A68">
        <w:rPr>
          <w:rFonts w:ascii="Calibri" w:hAnsi="Calibri" w:cs="Calibri"/>
        </w:rPr>
        <w:t xml:space="preserve"> in Health Professions Education Scholarship. </w:t>
      </w:r>
      <w:r w:rsidRPr="009D3A68">
        <w:rPr>
          <w:rFonts w:ascii="Calibri" w:hAnsi="Calibri" w:cs="Calibri"/>
          <w:i/>
        </w:rPr>
        <w:t>Academic Medicine</w:t>
      </w:r>
      <w:r w:rsidRPr="009D3A68">
        <w:rPr>
          <w:rFonts w:ascii="Calibri" w:hAnsi="Calibri" w:cs="Calibri"/>
        </w:rPr>
        <w:t>, 95(5), 695</w:t>
      </w:r>
      <w:r w:rsidR="00AA038F" w:rsidRPr="009D3A68">
        <w:rPr>
          <w:rFonts w:ascii="Calibri" w:hAnsi="Calibri" w:cs="Calibri"/>
          <w:bCs/>
        </w:rPr>
        <w:t>-</w:t>
      </w:r>
      <w:r w:rsidRPr="009D3A68">
        <w:rPr>
          <w:rFonts w:ascii="Calibri" w:hAnsi="Calibri" w:cs="Calibri"/>
        </w:rPr>
        <w:t>699.</w:t>
      </w:r>
    </w:p>
    <w:p w:rsidR="00141A63" w:rsidRPr="009D3A68" w:rsidRDefault="002D59E0" w:rsidP="00DA776D">
      <w:pPr>
        <w:pStyle w:val="References"/>
        <w:widowControl w:val="0"/>
        <w:jc w:val="both"/>
        <w:rPr>
          <w:rFonts w:ascii="Calibri" w:eastAsia="ArnoPro-LightDisplay" w:hAnsi="Calibri" w:cs="Calibri"/>
        </w:rPr>
      </w:pPr>
      <w:proofErr w:type="spellStart"/>
      <w:r w:rsidRPr="009D3A68">
        <w:rPr>
          <w:rFonts w:ascii="Calibri" w:hAnsi="Calibri" w:cs="Calibri"/>
        </w:rPr>
        <w:t>Zammito</w:t>
      </w:r>
      <w:proofErr w:type="spellEnd"/>
      <w:r w:rsidRPr="009D3A68">
        <w:rPr>
          <w:rFonts w:ascii="Calibri" w:hAnsi="Calibri" w:cs="Calibri"/>
        </w:rPr>
        <w:t>, J. H. (2004). </w:t>
      </w:r>
      <w:r w:rsidRPr="009D3A68">
        <w:rPr>
          <w:rFonts w:ascii="Calibri" w:hAnsi="Calibri" w:cs="Calibri"/>
          <w:i/>
          <w:iCs/>
        </w:rPr>
        <w:t xml:space="preserve">A Nice Derangement of </w:t>
      </w:r>
      <w:proofErr w:type="spellStart"/>
      <w:r w:rsidRPr="009D3A68">
        <w:rPr>
          <w:rFonts w:ascii="Calibri" w:hAnsi="Calibri" w:cs="Calibri"/>
          <w:i/>
          <w:iCs/>
        </w:rPr>
        <w:t>Epistemes</w:t>
      </w:r>
      <w:proofErr w:type="spellEnd"/>
      <w:r w:rsidRPr="009D3A68">
        <w:rPr>
          <w:rFonts w:ascii="Calibri" w:hAnsi="Calibri" w:cs="Calibri"/>
          <w:i/>
          <w:iCs/>
        </w:rPr>
        <w:t xml:space="preserve">. Post-positivism in the study of Science from </w:t>
      </w:r>
      <w:proofErr w:type="spellStart"/>
      <w:r w:rsidRPr="009D3A68">
        <w:rPr>
          <w:rFonts w:ascii="Calibri" w:hAnsi="Calibri" w:cs="Calibri"/>
          <w:i/>
          <w:iCs/>
        </w:rPr>
        <w:t>Quine</w:t>
      </w:r>
      <w:proofErr w:type="spellEnd"/>
      <w:r w:rsidRPr="009D3A68">
        <w:rPr>
          <w:rFonts w:ascii="Calibri" w:hAnsi="Calibri" w:cs="Calibri"/>
          <w:i/>
          <w:iCs/>
        </w:rPr>
        <w:t xml:space="preserve"> to </w:t>
      </w:r>
      <w:proofErr w:type="spellStart"/>
      <w:r w:rsidRPr="009D3A68">
        <w:rPr>
          <w:rFonts w:ascii="Calibri" w:hAnsi="Calibri" w:cs="Calibri"/>
          <w:i/>
          <w:iCs/>
        </w:rPr>
        <w:t>Latour</w:t>
      </w:r>
      <w:proofErr w:type="spellEnd"/>
      <w:r w:rsidRPr="009D3A68">
        <w:rPr>
          <w:rFonts w:ascii="Calibri" w:hAnsi="Calibri" w:cs="Calibri"/>
          <w:i/>
          <w:iCs/>
        </w:rPr>
        <w:t>.</w:t>
      </w:r>
      <w:r w:rsidRPr="009D3A68">
        <w:rPr>
          <w:rFonts w:ascii="Calibri" w:hAnsi="Calibri" w:cs="Calibri"/>
        </w:rPr>
        <w:t> Chicago &amp; London: The University of Chicago Press.</w:t>
      </w:r>
    </w:p>
    <w:p w:rsidR="00141A63" w:rsidRPr="0052797C" w:rsidRDefault="00141A63" w:rsidP="00141A63">
      <w:pPr>
        <w:rPr>
          <w:rFonts w:eastAsia="ArnoPro-LightDisplay" w:cs="Calibri"/>
          <w:szCs w:val="24"/>
        </w:rPr>
      </w:pPr>
    </w:p>
    <w:p w:rsidR="00F31A90" w:rsidRPr="0052797C" w:rsidRDefault="00141A63" w:rsidP="00141A63">
      <w:pPr>
        <w:tabs>
          <w:tab w:val="left" w:pos="7335"/>
        </w:tabs>
        <w:rPr>
          <w:rFonts w:eastAsia="ArnoPro-LightDisplay" w:cs="Calibri"/>
          <w:szCs w:val="24"/>
        </w:rPr>
      </w:pPr>
      <w:r w:rsidRPr="0052797C">
        <w:rPr>
          <w:rFonts w:eastAsia="ArnoPro-LightDisplay" w:cs="Calibri"/>
          <w:szCs w:val="24"/>
        </w:rPr>
        <w:tab/>
      </w:r>
    </w:p>
    <w:sectPr w:rsidR="00F31A90" w:rsidRPr="0052797C" w:rsidSect="001C1AC8">
      <w:headerReference w:type="even" r:id="rId11"/>
      <w:headerReference w:type="default" r:id="rId12"/>
      <w:footerReference w:type="even" r:id="rId13"/>
      <w:footerReference w:type="default" r:id="rId14"/>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84" w:rsidRDefault="00D36A84" w:rsidP="008024C7">
      <w:pPr>
        <w:spacing w:after="0" w:line="240" w:lineRule="auto"/>
      </w:pPr>
      <w:r>
        <w:separator/>
      </w:r>
    </w:p>
  </w:endnote>
  <w:endnote w:type="continuationSeparator" w:id="0">
    <w:p w:rsidR="00D36A84" w:rsidRDefault="00D36A84"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haparral Pro">
    <w:altName w:val="Chaparral Pro"/>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Narrow">
    <w:altName w:val="Times New Roman"/>
    <w:panose1 w:val="00000000000000000000"/>
    <w:charset w:val="00"/>
    <w:family w:val="roman"/>
    <w:notTrueType/>
    <w:pitch w:val="default"/>
  </w:font>
  <w:font w:name="Humanst521 BT">
    <w:altName w:val="Humanst521 BT"/>
    <w:panose1 w:val="00000000000000000000"/>
    <w:charset w:val="00"/>
    <w:family w:val="swiss"/>
    <w:notTrueType/>
    <w:pitch w:val="default"/>
    <w:sig w:usb0="00000003" w:usb1="00000000" w:usb2="00000000" w:usb3="00000000" w:csb0="00000001" w:csb1="00000000"/>
  </w:font>
  <w:font w:name="DINOT-Regular">
    <w:altName w:val="DINO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noPro-Regular">
    <w:altName w:val="MS Gothic"/>
    <w:panose1 w:val="00000000000000000000"/>
    <w:charset w:val="80"/>
    <w:family w:val="roman"/>
    <w:notTrueType/>
    <w:pitch w:val="default"/>
    <w:sig w:usb0="00000000"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JLMGB P+ MTSY">
    <w:altName w:val="Arial Unicode MS"/>
    <w:panose1 w:val="00000000000000000000"/>
    <w:charset w:val="81"/>
    <w:family w:val="swiss"/>
    <w:notTrueType/>
    <w:pitch w:val="default"/>
    <w:sig w:usb0="00000000" w:usb1="09060000" w:usb2="00000010" w:usb3="00000000" w:csb0="00080000" w:csb1="00000000"/>
  </w:font>
  <w:font w:name="ArnoPro-LightDisplay">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F0" w:rsidRDefault="00D36A84">
    <w:pPr>
      <w:pStyle w:val="Footer"/>
    </w:pPr>
    <w:r>
      <w:pict>
        <v:group id="_x0000_s2058" style="width:32.2pt;height:18.7pt;mso-position-horizontal-relative:char;mso-position-vertical-relative:line" coordorigin="614,660" coordsize="864,374">
          <v:roundrect id="_x0000_s2059" style="position:absolute;left:859;top:415;width:374;height:864;rotation:-90" arcsize="10923f" strokecolor="#c4bc96"/>
          <v:roundrect id="_x0000_s2060"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61" type="#_x0000_t202" style="position:absolute;left:732;top:716;width:659;height:288" filled="f" stroked="f">
            <v:textbox style="mso-next-textbox:#_x0000_s2061" inset="0,0,0,0">
              <w:txbxContent>
                <w:p w:rsidR="001E6CF0" w:rsidRPr="00CA28DB" w:rsidRDefault="001E6CF0" w:rsidP="00757E91">
                  <w:pPr>
                    <w:jc w:val="center"/>
                    <w:rPr>
                      <w:color w:val="FFFFFF"/>
                    </w:rPr>
                  </w:pPr>
                  <w:r>
                    <w:fldChar w:fldCharType="begin"/>
                  </w:r>
                  <w:r>
                    <w:instrText xml:space="preserve"> PAGE    \* MERGEFORMAT </w:instrText>
                  </w:r>
                  <w:r>
                    <w:fldChar w:fldCharType="separate"/>
                  </w:r>
                  <w:r w:rsidR="005B77E6" w:rsidRPr="005B77E6">
                    <w:rPr>
                      <w:b/>
                      <w:noProof/>
                      <w:color w:val="FFFFFF"/>
                    </w:rPr>
                    <w:t>16</w:t>
                  </w:r>
                  <w:r>
                    <w:rPr>
                      <w:b/>
                      <w:noProof/>
                      <w:color w:val="FFFFFF"/>
                    </w:rPr>
                    <w:fldChar w:fldCharType="end"/>
                  </w:r>
                </w:p>
              </w:txbxContent>
            </v:textbox>
          </v:shape>
          <w10:wrap type="none"/>
          <w10:anchorlock/>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F0" w:rsidRDefault="00D36A84" w:rsidP="00757E91">
    <w:pPr>
      <w:pStyle w:val="Footer"/>
      <w:jc w:val="right"/>
    </w:pPr>
    <w:r>
      <w:pict>
        <v:group id="_x0000_s2054" style="width:32.2pt;height:18.7pt;mso-position-horizontal-relative:char;mso-position-vertical-relative:line" coordorigin="614,660" coordsize="864,374">
          <v:roundrect id="_x0000_s2055" style="position:absolute;left:859;top:415;width:374;height:864;rotation:-90" arcsize="10923f" strokecolor="#c4bc96"/>
          <v:roundrect id="_x0000_s2056"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57" type="#_x0000_t202" style="position:absolute;left:732;top:716;width:659;height:288" filled="f" stroked="f">
            <v:textbox style="mso-next-textbox:#_x0000_s2057" inset="0,0,0,0">
              <w:txbxContent>
                <w:p w:rsidR="001E6CF0" w:rsidRPr="00CA28DB" w:rsidRDefault="001E6CF0" w:rsidP="00757E91">
                  <w:pPr>
                    <w:jc w:val="center"/>
                    <w:rPr>
                      <w:color w:val="FFFFFF"/>
                    </w:rPr>
                  </w:pPr>
                  <w:r>
                    <w:fldChar w:fldCharType="begin"/>
                  </w:r>
                  <w:r>
                    <w:instrText xml:space="preserve"> PAGE    \* MERGEFORMAT </w:instrText>
                  </w:r>
                  <w:r>
                    <w:fldChar w:fldCharType="separate"/>
                  </w:r>
                  <w:r w:rsidR="005B77E6" w:rsidRPr="005B77E6">
                    <w:rPr>
                      <w:b/>
                      <w:noProof/>
                      <w:color w:val="FFFFFF"/>
                    </w:rPr>
                    <w:t>17</w:t>
                  </w:r>
                  <w:r>
                    <w:rPr>
                      <w:b/>
                      <w:noProof/>
                      <w:color w:val="FFFFFF"/>
                    </w:rPr>
                    <w:fldChar w:fldCharType="end"/>
                  </w:r>
                </w:p>
              </w:txbxContent>
            </v:textbox>
          </v:shape>
          <w10:wrap type="none"/>
          <w10:anchorlock/>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84" w:rsidRDefault="00D36A84" w:rsidP="008024C7">
      <w:pPr>
        <w:spacing w:after="0" w:line="240" w:lineRule="auto"/>
      </w:pPr>
      <w:r>
        <w:separator/>
      </w:r>
    </w:p>
  </w:footnote>
  <w:footnote w:type="continuationSeparator" w:id="0">
    <w:p w:rsidR="00D36A84" w:rsidRDefault="00D36A84" w:rsidP="00802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1E6CF0"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1E6CF0" w:rsidRPr="00CA28DB" w:rsidTr="00DE6EB8">
            <w:trPr>
              <w:trHeight w:val="703"/>
            </w:trPr>
            <w:tc>
              <w:tcPr>
                <w:tcW w:w="1952" w:type="dxa"/>
              </w:tcPr>
              <w:p w:rsidR="001E6CF0" w:rsidRPr="00CA28DB" w:rsidRDefault="001E6CF0" w:rsidP="00DE6EB8">
                <w:pPr>
                  <w:pStyle w:val="Header"/>
                  <w:jc w:val="both"/>
                  <w:rPr>
                    <w:sz w:val="20"/>
                    <w:szCs w:val="20"/>
                  </w:rPr>
                </w:pPr>
                <w:r>
                  <w:rPr>
                    <w:noProof/>
                    <w:sz w:val="20"/>
                    <w:szCs w:val="20"/>
                  </w:rPr>
                  <w:drawing>
                    <wp:inline distT="0" distB="0" distL="0" distR="0">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E6CF0" w:rsidRPr="001464E3" w:rsidRDefault="001E6CF0" w:rsidP="00DE6EB8">
                <w:pPr>
                  <w:pStyle w:val="Header"/>
                  <w:jc w:val="center"/>
                  <w:rPr>
                    <w:b/>
                    <w:color w:val="336600"/>
                    <w:sz w:val="20"/>
                    <w:szCs w:val="20"/>
                  </w:rPr>
                </w:pPr>
                <w:r w:rsidRPr="001464E3">
                  <w:rPr>
                    <w:b/>
                    <w:color w:val="336600"/>
                    <w:sz w:val="20"/>
                    <w:szCs w:val="20"/>
                  </w:rPr>
                  <w:t>(online) = ISSN 2285 – 3642</w:t>
                </w:r>
              </w:p>
              <w:p w:rsidR="001E6CF0" w:rsidRPr="001464E3" w:rsidRDefault="001E6CF0" w:rsidP="00DE6EB8">
                <w:pPr>
                  <w:pStyle w:val="Header"/>
                  <w:jc w:val="center"/>
                  <w:rPr>
                    <w:b/>
                    <w:color w:val="336600"/>
                    <w:sz w:val="20"/>
                    <w:szCs w:val="20"/>
                  </w:rPr>
                </w:pPr>
                <w:r w:rsidRPr="001464E3">
                  <w:rPr>
                    <w:b/>
                    <w:color w:val="336600"/>
                    <w:sz w:val="20"/>
                    <w:szCs w:val="20"/>
                  </w:rPr>
                  <w:t>ISSN-L = 2285 – 3642</w:t>
                </w:r>
              </w:p>
              <w:p w:rsidR="001E6CF0" w:rsidRPr="00CA28DB" w:rsidRDefault="001E6CF0" w:rsidP="00DE6EB8">
                <w:pPr>
                  <w:pStyle w:val="Header"/>
                  <w:jc w:val="center"/>
                  <w:rPr>
                    <w:b/>
                    <w:i/>
                    <w:color w:val="336600"/>
                    <w:sz w:val="20"/>
                    <w:szCs w:val="20"/>
                  </w:rPr>
                </w:pPr>
                <w:r w:rsidRPr="00CA28DB">
                  <w:rPr>
                    <w:b/>
                    <w:i/>
                    <w:color w:val="336600"/>
                    <w:sz w:val="20"/>
                    <w:szCs w:val="20"/>
                  </w:rPr>
                  <w:t>Journal of Economic Development, Environment and People</w:t>
                </w:r>
              </w:p>
              <w:p w:rsidR="001E6CF0" w:rsidRPr="00CA28DB" w:rsidRDefault="001E6CF0" w:rsidP="00DE6EB8">
                <w:pPr>
                  <w:pStyle w:val="Header"/>
                  <w:jc w:val="center"/>
                  <w:rPr>
                    <w:sz w:val="20"/>
                    <w:szCs w:val="20"/>
                  </w:rPr>
                </w:pPr>
                <w:r w:rsidRPr="00CA28DB">
                  <w:rPr>
                    <w:sz w:val="20"/>
                    <w:szCs w:val="20"/>
                  </w:rPr>
                  <w:t xml:space="preserve">Volume </w:t>
                </w:r>
                <w:r>
                  <w:rPr>
                    <w:sz w:val="20"/>
                    <w:szCs w:val="20"/>
                  </w:rPr>
                  <w:t>9</w:t>
                </w:r>
                <w:r w:rsidRPr="00CA28DB">
                  <w:rPr>
                    <w:sz w:val="20"/>
                    <w:szCs w:val="20"/>
                  </w:rPr>
                  <w:t xml:space="preserve">, Issue </w:t>
                </w:r>
                <w:r>
                  <w:rPr>
                    <w:sz w:val="20"/>
                    <w:szCs w:val="20"/>
                  </w:rPr>
                  <w:t>4</w:t>
                </w:r>
                <w:r w:rsidRPr="00CA28DB">
                  <w:rPr>
                    <w:sz w:val="20"/>
                    <w:szCs w:val="20"/>
                  </w:rPr>
                  <w:t>, 20</w:t>
                </w:r>
                <w:r>
                  <w:rPr>
                    <w:sz w:val="20"/>
                    <w:szCs w:val="20"/>
                  </w:rPr>
                  <w:t>20</w:t>
                </w:r>
              </w:p>
              <w:p w:rsidR="001E6CF0" w:rsidRPr="00CA28DB" w:rsidRDefault="001E6CF0" w:rsidP="00DE6EB8">
                <w:pPr>
                  <w:pStyle w:val="Header"/>
                  <w:jc w:val="center"/>
                  <w:rPr>
                    <w:sz w:val="20"/>
                    <w:szCs w:val="20"/>
                  </w:rPr>
                </w:pPr>
              </w:p>
              <w:p w:rsidR="001E6CF0" w:rsidRPr="00CA28DB" w:rsidRDefault="001E6CF0"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1E6CF0" w:rsidRDefault="001E6CF0" w:rsidP="00DE6EB8">
                <w:pPr>
                  <w:pStyle w:val="Header"/>
                  <w:jc w:val="center"/>
                </w:pPr>
                <w:r w:rsidRPr="00CA28DB">
                  <w:rPr>
                    <w:sz w:val="20"/>
                    <w:szCs w:val="20"/>
                  </w:rPr>
                  <w:t xml:space="preserve">e-mail: </w:t>
                </w:r>
                <w:hyperlink r:id="rId3" w:history="1">
                  <w:r w:rsidRPr="00CA28DB">
                    <w:rPr>
                      <w:rStyle w:val="Hyperlink"/>
                      <w:sz w:val="20"/>
                      <w:szCs w:val="20"/>
                    </w:rPr>
                    <w:t>office_jedep@spiruharet.ro</w:t>
                  </w:r>
                </w:hyperlink>
              </w:p>
              <w:p w:rsidR="001E6CF0" w:rsidRPr="00CA28DB" w:rsidRDefault="001E6CF0" w:rsidP="00DE6EB8">
                <w:pPr>
                  <w:pStyle w:val="Header"/>
                  <w:jc w:val="center"/>
                  <w:rPr>
                    <w:sz w:val="20"/>
                    <w:szCs w:val="20"/>
                  </w:rPr>
                </w:pPr>
              </w:p>
            </w:tc>
            <w:tc>
              <w:tcPr>
                <w:tcW w:w="1418" w:type="dxa"/>
              </w:tcPr>
              <w:p w:rsidR="001E6CF0" w:rsidRPr="00CA28DB" w:rsidRDefault="001E6CF0" w:rsidP="00DE6EB8">
                <w:pPr>
                  <w:pStyle w:val="Header"/>
                  <w:ind w:right="-1806"/>
                  <w:rPr>
                    <w:sz w:val="20"/>
                    <w:szCs w:val="20"/>
                  </w:rPr>
                </w:pPr>
              </w:p>
            </w:tc>
          </w:tr>
        </w:tbl>
        <w:p w:rsidR="001E6CF0" w:rsidRPr="00CA28DB" w:rsidRDefault="001E6CF0" w:rsidP="00DE6EB8">
          <w:pPr>
            <w:pStyle w:val="Header"/>
            <w:jc w:val="both"/>
            <w:rPr>
              <w:sz w:val="20"/>
              <w:szCs w:val="20"/>
            </w:rPr>
          </w:pPr>
        </w:p>
      </w:tc>
    </w:tr>
  </w:tbl>
  <w:p w:rsidR="001E6CF0" w:rsidRDefault="001E6CF0">
    <w:pPr>
      <w:pStyle w:val="Header"/>
    </w:pPr>
  </w:p>
  <w:p w:rsidR="001E6CF0" w:rsidRDefault="001E6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1E6CF0"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1E6CF0" w:rsidRPr="00CA28DB" w:rsidTr="00FE225E">
            <w:trPr>
              <w:trHeight w:val="2031"/>
            </w:trPr>
            <w:tc>
              <w:tcPr>
                <w:tcW w:w="1956" w:type="dxa"/>
              </w:tcPr>
              <w:p w:rsidR="001E6CF0" w:rsidRPr="00CA28DB" w:rsidRDefault="001E6CF0" w:rsidP="006E3721">
                <w:pPr>
                  <w:pStyle w:val="Header"/>
                  <w:jc w:val="both"/>
                  <w:rPr>
                    <w:sz w:val="20"/>
                    <w:szCs w:val="20"/>
                  </w:rPr>
                </w:pPr>
                <w:r>
                  <w:rPr>
                    <w:noProof/>
                    <w:sz w:val="20"/>
                    <w:szCs w:val="20"/>
                  </w:rPr>
                  <w:drawing>
                    <wp:inline distT="0" distB="0" distL="0" distR="0">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1" w:type="dxa"/>
              </w:tcPr>
              <w:p w:rsidR="001E6CF0" w:rsidRPr="001464E3" w:rsidRDefault="001E6CF0" w:rsidP="00873CD1">
                <w:pPr>
                  <w:pStyle w:val="Header"/>
                  <w:jc w:val="center"/>
                  <w:rPr>
                    <w:b/>
                    <w:color w:val="336600"/>
                    <w:sz w:val="20"/>
                    <w:szCs w:val="20"/>
                  </w:rPr>
                </w:pPr>
                <w:r w:rsidRPr="001464E3">
                  <w:rPr>
                    <w:b/>
                    <w:color w:val="336600"/>
                    <w:sz w:val="20"/>
                    <w:szCs w:val="20"/>
                  </w:rPr>
                  <w:t>(online) = ISSN 2285 – 3642</w:t>
                </w:r>
              </w:p>
              <w:p w:rsidR="001E6CF0" w:rsidRPr="001464E3" w:rsidRDefault="001E6CF0" w:rsidP="00873CD1">
                <w:pPr>
                  <w:pStyle w:val="Header"/>
                  <w:jc w:val="center"/>
                  <w:rPr>
                    <w:b/>
                    <w:color w:val="336600"/>
                    <w:sz w:val="20"/>
                    <w:szCs w:val="20"/>
                  </w:rPr>
                </w:pPr>
                <w:r w:rsidRPr="001464E3">
                  <w:rPr>
                    <w:b/>
                    <w:color w:val="336600"/>
                    <w:sz w:val="20"/>
                    <w:szCs w:val="20"/>
                  </w:rPr>
                  <w:t>ISSN-L = 2285 – 3642</w:t>
                </w:r>
              </w:p>
              <w:p w:rsidR="001E6CF0" w:rsidRPr="00CA28DB" w:rsidRDefault="001E6CF0" w:rsidP="00873CD1">
                <w:pPr>
                  <w:pStyle w:val="Header"/>
                  <w:jc w:val="center"/>
                  <w:rPr>
                    <w:b/>
                    <w:i/>
                    <w:color w:val="336600"/>
                    <w:sz w:val="20"/>
                    <w:szCs w:val="20"/>
                  </w:rPr>
                </w:pPr>
                <w:r w:rsidRPr="00CA28DB">
                  <w:rPr>
                    <w:b/>
                    <w:i/>
                    <w:color w:val="336600"/>
                    <w:sz w:val="20"/>
                    <w:szCs w:val="20"/>
                  </w:rPr>
                  <w:t>Journal of Economic Development, Environment and People</w:t>
                </w:r>
              </w:p>
              <w:p w:rsidR="001E6CF0" w:rsidRPr="00CA28DB" w:rsidRDefault="001E6CF0" w:rsidP="00873CD1">
                <w:pPr>
                  <w:pStyle w:val="Header"/>
                  <w:jc w:val="center"/>
                  <w:rPr>
                    <w:sz w:val="20"/>
                    <w:szCs w:val="20"/>
                  </w:rPr>
                </w:pPr>
                <w:r w:rsidRPr="00CA28DB">
                  <w:rPr>
                    <w:sz w:val="20"/>
                    <w:szCs w:val="20"/>
                  </w:rPr>
                  <w:t xml:space="preserve">Volume </w:t>
                </w:r>
                <w:r>
                  <w:rPr>
                    <w:sz w:val="20"/>
                    <w:szCs w:val="20"/>
                  </w:rPr>
                  <w:t>9</w:t>
                </w:r>
                <w:r w:rsidRPr="00CA28DB">
                  <w:rPr>
                    <w:sz w:val="20"/>
                    <w:szCs w:val="20"/>
                  </w:rPr>
                  <w:t>, Issue</w:t>
                </w:r>
                <w:r>
                  <w:rPr>
                    <w:sz w:val="20"/>
                    <w:szCs w:val="20"/>
                  </w:rPr>
                  <w:t xml:space="preserve"> 4</w:t>
                </w:r>
                <w:r w:rsidRPr="00CA28DB">
                  <w:rPr>
                    <w:sz w:val="20"/>
                    <w:szCs w:val="20"/>
                  </w:rPr>
                  <w:t>, 20</w:t>
                </w:r>
                <w:r>
                  <w:rPr>
                    <w:sz w:val="20"/>
                    <w:szCs w:val="20"/>
                  </w:rPr>
                  <w:t>20</w:t>
                </w:r>
              </w:p>
              <w:p w:rsidR="001E6CF0" w:rsidRPr="00CA28DB" w:rsidRDefault="001E6CF0" w:rsidP="00873CD1">
                <w:pPr>
                  <w:pStyle w:val="Header"/>
                  <w:jc w:val="center"/>
                  <w:rPr>
                    <w:sz w:val="20"/>
                    <w:szCs w:val="20"/>
                  </w:rPr>
                </w:pPr>
              </w:p>
              <w:p w:rsidR="001E6CF0" w:rsidRPr="00CA28DB" w:rsidRDefault="001E6CF0"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1E6CF0" w:rsidRPr="00CA28DB" w:rsidRDefault="001E6CF0" w:rsidP="00873CD1">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7" w:type="dxa"/>
              </w:tcPr>
              <w:p w:rsidR="001E6CF0" w:rsidRPr="00CA28DB" w:rsidRDefault="001E6CF0" w:rsidP="006E3721">
                <w:pPr>
                  <w:pStyle w:val="Header"/>
                  <w:ind w:right="-1806"/>
                  <w:rPr>
                    <w:sz w:val="20"/>
                    <w:szCs w:val="20"/>
                  </w:rPr>
                </w:pPr>
              </w:p>
            </w:tc>
          </w:tr>
        </w:tbl>
        <w:p w:rsidR="001E6CF0" w:rsidRPr="00CA28DB" w:rsidRDefault="001E6CF0" w:rsidP="006E3721">
          <w:pPr>
            <w:pStyle w:val="Header"/>
            <w:jc w:val="both"/>
            <w:rPr>
              <w:sz w:val="20"/>
              <w:szCs w:val="20"/>
            </w:rPr>
          </w:pPr>
        </w:p>
      </w:tc>
    </w:tr>
  </w:tbl>
  <w:p w:rsidR="001E6CF0" w:rsidRDefault="001E6CF0" w:rsidP="00FE2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BA88C"/>
    <w:multiLevelType w:val="hybridMultilevel"/>
    <w:tmpl w:val="FEC6B4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2">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4"/>
    <w:multiLevelType w:val="singleLevel"/>
    <w:tmpl w:val="6DD61E76"/>
    <w:name w:val="WW8Num4"/>
    <w:lvl w:ilvl="0">
      <w:start w:val="1"/>
      <w:numFmt w:val="decimal"/>
      <w:pStyle w:val="References"/>
      <w:lvlText w:val="[%1]"/>
      <w:lvlJc w:val="left"/>
      <w:pPr>
        <w:tabs>
          <w:tab w:val="num" w:pos="360"/>
        </w:tabs>
        <w:ind w:left="360" w:hanging="360"/>
      </w:pPr>
      <w:rPr>
        <w:i w:val="0"/>
        <w:color w:val="auto"/>
        <w:sz w:val="20"/>
        <w:szCs w:val="20"/>
      </w:rPr>
    </w:lvl>
  </w:abstractNum>
  <w:abstractNum w:abstractNumId="4">
    <w:nsid w:val="03613D3D"/>
    <w:multiLevelType w:val="hybridMultilevel"/>
    <w:tmpl w:val="06F2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D533B0"/>
    <w:multiLevelType w:val="hybridMultilevel"/>
    <w:tmpl w:val="40045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2814FA"/>
    <w:multiLevelType w:val="hybridMultilevel"/>
    <w:tmpl w:val="C7B60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9025D8"/>
    <w:multiLevelType w:val="hybridMultilevel"/>
    <w:tmpl w:val="1CB0027E"/>
    <w:lvl w:ilvl="0" w:tplc="F36C127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28214B"/>
    <w:multiLevelType w:val="hybridMultilevel"/>
    <w:tmpl w:val="7F3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529F2"/>
    <w:multiLevelType w:val="hybridMultilevel"/>
    <w:tmpl w:val="C7B60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4523BD"/>
    <w:multiLevelType w:val="hybridMultilevel"/>
    <w:tmpl w:val="5CC44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679F55"/>
    <w:multiLevelType w:val="hybridMultilevel"/>
    <w:tmpl w:val="5FB1B1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CCF68E2"/>
    <w:multiLevelType w:val="hybridMultilevel"/>
    <w:tmpl w:val="C9A43A28"/>
    <w:lvl w:ilvl="0" w:tplc="D75C7E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9C4559"/>
    <w:multiLevelType w:val="hybridMultilevel"/>
    <w:tmpl w:val="4DD0946A"/>
    <w:lvl w:ilvl="0" w:tplc="0C765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8688F"/>
    <w:multiLevelType w:val="hybridMultilevel"/>
    <w:tmpl w:val="C7B60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695AC6"/>
    <w:multiLevelType w:val="multilevel"/>
    <w:tmpl w:val="66E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72F6A"/>
    <w:multiLevelType w:val="hybridMultilevel"/>
    <w:tmpl w:val="B060DA84"/>
    <w:lvl w:ilvl="0" w:tplc="97C85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C41AE"/>
    <w:multiLevelType w:val="hybridMultilevel"/>
    <w:tmpl w:val="C7B60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CB10F7"/>
    <w:multiLevelType w:val="multilevel"/>
    <w:tmpl w:val="EFEC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59580F"/>
    <w:multiLevelType w:val="multilevel"/>
    <w:tmpl w:val="FB08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4E37F0"/>
    <w:multiLevelType w:val="hybridMultilevel"/>
    <w:tmpl w:val="DDDE19F6"/>
    <w:lvl w:ilvl="0" w:tplc="44D88B0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73BB8"/>
    <w:multiLevelType w:val="hybridMultilevel"/>
    <w:tmpl w:val="8ED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1F16BA"/>
    <w:multiLevelType w:val="hybridMultilevel"/>
    <w:tmpl w:val="0672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2316C9"/>
    <w:multiLevelType w:val="multilevel"/>
    <w:tmpl w:val="896A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D1297A"/>
    <w:multiLevelType w:val="hybridMultilevel"/>
    <w:tmpl w:val="358C8D96"/>
    <w:lvl w:ilvl="0" w:tplc="97C85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77C25"/>
    <w:multiLevelType w:val="multilevel"/>
    <w:tmpl w:val="BE2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457019"/>
    <w:multiLevelType w:val="hybridMultilevel"/>
    <w:tmpl w:val="68B6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A669CA"/>
    <w:multiLevelType w:val="hybridMultilevel"/>
    <w:tmpl w:val="727A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A24532"/>
    <w:multiLevelType w:val="hybridMultilevel"/>
    <w:tmpl w:val="A692A8CE"/>
    <w:lvl w:ilvl="0" w:tplc="EB860AB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4C6F000F"/>
    <w:multiLevelType w:val="hybridMultilevel"/>
    <w:tmpl w:val="B060DA84"/>
    <w:lvl w:ilvl="0" w:tplc="97C85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715196"/>
    <w:multiLevelType w:val="hybridMultilevel"/>
    <w:tmpl w:val="74C8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C320B3"/>
    <w:multiLevelType w:val="hybridMultilevel"/>
    <w:tmpl w:val="C7B60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6694C"/>
    <w:multiLevelType w:val="hybridMultilevel"/>
    <w:tmpl w:val="AB0C8A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12A562A"/>
    <w:multiLevelType w:val="hybridMultilevel"/>
    <w:tmpl w:val="EC18088C"/>
    <w:lvl w:ilvl="0" w:tplc="384ADBE4">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267B29"/>
    <w:multiLevelType w:val="multilevel"/>
    <w:tmpl w:val="540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EE2F4F"/>
    <w:multiLevelType w:val="hybridMultilevel"/>
    <w:tmpl w:val="850EC91C"/>
    <w:lvl w:ilvl="0" w:tplc="F36C127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C41BE"/>
    <w:multiLevelType w:val="hybridMultilevel"/>
    <w:tmpl w:val="939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F0C0E"/>
    <w:multiLevelType w:val="hybridMultilevel"/>
    <w:tmpl w:val="0F045C38"/>
    <w:lvl w:ilvl="0" w:tplc="231E7900">
      <w:start w:val="1"/>
      <w:numFmt w:val="decimal"/>
      <w:lvlText w:val="%1."/>
      <w:lvlJc w:val="left"/>
      <w:pPr>
        <w:ind w:left="720" w:hanging="360"/>
      </w:pPr>
      <w:rPr>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046EE5"/>
    <w:multiLevelType w:val="hybridMultilevel"/>
    <w:tmpl w:val="0A18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A55DBC"/>
    <w:multiLevelType w:val="hybridMultilevel"/>
    <w:tmpl w:val="CD583D8E"/>
    <w:lvl w:ilvl="0" w:tplc="E31094B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4F465F"/>
    <w:multiLevelType w:val="hybridMultilevel"/>
    <w:tmpl w:val="C01A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897C28"/>
    <w:multiLevelType w:val="multilevel"/>
    <w:tmpl w:val="D606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7A3BF1"/>
    <w:multiLevelType w:val="hybridMultilevel"/>
    <w:tmpl w:val="0A662F18"/>
    <w:lvl w:ilvl="0" w:tplc="F9FCF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CD398C"/>
    <w:multiLevelType w:val="hybridMultilevel"/>
    <w:tmpl w:val="CE5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FD4552"/>
    <w:multiLevelType w:val="hybridMultilevel"/>
    <w:tmpl w:val="3408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3"/>
  </w:num>
  <w:num w:numId="5">
    <w:abstractNumId w:val="0"/>
  </w:num>
  <w:num w:numId="6">
    <w:abstractNumId w:val="5"/>
  </w:num>
  <w:num w:numId="7">
    <w:abstractNumId w:val="35"/>
  </w:num>
  <w:num w:numId="8">
    <w:abstractNumId w:val="43"/>
  </w:num>
  <w:num w:numId="9">
    <w:abstractNumId w:val="33"/>
  </w:num>
  <w:num w:numId="10">
    <w:abstractNumId w:val="17"/>
  </w:num>
  <w:num w:numId="11">
    <w:abstractNumId w:val="37"/>
  </w:num>
  <w:num w:numId="12">
    <w:abstractNumId w:val="38"/>
  </w:num>
  <w:num w:numId="13">
    <w:abstractNumId w:val="40"/>
  </w:num>
  <w:num w:numId="14">
    <w:abstractNumId w:val="34"/>
  </w:num>
  <w:num w:numId="15">
    <w:abstractNumId w:val="30"/>
  </w:num>
  <w:num w:numId="16">
    <w:abstractNumId w:val="25"/>
  </w:num>
  <w:num w:numId="17">
    <w:abstractNumId w:val="28"/>
  </w:num>
  <w:num w:numId="18">
    <w:abstractNumId w:val="12"/>
  </w:num>
  <w:num w:numId="19">
    <w:abstractNumId w:val="45"/>
  </w:num>
  <w:num w:numId="20">
    <w:abstractNumId w:val="8"/>
  </w:num>
  <w:num w:numId="21">
    <w:abstractNumId w:val="7"/>
  </w:num>
  <w:num w:numId="22">
    <w:abstractNumId w:val="44"/>
  </w:num>
  <w:num w:numId="23">
    <w:abstractNumId w:val="26"/>
  </w:num>
  <w:num w:numId="24">
    <w:abstractNumId w:val="27"/>
  </w:num>
  <w:num w:numId="25">
    <w:abstractNumId w:val="16"/>
  </w:num>
  <w:num w:numId="26">
    <w:abstractNumId w:val="19"/>
  </w:num>
  <w:num w:numId="27">
    <w:abstractNumId w:val="31"/>
  </w:num>
  <w:num w:numId="28">
    <w:abstractNumId w:val="42"/>
  </w:num>
  <w:num w:numId="29">
    <w:abstractNumId w:val="24"/>
  </w:num>
  <w:num w:numId="30">
    <w:abstractNumId w:val="20"/>
  </w:num>
  <w:num w:numId="31">
    <w:abstractNumId w:val="15"/>
  </w:num>
  <w:num w:numId="32">
    <w:abstractNumId w:val="29"/>
  </w:num>
  <w:num w:numId="33">
    <w:abstractNumId w:val="21"/>
  </w:num>
  <w:num w:numId="34">
    <w:abstractNumId w:val="14"/>
  </w:num>
  <w:num w:numId="35">
    <w:abstractNumId w:val="11"/>
  </w:num>
  <w:num w:numId="36">
    <w:abstractNumId w:val="22"/>
  </w:num>
  <w:num w:numId="37">
    <w:abstractNumId w:val="41"/>
  </w:num>
  <w:num w:numId="38">
    <w:abstractNumId w:val="10"/>
  </w:num>
  <w:num w:numId="39">
    <w:abstractNumId w:val="23"/>
  </w:num>
  <w:num w:numId="40">
    <w:abstractNumId w:val="39"/>
  </w:num>
  <w:num w:numId="41">
    <w:abstractNumId w:val="4"/>
  </w:num>
  <w:num w:numId="42">
    <w:abstractNumId w:val="6"/>
  </w:num>
  <w:num w:numId="43">
    <w:abstractNumId w:val="9"/>
  </w:num>
  <w:num w:numId="44">
    <w:abstractNumId w:val="32"/>
  </w:num>
  <w:num w:numId="45">
    <w:abstractNumId w:val="1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3EBD"/>
    <w:rsid w:val="000000FA"/>
    <w:rsid w:val="000005A7"/>
    <w:rsid w:val="0000111B"/>
    <w:rsid w:val="0000288C"/>
    <w:rsid w:val="00004A7D"/>
    <w:rsid w:val="00007C84"/>
    <w:rsid w:val="00010B22"/>
    <w:rsid w:val="00013D19"/>
    <w:rsid w:val="000152F3"/>
    <w:rsid w:val="00016575"/>
    <w:rsid w:val="00020FCF"/>
    <w:rsid w:val="000236E1"/>
    <w:rsid w:val="00023CC3"/>
    <w:rsid w:val="00026C03"/>
    <w:rsid w:val="000274B8"/>
    <w:rsid w:val="00030B77"/>
    <w:rsid w:val="0003110A"/>
    <w:rsid w:val="00031360"/>
    <w:rsid w:val="00035B2F"/>
    <w:rsid w:val="00035B5C"/>
    <w:rsid w:val="00041FAC"/>
    <w:rsid w:val="0004631A"/>
    <w:rsid w:val="00046F72"/>
    <w:rsid w:val="0005161F"/>
    <w:rsid w:val="00051758"/>
    <w:rsid w:val="00052290"/>
    <w:rsid w:val="0005311F"/>
    <w:rsid w:val="0005672B"/>
    <w:rsid w:val="00057452"/>
    <w:rsid w:val="00061DA0"/>
    <w:rsid w:val="000629AC"/>
    <w:rsid w:val="000659ED"/>
    <w:rsid w:val="00066C16"/>
    <w:rsid w:val="000720E2"/>
    <w:rsid w:val="00073B47"/>
    <w:rsid w:val="00081F28"/>
    <w:rsid w:val="00083A74"/>
    <w:rsid w:val="00084612"/>
    <w:rsid w:val="00085338"/>
    <w:rsid w:val="00086A57"/>
    <w:rsid w:val="00093E79"/>
    <w:rsid w:val="000948B8"/>
    <w:rsid w:val="0009701F"/>
    <w:rsid w:val="000A047B"/>
    <w:rsid w:val="000A07EB"/>
    <w:rsid w:val="000A112C"/>
    <w:rsid w:val="000A3394"/>
    <w:rsid w:val="000A537A"/>
    <w:rsid w:val="000A6380"/>
    <w:rsid w:val="000B2533"/>
    <w:rsid w:val="000B269D"/>
    <w:rsid w:val="000B4F94"/>
    <w:rsid w:val="000B5C41"/>
    <w:rsid w:val="000B63C7"/>
    <w:rsid w:val="000C0959"/>
    <w:rsid w:val="000C1153"/>
    <w:rsid w:val="000C1650"/>
    <w:rsid w:val="000C1E17"/>
    <w:rsid w:val="000C1ECF"/>
    <w:rsid w:val="000C20D2"/>
    <w:rsid w:val="000C2C14"/>
    <w:rsid w:val="000C39A2"/>
    <w:rsid w:val="000C4EDD"/>
    <w:rsid w:val="000C5706"/>
    <w:rsid w:val="000C7AD9"/>
    <w:rsid w:val="000D22C4"/>
    <w:rsid w:val="000D374D"/>
    <w:rsid w:val="000D3B54"/>
    <w:rsid w:val="000D598A"/>
    <w:rsid w:val="000E0895"/>
    <w:rsid w:val="000E0FB7"/>
    <w:rsid w:val="000E248F"/>
    <w:rsid w:val="000E4044"/>
    <w:rsid w:val="000E6D5C"/>
    <w:rsid w:val="000F0EE5"/>
    <w:rsid w:val="000F1B3B"/>
    <w:rsid w:val="000F5360"/>
    <w:rsid w:val="000F5DF0"/>
    <w:rsid w:val="000F602F"/>
    <w:rsid w:val="000F739C"/>
    <w:rsid w:val="00103D9B"/>
    <w:rsid w:val="00104F86"/>
    <w:rsid w:val="00106F17"/>
    <w:rsid w:val="001102BF"/>
    <w:rsid w:val="00110433"/>
    <w:rsid w:val="00111DC1"/>
    <w:rsid w:val="00112AD6"/>
    <w:rsid w:val="00113D33"/>
    <w:rsid w:val="00115B75"/>
    <w:rsid w:val="0012185D"/>
    <w:rsid w:val="00122254"/>
    <w:rsid w:val="00123275"/>
    <w:rsid w:val="0012350F"/>
    <w:rsid w:val="00124E8D"/>
    <w:rsid w:val="00125F3B"/>
    <w:rsid w:val="00130011"/>
    <w:rsid w:val="001307E7"/>
    <w:rsid w:val="00132378"/>
    <w:rsid w:val="00133C04"/>
    <w:rsid w:val="0013450B"/>
    <w:rsid w:val="00141A63"/>
    <w:rsid w:val="00141F47"/>
    <w:rsid w:val="001421C9"/>
    <w:rsid w:val="00143FC6"/>
    <w:rsid w:val="00144A6D"/>
    <w:rsid w:val="001464E3"/>
    <w:rsid w:val="001507B5"/>
    <w:rsid w:val="00153280"/>
    <w:rsid w:val="00155FE5"/>
    <w:rsid w:val="0016233D"/>
    <w:rsid w:val="00162AC0"/>
    <w:rsid w:val="00162ED7"/>
    <w:rsid w:val="001632BE"/>
    <w:rsid w:val="00165057"/>
    <w:rsid w:val="00165449"/>
    <w:rsid w:val="00165664"/>
    <w:rsid w:val="00165A76"/>
    <w:rsid w:val="00165CB4"/>
    <w:rsid w:val="001663D5"/>
    <w:rsid w:val="00166F28"/>
    <w:rsid w:val="00171CB2"/>
    <w:rsid w:val="00172697"/>
    <w:rsid w:val="00174C25"/>
    <w:rsid w:val="001755F9"/>
    <w:rsid w:val="00177B80"/>
    <w:rsid w:val="0018246C"/>
    <w:rsid w:val="001828EB"/>
    <w:rsid w:val="00183429"/>
    <w:rsid w:val="00183A9E"/>
    <w:rsid w:val="001840C2"/>
    <w:rsid w:val="001856B6"/>
    <w:rsid w:val="00187D58"/>
    <w:rsid w:val="00190413"/>
    <w:rsid w:val="00190D85"/>
    <w:rsid w:val="00191577"/>
    <w:rsid w:val="00195EF9"/>
    <w:rsid w:val="001A0CF2"/>
    <w:rsid w:val="001A2306"/>
    <w:rsid w:val="001B128E"/>
    <w:rsid w:val="001B23A2"/>
    <w:rsid w:val="001B2FAF"/>
    <w:rsid w:val="001B5F4D"/>
    <w:rsid w:val="001B6C9E"/>
    <w:rsid w:val="001B6D9F"/>
    <w:rsid w:val="001B725A"/>
    <w:rsid w:val="001C05A4"/>
    <w:rsid w:val="001C1881"/>
    <w:rsid w:val="001C1AC8"/>
    <w:rsid w:val="001C30FC"/>
    <w:rsid w:val="001C3363"/>
    <w:rsid w:val="001C522C"/>
    <w:rsid w:val="001C70E1"/>
    <w:rsid w:val="001C7479"/>
    <w:rsid w:val="001C7CFB"/>
    <w:rsid w:val="001D29D2"/>
    <w:rsid w:val="001D2CFE"/>
    <w:rsid w:val="001D4B04"/>
    <w:rsid w:val="001E0C78"/>
    <w:rsid w:val="001E2E74"/>
    <w:rsid w:val="001E3250"/>
    <w:rsid w:val="001E5BFD"/>
    <w:rsid w:val="001E6CF0"/>
    <w:rsid w:val="001E7064"/>
    <w:rsid w:val="001F05AC"/>
    <w:rsid w:val="001F1FCD"/>
    <w:rsid w:val="001F7986"/>
    <w:rsid w:val="00202533"/>
    <w:rsid w:val="00203007"/>
    <w:rsid w:val="00203605"/>
    <w:rsid w:val="00205A5C"/>
    <w:rsid w:val="002075EC"/>
    <w:rsid w:val="00207819"/>
    <w:rsid w:val="0021353B"/>
    <w:rsid w:val="00214523"/>
    <w:rsid w:val="00217DDD"/>
    <w:rsid w:val="00221909"/>
    <w:rsid w:val="002234CE"/>
    <w:rsid w:val="00224693"/>
    <w:rsid w:val="00226FF6"/>
    <w:rsid w:val="00227B73"/>
    <w:rsid w:val="00230D6F"/>
    <w:rsid w:val="00231528"/>
    <w:rsid w:val="00231C1D"/>
    <w:rsid w:val="0023207C"/>
    <w:rsid w:val="002336F6"/>
    <w:rsid w:val="00236E4E"/>
    <w:rsid w:val="00240C9B"/>
    <w:rsid w:val="00242CC7"/>
    <w:rsid w:val="0024610B"/>
    <w:rsid w:val="00246C1F"/>
    <w:rsid w:val="00250138"/>
    <w:rsid w:val="002512E3"/>
    <w:rsid w:val="002522C0"/>
    <w:rsid w:val="002535A5"/>
    <w:rsid w:val="0025475E"/>
    <w:rsid w:val="00256559"/>
    <w:rsid w:val="00260546"/>
    <w:rsid w:val="002622C8"/>
    <w:rsid w:val="00262ED3"/>
    <w:rsid w:val="00263102"/>
    <w:rsid w:val="00271922"/>
    <w:rsid w:val="002736AF"/>
    <w:rsid w:val="00273C0C"/>
    <w:rsid w:val="00280503"/>
    <w:rsid w:val="002805BD"/>
    <w:rsid w:val="00285E50"/>
    <w:rsid w:val="0028615B"/>
    <w:rsid w:val="002874E1"/>
    <w:rsid w:val="00290F92"/>
    <w:rsid w:val="00291013"/>
    <w:rsid w:val="00291B2A"/>
    <w:rsid w:val="002956C5"/>
    <w:rsid w:val="002A0F45"/>
    <w:rsid w:val="002A6DEC"/>
    <w:rsid w:val="002A6FCA"/>
    <w:rsid w:val="002B08DE"/>
    <w:rsid w:val="002B0AF2"/>
    <w:rsid w:val="002B0E01"/>
    <w:rsid w:val="002B19B9"/>
    <w:rsid w:val="002B25EB"/>
    <w:rsid w:val="002B2607"/>
    <w:rsid w:val="002B2771"/>
    <w:rsid w:val="002B27D7"/>
    <w:rsid w:val="002B2D6E"/>
    <w:rsid w:val="002C1724"/>
    <w:rsid w:val="002C189E"/>
    <w:rsid w:val="002C2F3B"/>
    <w:rsid w:val="002C34D0"/>
    <w:rsid w:val="002C3DA9"/>
    <w:rsid w:val="002C5440"/>
    <w:rsid w:val="002C64F8"/>
    <w:rsid w:val="002D0FE8"/>
    <w:rsid w:val="002D1D19"/>
    <w:rsid w:val="002D1E07"/>
    <w:rsid w:val="002D204A"/>
    <w:rsid w:val="002D518C"/>
    <w:rsid w:val="002D59E0"/>
    <w:rsid w:val="002E0527"/>
    <w:rsid w:val="002E500A"/>
    <w:rsid w:val="002E74B9"/>
    <w:rsid w:val="002F2844"/>
    <w:rsid w:val="002F61AF"/>
    <w:rsid w:val="00300581"/>
    <w:rsid w:val="00302DF6"/>
    <w:rsid w:val="003033E6"/>
    <w:rsid w:val="00303687"/>
    <w:rsid w:val="00304DCB"/>
    <w:rsid w:val="0030681E"/>
    <w:rsid w:val="0031294B"/>
    <w:rsid w:val="00312C3C"/>
    <w:rsid w:val="003144B8"/>
    <w:rsid w:val="00314B98"/>
    <w:rsid w:val="003208AE"/>
    <w:rsid w:val="0032249E"/>
    <w:rsid w:val="00322DA1"/>
    <w:rsid w:val="0032539D"/>
    <w:rsid w:val="00326AE5"/>
    <w:rsid w:val="00330055"/>
    <w:rsid w:val="00330298"/>
    <w:rsid w:val="0033047E"/>
    <w:rsid w:val="00331177"/>
    <w:rsid w:val="00332268"/>
    <w:rsid w:val="00332AE4"/>
    <w:rsid w:val="00334AE9"/>
    <w:rsid w:val="00335D49"/>
    <w:rsid w:val="003411F4"/>
    <w:rsid w:val="003412F2"/>
    <w:rsid w:val="00343721"/>
    <w:rsid w:val="00344873"/>
    <w:rsid w:val="00344F6D"/>
    <w:rsid w:val="0034605E"/>
    <w:rsid w:val="00351BB4"/>
    <w:rsid w:val="003525EE"/>
    <w:rsid w:val="00356164"/>
    <w:rsid w:val="003562FC"/>
    <w:rsid w:val="003565B1"/>
    <w:rsid w:val="0035750E"/>
    <w:rsid w:val="00357816"/>
    <w:rsid w:val="00357C6C"/>
    <w:rsid w:val="00360DBA"/>
    <w:rsid w:val="003630C3"/>
    <w:rsid w:val="00364A21"/>
    <w:rsid w:val="00364BA2"/>
    <w:rsid w:val="00365C87"/>
    <w:rsid w:val="00366E47"/>
    <w:rsid w:val="003675E8"/>
    <w:rsid w:val="003703EF"/>
    <w:rsid w:val="003710F6"/>
    <w:rsid w:val="00371BC0"/>
    <w:rsid w:val="003760E7"/>
    <w:rsid w:val="003767F3"/>
    <w:rsid w:val="00376AC4"/>
    <w:rsid w:val="00376D64"/>
    <w:rsid w:val="00377540"/>
    <w:rsid w:val="00382080"/>
    <w:rsid w:val="00384AF9"/>
    <w:rsid w:val="003855FF"/>
    <w:rsid w:val="0039018B"/>
    <w:rsid w:val="0039120B"/>
    <w:rsid w:val="00391EE0"/>
    <w:rsid w:val="0039384C"/>
    <w:rsid w:val="00394555"/>
    <w:rsid w:val="00394BF9"/>
    <w:rsid w:val="00394ED5"/>
    <w:rsid w:val="00395462"/>
    <w:rsid w:val="00396372"/>
    <w:rsid w:val="003965CD"/>
    <w:rsid w:val="00396FBC"/>
    <w:rsid w:val="00397ECC"/>
    <w:rsid w:val="003A5B91"/>
    <w:rsid w:val="003A757A"/>
    <w:rsid w:val="003A7713"/>
    <w:rsid w:val="003B015D"/>
    <w:rsid w:val="003B0199"/>
    <w:rsid w:val="003B0903"/>
    <w:rsid w:val="003B33CB"/>
    <w:rsid w:val="003B5154"/>
    <w:rsid w:val="003B6F49"/>
    <w:rsid w:val="003B72DD"/>
    <w:rsid w:val="003C1219"/>
    <w:rsid w:val="003C132C"/>
    <w:rsid w:val="003C339E"/>
    <w:rsid w:val="003C3A61"/>
    <w:rsid w:val="003C662F"/>
    <w:rsid w:val="003D38C6"/>
    <w:rsid w:val="003D6D4D"/>
    <w:rsid w:val="003E1C2C"/>
    <w:rsid w:val="003E4812"/>
    <w:rsid w:val="003E5AE0"/>
    <w:rsid w:val="003E60AF"/>
    <w:rsid w:val="003E6D47"/>
    <w:rsid w:val="003E7C69"/>
    <w:rsid w:val="003F08BA"/>
    <w:rsid w:val="003F2DED"/>
    <w:rsid w:val="003F3669"/>
    <w:rsid w:val="00400176"/>
    <w:rsid w:val="00403AE2"/>
    <w:rsid w:val="00407487"/>
    <w:rsid w:val="00410DA4"/>
    <w:rsid w:val="0041512D"/>
    <w:rsid w:val="004168DA"/>
    <w:rsid w:val="00421157"/>
    <w:rsid w:val="00421596"/>
    <w:rsid w:val="0042203F"/>
    <w:rsid w:val="004221A0"/>
    <w:rsid w:val="00422947"/>
    <w:rsid w:val="00422BBA"/>
    <w:rsid w:val="00427437"/>
    <w:rsid w:val="00432046"/>
    <w:rsid w:val="00432D2B"/>
    <w:rsid w:val="00436465"/>
    <w:rsid w:val="00437DC2"/>
    <w:rsid w:val="004416D1"/>
    <w:rsid w:val="00447B52"/>
    <w:rsid w:val="00454741"/>
    <w:rsid w:val="0046019D"/>
    <w:rsid w:val="00460D01"/>
    <w:rsid w:val="00462203"/>
    <w:rsid w:val="00465848"/>
    <w:rsid w:val="004658D3"/>
    <w:rsid w:val="00465A49"/>
    <w:rsid w:val="00466C26"/>
    <w:rsid w:val="004713E7"/>
    <w:rsid w:val="004715E7"/>
    <w:rsid w:val="0047276C"/>
    <w:rsid w:val="0047285C"/>
    <w:rsid w:val="00475CBD"/>
    <w:rsid w:val="00475E91"/>
    <w:rsid w:val="0047777B"/>
    <w:rsid w:val="00480F56"/>
    <w:rsid w:val="00481550"/>
    <w:rsid w:val="004817FD"/>
    <w:rsid w:val="00482432"/>
    <w:rsid w:val="004843F3"/>
    <w:rsid w:val="00485D39"/>
    <w:rsid w:val="00486194"/>
    <w:rsid w:val="00486507"/>
    <w:rsid w:val="00487B42"/>
    <w:rsid w:val="00491BFD"/>
    <w:rsid w:val="00494B49"/>
    <w:rsid w:val="00495BC7"/>
    <w:rsid w:val="00495EE7"/>
    <w:rsid w:val="00496CD3"/>
    <w:rsid w:val="004A1AF1"/>
    <w:rsid w:val="004A3AFD"/>
    <w:rsid w:val="004A534E"/>
    <w:rsid w:val="004B3C48"/>
    <w:rsid w:val="004B3E35"/>
    <w:rsid w:val="004B4114"/>
    <w:rsid w:val="004B4423"/>
    <w:rsid w:val="004B4BE6"/>
    <w:rsid w:val="004B4D5D"/>
    <w:rsid w:val="004B5416"/>
    <w:rsid w:val="004B6E1B"/>
    <w:rsid w:val="004C10D1"/>
    <w:rsid w:val="004C1E0A"/>
    <w:rsid w:val="004C6CEF"/>
    <w:rsid w:val="004C7298"/>
    <w:rsid w:val="004D11A1"/>
    <w:rsid w:val="004D3987"/>
    <w:rsid w:val="004D433D"/>
    <w:rsid w:val="004D66EF"/>
    <w:rsid w:val="004E02D7"/>
    <w:rsid w:val="004E0656"/>
    <w:rsid w:val="004E206C"/>
    <w:rsid w:val="004E4AAA"/>
    <w:rsid w:val="004E63A9"/>
    <w:rsid w:val="004E7212"/>
    <w:rsid w:val="004F0CEA"/>
    <w:rsid w:val="004F61F2"/>
    <w:rsid w:val="004F6CC7"/>
    <w:rsid w:val="00503CD4"/>
    <w:rsid w:val="00504779"/>
    <w:rsid w:val="00506973"/>
    <w:rsid w:val="0051022B"/>
    <w:rsid w:val="00512BAE"/>
    <w:rsid w:val="00517E93"/>
    <w:rsid w:val="00524EAE"/>
    <w:rsid w:val="00525618"/>
    <w:rsid w:val="00525A1F"/>
    <w:rsid w:val="00526943"/>
    <w:rsid w:val="0052797C"/>
    <w:rsid w:val="00530117"/>
    <w:rsid w:val="00530217"/>
    <w:rsid w:val="00530EB8"/>
    <w:rsid w:val="0053178F"/>
    <w:rsid w:val="00532DD3"/>
    <w:rsid w:val="005344F0"/>
    <w:rsid w:val="00535B33"/>
    <w:rsid w:val="00536828"/>
    <w:rsid w:val="00536C1B"/>
    <w:rsid w:val="00537E4C"/>
    <w:rsid w:val="005412CE"/>
    <w:rsid w:val="005445A6"/>
    <w:rsid w:val="0054509D"/>
    <w:rsid w:val="005471AE"/>
    <w:rsid w:val="005504AC"/>
    <w:rsid w:val="00550DC1"/>
    <w:rsid w:val="00552463"/>
    <w:rsid w:val="00552B29"/>
    <w:rsid w:val="00552C6B"/>
    <w:rsid w:val="00553D14"/>
    <w:rsid w:val="005547A8"/>
    <w:rsid w:val="00555368"/>
    <w:rsid w:val="0055676F"/>
    <w:rsid w:val="00560683"/>
    <w:rsid w:val="00560CB1"/>
    <w:rsid w:val="00561135"/>
    <w:rsid w:val="005613D4"/>
    <w:rsid w:val="00561C42"/>
    <w:rsid w:val="00562D2E"/>
    <w:rsid w:val="00562FBA"/>
    <w:rsid w:val="00564D05"/>
    <w:rsid w:val="00565F41"/>
    <w:rsid w:val="00570877"/>
    <w:rsid w:val="00570D4C"/>
    <w:rsid w:val="005732B8"/>
    <w:rsid w:val="00574B82"/>
    <w:rsid w:val="00576350"/>
    <w:rsid w:val="005770EB"/>
    <w:rsid w:val="0057748E"/>
    <w:rsid w:val="005821D6"/>
    <w:rsid w:val="00582448"/>
    <w:rsid w:val="0058487F"/>
    <w:rsid w:val="00586DF9"/>
    <w:rsid w:val="005912F9"/>
    <w:rsid w:val="005918FF"/>
    <w:rsid w:val="005924CE"/>
    <w:rsid w:val="00593B63"/>
    <w:rsid w:val="00594232"/>
    <w:rsid w:val="00595B8C"/>
    <w:rsid w:val="00597C67"/>
    <w:rsid w:val="005A365D"/>
    <w:rsid w:val="005B2B11"/>
    <w:rsid w:val="005B3460"/>
    <w:rsid w:val="005B3DC0"/>
    <w:rsid w:val="005B47A4"/>
    <w:rsid w:val="005B77E6"/>
    <w:rsid w:val="005B7CD3"/>
    <w:rsid w:val="005C0B9F"/>
    <w:rsid w:val="005C2318"/>
    <w:rsid w:val="005C25A0"/>
    <w:rsid w:val="005C2CD0"/>
    <w:rsid w:val="005C56CB"/>
    <w:rsid w:val="005C6255"/>
    <w:rsid w:val="005D0317"/>
    <w:rsid w:val="005D4C9D"/>
    <w:rsid w:val="005E0F98"/>
    <w:rsid w:val="005E2025"/>
    <w:rsid w:val="005E20D9"/>
    <w:rsid w:val="005E391E"/>
    <w:rsid w:val="005E4E5C"/>
    <w:rsid w:val="005E4FA3"/>
    <w:rsid w:val="005E7465"/>
    <w:rsid w:val="005F399F"/>
    <w:rsid w:val="005F3D21"/>
    <w:rsid w:val="005F526F"/>
    <w:rsid w:val="005F5F33"/>
    <w:rsid w:val="0060006E"/>
    <w:rsid w:val="00602A0E"/>
    <w:rsid w:val="0060792C"/>
    <w:rsid w:val="006115D1"/>
    <w:rsid w:val="00612DC2"/>
    <w:rsid w:val="006130AB"/>
    <w:rsid w:val="00613EBD"/>
    <w:rsid w:val="006145DD"/>
    <w:rsid w:val="00616195"/>
    <w:rsid w:val="00617332"/>
    <w:rsid w:val="006202E2"/>
    <w:rsid w:val="006236C5"/>
    <w:rsid w:val="00623DC2"/>
    <w:rsid w:val="00623E6E"/>
    <w:rsid w:val="00624900"/>
    <w:rsid w:val="00625CE5"/>
    <w:rsid w:val="006275E6"/>
    <w:rsid w:val="0062796D"/>
    <w:rsid w:val="00627AF1"/>
    <w:rsid w:val="00630C7F"/>
    <w:rsid w:val="00631D93"/>
    <w:rsid w:val="00632F0B"/>
    <w:rsid w:val="00634291"/>
    <w:rsid w:val="00634C89"/>
    <w:rsid w:val="00635886"/>
    <w:rsid w:val="00637223"/>
    <w:rsid w:val="00641030"/>
    <w:rsid w:val="0064257B"/>
    <w:rsid w:val="006431A1"/>
    <w:rsid w:val="0064652D"/>
    <w:rsid w:val="00650BEC"/>
    <w:rsid w:val="006510AA"/>
    <w:rsid w:val="006556D9"/>
    <w:rsid w:val="00655717"/>
    <w:rsid w:val="0065573B"/>
    <w:rsid w:val="00660A53"/>
    <w:rsid w:val="006611F6"/>
    <w:rsid w:val="0066311B"/>
    <w:rsid w:val="00664137"/>
    <w:rsid w:val="00666522"/>
    <w:rsid w:val="00666738"/>
    <w:rsid w:val="00666D06"/>
    <w:rsid w:val="00667C11"/>
    <w:rsid w:val="00670850"/>
    <w:rsid w:val="00674048"/>
    <w:rsid w:val="0067466C"/>
    <w:rsid w:val="00675482"/>
    <w:rsid w:val="00681C58"/>
    <w:rsid w:val="00683F0F"/>
    <w:rsid w:val="00684E45"/>
    <w:rsid w:val="00684E46"/>
    <w:rsid w:val="0068531F"/>
    <w:rsid w:val="00686BA4"/>
    <w:rsid w:val="0069433F"/>
    <w:rsid w:val="00695EF0"/>
    <w:rsid w:val="00696BCF"/>
    <w:rsid w:val="006A1576"/>
    <w:rsid w:val="006A1FB5"/>
    <w:rsid w:val="006A34A0"/>
    <w:rsid w:val="006A52C9"/>
    <w:rsid w:val="006A547B"/>
    <w:rsid w:val="006A7E2D"/>
    <w:rsid w:val="006B1010"/>
    <w:rsid w:val="006C0787"/>
    <w:rsid w:val="006C243B"/>
    <w:rsid w:val="006C2938"/>
    <w:rsid w:val="006C3A61"/>
    <w:rsid w:val="006C47F6"/>
    <w:rsid w:val="006C73F4"/>
    <w:rsid w:val="006C7465"/>
    <w:rsid w:val="006D0C62"/>
    <w:rsid w:val="006D171D"/>
    <w:rsid w:val="006D2634"/>
    <w:rsid w:val="006D42AF"/>
    <w:rsid w:val="006D4820"/>
    <w:rsid w:val="006D5229"/>
    <w:rsid w:val="006D54A5"/>
    <w:rsid w:val="006D579D"/>
    <w:rsid w:val="006D6345"/>
    <w:rsid w:val="006D71F7"/>
    <w:rsid w:val="006E3721"/>
    <w:rsid w:val="006E628F"/>
    <w:rsid w:val="006E6821"/>
    <w:rsid w:val="006F03BA"/>
    <w:rsid w:val="006F057E"/>
    <w:rsid w:val="006F0DEA"/>
    <w:rsid w:val="006F48AF"/>
    <w:rsid w:val="006F5859"/>
    <w:rsid w:val="006F5DBF"/>
    <w:rsid w:val="006F6218"/>
    <w:rsid w:val="007055A6"/>
    <w:rsid w:val="00705CB8"/>
    <w:rsid w:val="007073DE"/>
    <w:rsid w:val="00707F1E"/>
    <w:rsid w:val="0071006C"/>
    <w:rsid w:val="007146AB"/>
    <w:rsid w:val="00717F9D"/>
    <w:rsid w:val="00724A8A"/>
    <w:rsid w:val="00724CA4"/>
    <w:rsid w:val="007255F7"/>
    <w:rsid w:val="00727EB3"/>
    <w:rsid w:val="0073082C"/>
    <w:rsid w:val="00734780"/>
    <w:rsid w:val="007373F6"/>
    <w:rsid w:val="00742917"/>
    <w:rsid w:val="0074484D"/>
    <w:rsid w:val="00744BAF"/>
    <w:rsid w:val="00745B19"/>
    <w:rsid w:val="007474E8"/>
    <w:rsid w:val="00747D55"/>
    <w:rsid w:val="007500BB"/>
    <w:rsid w:val="00750660"/>
    <w:rsid w:val="00750F1E"/>
    <w:rsid w:val="00751F7B"/>
    <w:rsid w:val="00753AEE"/>
    <w:rsid w:val="00754648"/>
    <w:rsid w:val="0075545B"/>
    <w:rsid w:val="00755FFF"/>
    <w:rsid w:val="00756049"/>
    <w:rsid w:val="00756B6A"/>
    <w:rsid w:val="00756D58"/>
    <w:rsid w:val="00757E91"/>
    <w:rsid w:val="00761195"/>
    <w:rsid w:val="0076189B"/>
    <w:rsid w:val="0076220A"/>
    <w:rsid w:val="007629CD"/>
    <w:rsid w:val="00763381"/>
    <w:rsid w:val="0076588E"/>
    <w:rsid w:val="007661AB"/>
    <w:rsid w:val="0076742E"/>
    <w:rsid w:val="0077034F"/>
    <w:rsid w:val="00770538"/>
    <w:rsid w:val="00770FAF"/>
    <w:rsid w:val="00771F32"/>
    <w:rsid w:val="00774175"/>
    <w:rsid w:val="00780DC9"/>
    <w:rsid w:val="0078177A"/>
    <w:rsid w:val="00782FA7"/>
    <w:rsid w:val="00785E73"/>
    <w:rsid w:val="0078797D"/>
    <w:rsid w:val="007911A8"/>
    <w:rsid w:val="007916AA"/>
    <w:rsid w:val="0079305A"/>
    <w:rsid w:val="00793474"/>
    <w:rsid w:val="00793633"/>
    <w:rsid w:val="00796B07"/>
    <w:rsid w:val="007A3F9F"/>
    <w:rsid w:val="007A47CE"/>
    <w:rsid w:val="007A5379"/>
    <w:rsid w:val="007A6034"/>
    <w:rsid w:val="007A741A"/>
    <w:rsid w:val="007B0096"/>
    <w:rsid w:val="007B65A5"/>
    <w:rsid w:val="007B6634"/>
    <w:rsid w:val="007B735D"/>
    <w:rsid w:val="007C13DE"/>
    <w:rsid w:val="007C14CB"/>
    <w:rsid w:val="007C27C4"/>
    <w:rsid w:val="007C2DFC"/>
    <w:rsid w:val="007C43C8"/>
    <w:rsid w:val="007C4B7B"/>
    <w:rsid w:val="007C6DF2"/>
    <w:rsid w:val="007D0809"/>
    <w:rsid w:val="007D30EA"/>
    <w:rsid w:val="007D36BB"/>
    <w:rsid w:val="007D3FAE"/>
    <w:rsid w:val="007D6E5D"/>
    <w:rsid w:val="007E11B9"/>
    <w:rsid w:val="007E1A03"/>
    <w:rsid w:val="007E203A"/>
    <w:rsid w:val="007E22EF"/>
    <w:rsid w:val="007E26D9"/>
    <w:rsid w:val="007E2AD5"/>
    <w:rsid w:val="007E5AE6"/>
    <w:rsid w:val="007F37E7"/>
    <w:rsid w:val="007F73D1"/>
    <w:rsid w:val="007F7EFD"/>
    <w:rsid w:val="00800242"/>
    <w:rsid w:val="008024C7"/>
    <w:rsid w:val="008062AD"/>
    <w:rsid w:val="008132DF"/>
    <w:rsid w:val="0081376E"/>
    <w:rsid w:val="008139E2"/>
    <w:rsid w:val="00814E25"/>
    <w:rsid w:val="00817096"/>
    <w:rsid w:val="00820C9D"/>
    <w:rsid w:val="00821876"/>
    <w:rsid w:val="008228D1"/>
    <w:rsid w:val="00823352"/>
    <w:rsid w:val="0082655D"/>
    <w:rsid w:val="00831D7A"/>
    <w:rsid w:val="00832AD2"/>
    <w:rsid w:val="00834453"/>
    <w:rsid w:val="00835652"/>
    <w:rsid w:val="00835A3A"/>
    <w:rsid w:val="008378F5"/>
    <w:rsid w:val="008378FF"/>
    <w:rsid w:val="00840311"/>
    <w:rsid w:val="00840758"/>
    <w:rsid w:val="00842331"/>
    <w:rsid w:val="00842AF9"/>
    <w:rsid w:val="0084537B"/>
    <w:rsid w:val="008530BC"/>
    <w:rsid w:val="00854115"/>
    <w:rsid w:val="0085462B"/>
    <w:rsid w:val="00854DF4"/>
    <w:rsid w:val="00855882"/>
    <w:rsid w:val="00856A77"/>
    <w:rsid w:val="00862799"/>
    <w:rsid w:val="00867619"/>
    <w:rsid w:val="00872D15"/>
    <w:rsid w:val="00873ACE"/>
    <w:rsid w:val="00873CD1"/>
    <w:rsid w:val="0087466B"/>
    <w:rsid w:val="008767D5"/>
    <w:rsid w:val="00877121"/>
    <w:rsid w:val="00882C35"/>
    <w:rsid w:val="00883843"/>
    <w:rsid w:val="00883CAC"/>
    <w:rsid w:val="00886568"/>
    <w:rsid w:val="00890989"/>
    <w:rsid w:val="00890B3D"/>
    <w:rsid w:val="00894AAD"/>
    <w:rsid w:val="008A0287"/>
    <w:rsid w:val="008A0974"/>
    <w:rsid w:val="008A0D3C"/>
    <w:rsid w:val="008A1429"/>
    <w:rsid w:val="008A1850"/>
    <w:rsid w:val="008A1F71"/>
    <w:rsid w:val="008A3443"/>
    <w:rsid w:val="008A394F"/>
    <w:rsid w:val="008A4E0C"/>
    <w:rsid w:val="008A592E"/>
    <w:rsid w:val="008A5EDE"/>
    <w:rsid w:val="008A6261"/>
    <w:rsid w:val="008A6A81"/>
    <w:rsid w:val="008B04BD"/>
    <w:rsid w:val="008B22F2"/>
    <w:rsid w:val="008B3BDC"/>
    <w:rsid w:val="008B7FF4"/>
    <w:rsid w:val="008C2720"/>
    <w:rsid w:val="008C2E9B"/>
    <w:rsid w:val="008C3998"/>
    <w:rsid w:val="008C4E06"/>
    <w:rsid w:val="008C5125"/>
    <w:rsid w:val="008C6224"/>
    <w:rsid w:val="008D035C"/>
    <w:rsid w:val="008D0D00"/>
    <w:rsid w:val="008D2BE6"/>
    <w:rsid w:val="008D4B17"/>
    <w:rsid w:val="008D4DD4"/>
    <w:rsid w:val="008D755C"/>
    <w:rsid w:val="008E1C7D"/>
    <w:rsid w:val="008E64E0"/>
    <w:rsid w:val="008F0D34"/>
    <w:rsid w:val="008F1458"/>
    <w:rsid w:val="008F1459"/>
    <w:rsid w:val="008F27C9"/>
    <w:rsid w:val="008F290E"/>
    <w:rsid w:val="008F2933"/>
    <w:rsid w:val="008F40CE"/>
    <w:rsid w:val="008F5AD3"/>
    <w:rsid w:val="009000F8"/>
    <w:rsid w:val="009009C4"/>
    <w:rsid w:val="009012A7"/>
    <w:rsid w:val="0090164E"/>
    <w:rsid w:val="0090362A"/>
    <w:rsid w:val="009040E2"/>
    <w:rsid w:val="00905761"/>
    <w:rsid w:val="00907C41"/>
    <w:rsid w:val="009107BC"/>
    <w:rsid w:val="0091146C"/>
    <w:rsid w:val="009174F9"/>
    <w:rsid w:val="00920C0D"/>
    <w:rsid w:val="00922B06"/>
    <w:rsid w:val="00924ECD"/>
    <w:rsid w:val="00926308"/>
    <w:rsid w:val="00931D11"/>
    <w:rsid w:val="0093312C"/>
    <w:rsid w:val="009337E7"/>
    <w:rsid w:val="00933D7D"/>
    <w:rsid w:val="00934AB0"/>
    <w:rsid w:val="00936276"/>
    <w:rsid w:val="00936AA8"/>
    <w:rsid w:val="009403A1"/>
    <w:rsid w:val="0094109F"/>
    <w:rsid w:val="00942096"/>
    <w:rsid w:val="00942AE4"/>
    <w:rsid w:val="009461C5"/>
    <w:rsid w:val="0094734D"/>
    <w:rsid w:val="00947536"/>
    <w:rsid w:val="0095202B"/>
    <w:rsid w:val="00955D13"/>
    <w:rsid w:val="00960535"/>
    <w:rsid w:val="009629EF"/>
    <w:rsid w:val="00962E36"/>
    <w:rsid w:val="0096313B"/>
    <w:rsid w:val="00964065"/>
    <w:rsid w:val="0096511B"/>
    <w:rsid w:val="00967AB9"/>
    <w:rsid w:val="00973DE9"/>
    <w:rsid w:val="009749B2"/>
    <w:rsid w:val="00976AAE"/>
    <w:rsid w:val="009815EA"/>
    <w:rsid w:val="00982311"/>
    <w:rsid w:val="00984B02"/>
    <w:rsid w:val="00985AD7"/>
    <w:rsid w:val="00991766"/>
    <w:rsid w:val="009933D0"/>
    <w:rsid w:val="00994CEC"/>
    <w:rsid w:val="00994F1D"/>
    <w:rsid w:val="009955C2"/>
    <w:rsid w:val="00996DAD"/>
    <w:rsid w:val="009A043E"/>
    <w:rsid w:val="009A19F8"/>
    <w:rsid w:val="009A2504"/>
    <w:rsid w:val="009A3FEB"/>
    <w:rsid w:val="009A6000"/>
    <w:rsid w:val="009A6AE0"/>
    <w:rsid w:val="009B10DA"/>
    <w:rsid w:val="009B3BA7"/>
    <w:rsid w:val="009B565B"/>
    <w:rsid w:val="009C2A34"/>
    <w:rsid w:val="009C3AB1"/>
    <w:rsid w:val="009C45DF"/>
    <w:rsid w:val="009C6D18"/>
    <w:rsid w:val="009D1240"/>
    <w:rsid w:val="009D16A0"/>
    <w:rsid w:val="009D3A68"/>
    <w:rsid w:val="009D3AD2"/>
    <w:rsid w:val="009D41B7"/>
    <w:rsid w:val="009D4A34"/>
    <w:rsid w:val="009D4F75"/>
    <w:rsid w:val="009D6404"/>
    <w:rsid w:val="009E0E84"/>
    <w:rsid w:val="009E1A03"/>
    <w:rsid w:val="009E40BC"/>
    <w:rsid w:val="009E451B"/>
    <w:rsid w:val="009E4BA5"/>
    <w:rsid w:val="009E5737"/>
    <w:rsid w:val="009E5840"/>
    <w:rsid w:val="009F05D9"/>
    <w:rsid w:val="009F2917"/>
    <w:rsid w:val="009F3DEA"/>
    <w:rsid w:val="009F74FF"/>
    <w:rsid w:val="00A00252"/>
    <w:rsid w:val="00A02E60"/>
    <w:rsid w:val="00A04413"/>
    <w:rsid w:val="00A0585A"/>
    <w:rsid w:val="00A05BCB"/>
    <w:rsid w:val="00A061EB"/>
    <w:rsid w:val="00A063C8"/>
    <w:rsid w:val="00A07238"/>
    <w:rsid w:val="00A10DE4"/>
    <w:rsid w:val="00A117FA"/>
    <w:rsid w:val="00A12978"/>
    <w:rsid w:val="00A155AA"/>
    <w:rsid w:val="00A209FA"/>
    <w:rsid w:val="00A22F92"/>
    <w:rsid w:val="00A2746E"/>
    <w:rsid w:val="00A27E52"/>
    <w:rsid w:val="00A326F4"/>
    <w:rsid w:val="00A34B77"/>
    <w:rsid w:val="00A37A42"/>
    <w:rsid w:val="00A41941"/>
    <w:rsid w:val="00A43E8A"/>
    <w:rsid w:val="00A4624C"/>
    <w:rsid w:val="00A50995"/>
    <w:rsid w:val="00A52EB1"/>
    <w:rsid w:val="00A534BA"/>
    <w:rsid w:val="00A53E41"/>
    <w:rsid w:val="00A541E7"/>
    <w:rsid w:val="00A57C3E"/>
    <w:rsid w:val="00A71049"/>
    <w:rsid w:val="00A711D6"/>
    <w:rsid w:val="00A7334B"/>
    <w:rsid w:val="00A739B9"/>
    <w:rsid w:val="00A73FE6"/>
    <w:rsid w:val="00A7426C"/>
    <w:rsid w:val="00A74CD0"/>
    <w:rsid w:val="00A75442"/>
    <w:rsid w:val="00A75843"/>
    <w:rsid w:val="00A75BFE"/>
    <w:rsid w:val="00A75F7D"/>
    <w:rsid w:val="00A764D8"/>
    <w:rsid w:val="00A80D92"/>
    <w:rsid w:val="00A81D21"/>
    <w:rsid w:val="00A82648"/>
    <w:rsid w:val="00A83319"/>
    <w:rsid w:val="00A8335B"/>
    <w:rsid w:val="00A84D10"/>
    <w:rsid w:val="00A87D95"/>
    <w:rsid w:val="00A9431F"/>
    <w:rsid w:val="00A9637A"/>
    <w:rsid w:val="00A97A75"/>
    <w:rsid w:val="00A97DA6"/>
    <w:rsid w:val="00AA038F"/>
    <w:rsid w:val="00AA0437"/>
    <w:rsid w:val="00AA5483"/>
    <w:rsid w:val="00AA73AF"/>
    <w:rsid w:val="00AA7DF0"/>
    <w:rsid w:val="00AB0986"/>
    <w:rsid w:val="00AB153E"/>
    <w:rsid w:val="00AB3CB6"/>
    <w:rsid w:val="00AB4557"/>
    <w:rsid w:val="00AB4AA9"/>
    <w:rsid w:val="00AC033E"/>
    <w:rsid w:val="00AC0DF4"/>
    <w:rsid w:val="00AC14B3"/>
    <w:rsid w:val="00AC5020"/>
    <w:rsid w:val="00AC55D7"/>
    <w:rsid w:val="00AC7C65"/>
    <w:rsid w:val="00AD125D"/>
    <w:rsid w:val="00AD21E3"/>
    <w:rsid w:val="00AD4DAE"/>
    <w:rsid w:val="00AD5EA6"/>
    <w:rsid w:val="00AD6920"/>
    <w:rsid w:val="00AD72E1"/>
    <w:rsid w:val="00AE0F69"/>
    <w:rsid w:val="00AE2470"/>
    <w:rsid w:val="00AE3206"/>
    <w:rsid w:val="00AE369F"/>
    <w:rsid w:val="00AE4909"/>
    <w:rsid w:val="00AE5013"/>
    <w:rsid w:val="00AE58DC"/>
    <w:rsid w:val="00AF36FE"/>
    <w:rsid w:val="00AF45A1"/>
    <w:rsid w:val="00B0128A"/>
    <w:rsid w:val="00B034E1"/>
    <w:rsid w:val="00B0481B"/>
    <w:rsid w:val="00B05A5E"/>
    <w:rsid w:val="00B10377"/>
    <w:rsid w:val="00B11321"/>
    <w:rsid w:val="00B11DDC"/>
    <w:rsid w:val="00B1241E"/>
    <w:rsid w:val="00B137BB"/>
    <w:rsid w:val="00B149C5"/>
    <w:rsid w:val="00B14E0E"/>
    <w:rsid w:val="00B153E2"/>
    <w:rsid w:val="00B15929"/>
    <w:rsid w:val="00B1692A"/>
    <w:rsid w:val="00B16A81"/>
    <w:rsid w:val="00B23702"/>
    <w:rsid w:val="00B23A72"/>
    <w:rsid w:val="00B240B9"/>
    <w:rsid w:val="00B2436A"/>
    <w:rsid w:val="00B24DD0"/>
    <w:rsid w:val="00B26292"/>
    <w:rsid w:val="00B2631F"/>
    <w:rsid w:val="00B264E1"/>
    <w:rsid w:val="00B3018E"/>
    <w:rsid w:val="00B309C3"/>
    <w:rsid w:val="00B31197"/>
    <w:rsid w:val="00B34038"/>
    <w:rsid w:val="00B34759"/>
    <w:rsid w:val="00B37D3D"/>
    <w:rsid w:val="00B44D71"/>
    <w:rsid w:val="00B47102"/>
    <w:rsid w:val="00B47E86"/>
    <w:rsid w:val="00B507B6"/>
    <w:rsid w:val="00B53073"/>
    <w:rsid w:val="00B54289"/>
    <w:rsid w:val="00B54332"/>
    <w:rsid w:val="00B54396"/>
    <w:rsid w:val="00B5443D"/>
    <w:rsid w:val="00B56172"/>
    <w:rsid w:val="00B61EE7"/>
    <w:rsid w:val="00B63726"/>
    <w:rsid w:val="00B6507E"/>
    <w:rsid w:val="00B65106"/>
    <w:rsid w:val="00B65C31"/>
    <w:rsid w:val="00B663A5"/>
    <w:rsid w:val="00B67A4C"/>
    <w:rsid w:val="00B7248B"/>
    <w:rsid w:val="00B75060"/>
    <w:rsid w:val="00B752C4"/>
    <w:rsid w:val="00B75E45"/>
    <w:rsid w:val="00B80843"/>
    <w:rsid w:val="00B81E46"/>
    <w:rsid w:val="00B8441B"/>
    <w:rsid w:val="00B86AC7"/>
    <w:rsid w:val="00B87F8F"/>
    <w:rsid w:val="00B920B0"/>
    <w:rsid w:val="00B938CC"/>
    <w:rsid w:val="00B95C94"/>
    <w:rsid w:val="00B9686A"/>
    <w:rsid w:val="00BA0B62"/>
    <w:rsid w:val="00BA2221"/>
    <w:rsid w:val="00BA4A16"/>
    <w:rsid w:val="00BA5068"/>
    <w:rsid w:val="00BA50ED"/>
    <w:rsid w:val="00BA557A"/>
    <w:rsid w:val="00BA5786"/>
    <w:rsid w:val="00BA799F"/>
    <w:rsid w:val="00BB08E5"/>
    <w:rsid w:val="00BB091A"/>
    <w:rsid w:val="00BB1EC9"/>
    <w:rsid w:val="00BB297B"/>
    <w:rsid w:val="00BB43EE"/>
    <w:rsid w:val="00BB7866"/>
    <w:rsid w:val="00BC376B"/>
    <w:rsid w:val="00BC54A9"/>
    <w:rsid w:val="00BD04D5"/>
    <w:rsid w:val="00BD3186"/>
    <w:rsid w:val="00BD3D88"/>
    <w:rsid w:val="00BD5117"/>
    <w:rsid w:val="00BD5258"/>
    <w:rsid w:val="00BD76BE"/>
    <w:rsid w:val="00BE1127"/>
    <w:rsid w:val="00BE323D"/>
    <w:rsid w:val="00BE6DDE"/>
    <w:rsid w:val="00BF03B0"/>
    <w:rsid w:val="00BF0E04"/>
    <w:rsid w:val="00BF27D7"/>
    <w:rsid w:val="00BF300E"/>
    <w:rsid w:val="00BF4F1D"/>
    <w:rsid w:val="00BF599E"/>
    <w:rsid w:val="00BF7826"/>
    <w:rsid w:val="00C00641"/>
    <w:rsid w:val="00C02234"/>
    <w:rsid w:val="00C0230E"/>
    <w:rsid w:val="00C128F8"/>
    <w:rsid w:val="00C13A68"/>
    <w:rsid w:val="00C13D68"/>
    <w:rsid w:val="00C15BDA"/>
    <w:rsid w:val="00C16564"/>
    <w:rsid w:val="00C25F27"/>
    <w:rsid w:val="00C2601A"/>
    <w:rsid w:val="00C26D4E"/>
    <w:rsid w:val="00C32F58"/>
    <w:rsid w:val="00C355AC"/>
    <w:rsid w:val="00C4147E"/>
    <w:rsid w:val="00C41589"/>
    <w:rsid w:val="00C41726"/>
    <w:rsid w:val="00C42015"/>
    <w:rsid w:val="00C42783"/>
    <w:rsid w:val="00C42BB2"/>
    <w:rsid w:val="00C4385A"/>
    <w:rsid w:val="00C4485D"/>
    <w:rsid w:val="00C459E9"/>
    <w:rsid w:val="00C4743C"/>
    <w:rsid w:val="00C4775A"/>
    <w:rsid w:val="00C51954"/>
    <w:rsid w:val="00C52966"/>
    <w:rsid w:val="00C542CC"/>
    <w:rsid w:val="00C57A5D"/>
    <w:rsid w:val="00C61A04"/>
    <w:rsid w:val="00C64499"/>
    <w:rsid w:val="00C64EB6"/>
    <w:rsid w:val="00C65626"/>
    <w:rsid w:val="00C65B17"/>
    <w:rsid w:val="00C72D55"/>
    <w:rsid w:val="00C74F14"/>
    <w:rsid w:val="00C7650D"/>
    <w:rsid w:val="00C7722D"/>
    <w:rsid w:val="00C77EE3"/>
    <w:rsid w:val="00C8188F"/>
    <w:rsid w:val="00C81D36"/>
    <w:rsid w:val="00C822D7"/>
    <w:rsid w:val="00C83D66"/>
    <w:rsid w:val="00C85254"/>
    <w:rsid w:val="00C8564B"/>
    <w:rsid w:val="00C87F17"/>
    <w:rsid w:val="00C9338B"/>
    <w:rsid w:val="00C93E04"/>
    <w:rsid w:val="00C94DA2"/>
    <w:rsid w:val="00C9607A"/>
    <w:rsid w:val="00C97631"/>
    <w:rsid w:val="00CA1335"/>
    <w:rsid w:val="00CA1E5B"/>
    <w:rsid w:val="00CA4C44"/>
    <w:rsid w:val="00CB0649"/>
    <w:rsid w:val="00CB30B1"/>
    <w:rsid w:val="00CB547C"/>
    <w:rsid w:val="00CB625D"/>
    <w:rsid w:val="00CB7DB6"/>
    <w:rsid w:val="00CC31B1"/>
    <w:rsid w:val="00CC329B"/>
    <w:rsid w:val="00CC54F9"/>
    <w:rsid w:val="00CC7FA6"/>
    <w:rsid w:val="00CD0D7B"/>
    <w:rsid w:val="00CD3AD2"/>
    <w:rsid w:val="00CD6DCF"/>
    <w:rsid w:val="00CD7DC0"/>
    <w:rsid w:val="00CE04E4"/>
    <w:rsid w:val="00CE56BE"/>
    <w:rsid w:val="00CE6B1E"/>
    <w:rsid w:val="00CE7BD0"/>
    <w:rsid w:val="00CF52E4"/>
    <w:rsid w:val="00CF6BE0"/>
    <w:rsid w:val="00CF70A1"/>
    <w:rsid w:val="00D01AEC"/>
    <w:rsid w:val="00D07D8C"/>
    <w:rsid w:val="00D11B57"/>
    <w:rsid w:val="00D11C0E"/>
    <w:rsid w:val="00D13E6D"/>
    <w:rsid w:val="00D1447A"/>
    <w:rsid w:val="00D1477E"/>
    <w:rsid w:val="00D20584"/>
    <w:rsid w:val="00D2270F"/>
    <w:rsid w:val="00D2339F"/>
    <w:rsid w:val="00D23F66"/>
    <w:rsid w:val="00D24365"/>
    <w:rsid w:val="00D24410"/>
    <w:rsid w:val="00D24EA3"/>
    <w:rsid w:val="00D26B52"/>
    <w:rsid w:val="00D2768B"/>
    <w:rsid w:val="00D31BC5"/>
    <w:rsid w:val="00D329EE"/>
    <w:rsid w:val="00D34215"/>
    <w:rsid w:val="00D34699"/>
    <w:rsid w:val="00D36A84"/>
    <w:rsid w:val="00D405E2"/>
    <w:rsid w:val="00D4126E"/>
    <w:rsid w:val="00D4240A"/>
    <w:rsid w:val="00D45AA7"/>
    <w:rsid w:val="00D461EF"/>
    <w:rsid w:val="00D50EDD"/>
    <w:rsid w:val="00D52F83"/>
    <w:rsid w:val="00D53760"/>
    <w:rsid w:val="00D53B11"/>
    <w:rsid w:val="00D54072"/>
    <w:rsid w:val="00D561E8"/>
    <w:rsid w:val="00D6630B"/>
    <w:rsid w:val="00D66CDD"/>
    <w:rsid w:val="00D678DB"/>
    <w:rsid w:val="00D706D9"/>
    <w:rsid w:val="00D72B67"/>
    <w:rsid w:val="00D749D9"/>
    <w:rsid w:val="00D760CE"/>
    <w:rsid w:val="00D77075"/>
    <w:rsid w:val="00D77C46"/>
    <w:rsid w:val="00D813E2"/>
    <w:rsid w:val="00D84CDC"/>
    <w:rsid w:val="00D85028"/>
    <w:rsid w:val="00D85525"/>
    <w:rsid w:val="00D87168"/>
    <w:rsid w:val="00D879DA"/>
    <w:rsid w:val="00D9221F"/>
    <w:rsid w:val="00D929EE"/>
    <w:rsid w:val="00D96D56"/>
    <w:rsid w:val="00DA1286"/>
    <w:rsid w:val="00DA270E"/>
    <w:rsid w:val="00DA2F3C"/>
    <w:rsid w:val="00DA3B96"/>
    <w:rsid w:val="00DA51AF"/>
    <w:rsid w:val="00DA776D"/>
    <w:rsid w:val="00DB20C3"/>
    <w:rsid w:val="00DB4A93"/>
    <w:rsid w:val="00DB596A"/>
    <w:rsid w:val="00DB6EEF"/>
    <w:rsid w:val="00DC1A9F"/>
    <w:rsid w:val="00DC1CA7"/>
    <w:rsid w:val="00DC2451"/>
    <w:rsid w:val="00DC3D37"/>
    <w:rsid w:val="00DC42D6"/>
    <w:rsid w:val="00DC5010"/>
    <w:rsid w:val="00DC5929"/>
    <w:rsid w:val="00DC6009"/>
    <w:rsid w:val="00DC7A13"/>
    <w:rsid w:val="00DD0766"/>
    <w:rsid w:val="00DD21CE"/>
    <w:rsid w:val="00DD3355"/>
    <w:rsid w:val="00DD3DE0"/>
    <w:rsid w:val="00DD54B4"/>
    <w:rsid w:val="00DE314A"/>
    <w:rsid w:val="00DE3E5E"/>
    <w:rsid w:val="00DE4930"/>
    <w:rsid w:val="00DE55BF"/>
    <w:rsid w:val="00DE6A57"/>
    <w:rsid w:val="00DE6EB8"/>
    <w:rsid w:val="00DE7C6B"/>
    <w:rsid w:val="00DF04A9"/>
    <w:rsid w:val="00DF14EA"/>
    <w:rsid w:val="00DF26B9"/>
    <w:rsid w:val="00DF4241"/>
    <w:rsid w:val="00DF6264"/>
    <w:rsid w:val="00E0046F"/>
    <w:rsid w:val="00E00F38"/>
    <w:rsid w:val="00E011DA"/>
    <w:rsid w:val="00E0236C"/>
    <w:rsid w:val="00E03795"/>
    <w:rsid w:val="00E12B5F"/>
    <w:rsid w:val="00E13C13"/>
    <w:rsid w:val="00E14342"/>
    <w:rsid w:val="00E1637D"/>
    <w:rsid w:val="00E20D83"/>
    <w:rsid w:val="00E2103A"/>
    <w:rsid w:val="00E215B9"/>
    <w:rsid w:val="00E223E7"/>
    <w:rsid w:val="00E22C39"/>
    <w:rsid w:val="00E2748A"/>
    <w:rsid w:val="00E27D7C"/>
    <w:rsid w:val="00E3022D"/>
    <w:rsid w:val="00E34B20"/>
    <w:rsid w:val="00E35775"/>
    <w:rsid w:val="00E44A9D"/>
    <w:rsid w:val="00E46076"/>
    <w:rsid w:val="00E47A39"/>
    <w:rsid w:val="00E519EB"/>
    <w:rsid w:val="00E555C9"/>
    <w:rsid w:val="00E55CF9"/>
    <w:rsid w:val="00E563A7"/>
    <w:rsid w:val="00E56DBE"/>
    <w:rsid w:val="00E635BA"/>
    <w:rsid w:val="00E65F3F"/>
    <w:rsid w:val="00E70B41"/>
    <w:rsid w:val="00E71050"/>
    <w:rsid w:val="00E71D02"/>
    <w:rsid w:val="00E73D02"/>
    <w:rsid w:val="00E75EFB"/>
    <w:rsid w:val="00E77612"/>
    <w:rsid w:val="00E77E9F"/>
    <w:rsid w:val="00E80B4A"/>
    <w:rsid w:val="00E82AA8"/>
    <w:rsid w:val="00E91D02"/>
    <w:rsid w:val="00E95A73"/>
    <w:rsid w:val="00E96FE6"/>
    <w:rsid w:val="00E97622"/>
    <w:rsid w:val="00EA1BA8"/>
    <w:rsid w:val="00EA1CA9"/>
    <w:rsid w:val="00EA212E"/>
    <w:rsid w:val="00EA2F4E"/>
    <w:rsid w:val="00EA4469"/>
    <w:rsid w:val="00EA5F64"/>
    <w:rsid w:val="00EA75D7"/>
    <w:rsid w:val="00EB1DD8"/>
    <w:rsid w:val="00EB5EFA"/>
    <w:rsid w:val="00EB6731"/>
    <w:rsid w:val="00EB739B"/>
    <w:rsid w:val="00EB7B7B"/>
    <w:rsid w:val="00EC018D"/>
    <w:rsid w:val="00EC056E"/>
    <w:rsid w:val="00EC332B"/>
    <w:rsid w:val="00EC4547"/>
    <w:rsid w:val="00EC4D85"/>
    <w:rsid w:val="00EC7BD6"/>
    <w:rsid w:val="00ED17D0"/>
    <w:rsid w:val="00ED1FCD"/>
    <w:rsid w:val="00ED20E9"/>
    <w:rsid w:val="00ED23DF"/>
    <w:rsid w:val="00ED2442"/>
    <w:rsid w:val="00ED3F59"/>
    <w:rsid w:val="00ED7000"/>
    <w:rsid w:val="00EE0E34"/>
    <w:rsid w:val="00EE135D"/>
    <w:rsid w:val="00EE1846"/>
    <w:rsid w:val="00EE2AA4"/>
    <w:rsid w:val="00EE38C2"/>
    <w:rsid w:val="00EE47A8"/>
    <w:rsid w:val="00EE5209"/>
    <w:rsid w:val="00EE75B2"/>
    <w:rsid w:val="00EE78D9"/>
    <w:rsid w:val="00EF06CB"/>
    <w:rsid w:val="00EF15BE"/>
    <w:rsid w:val="00EF1936"/>
    <w:rsid w:val="00EF415F"/>
    <w:rsid w:val="00EF6FC3"/>
    <w:rsid w:val="00EF7188"/>
    <w:rsid w:val="00EF763F"/>
    <w:rsid w:val="00EF7D3E"/>
    <w:rsid w:val="00F005FC"/>
    <w:rsid w:val="00F067E5"/>
    <w:rsid w:val="00F070B7"/>
    <w:rsid w:val="00F07B93"/>
    <w:rsid w:val="00F07E7D"/>
    <w:rsid w:val="00F114DE"/>
    <w:rsid w:val="00F11C93"/>
    <w:rsid w:val="00F146E7"/>
    <w:rsid w:val="00F1693E"/>
    <w:rsid w:val="00F17597"/>
    <w:rsid w:val="00F2175B"/>
    <w:rsid w:val="00F21B65"/>
    <w:rsid w:val="00F22F88"/>
    <w:rsid w:val="00F23CF6"/>
    <w:rsid w:val="00F25980"/>
    <w:rsid w:val="00F31A90"/>
    <w:rsid w:val="00F32DA3"/>
    <w:rsid w:val="00F330C6"/>
    <w:rsid w:val="00F33352"/>
    <w:rsid w:val="00F33BFE"/>
    <w:rsid w:val="00F36DA9"/>
    <w:rsid w:val="00F37F6F"/>
    <w:rsid w:val="00F419C0"/>
    <w:rsid w:val="00F4292B"/>
    <w:rsid w:val="00F429D4"/>
    <w:rsid w:val="00F42A61"/>
    <w:rsid w:val="00F430AD"/>
    <w:rsid w:val="00F4433A"/>
    <w:rsid w:val="00F446F3"/>
    <w:rsid w:val="00F44CDC"/>
    <w:rsid w:val="00F472D9"/>
    <w:rsid w:val="00F47FA0"/>
    <w:rsid w:val="00F51081"/>
    <w:rsid w:val="00F53D75"/>
    <w:rsid w:val="00F55E00"/>
    <w:rsid w:val="00F56F7E"/>
    <w:rsid w:val="00F62733"/>
    <w:rsid w:val="00F62C79"/>
    <w:rsid w:val="00F62D02"/>
    <w:rsid w:val="00F63268"/>
    <w:rsid w:val="00F655B6"/>
    <w:rsid w:val="00F65EA9"/>
    <w:rsid w:val="00F67332"/>
    <w:rsid w:val="00F70EC3"/>
    <w:rsid w:val="00F71366"/>
    <w:rsid w:val="00F71BAF"/>
    <w:rsid w:val="00F730CA"/>
    <w:rsid w:val="00F73620"/>
    <w:rsid w:val="00F739C6"/>
    <w:rsid w:val="00F775CC"/>
    <w:rsid w:val="00F81E34"/>
    <w:rsid w:val="00F854AD"/>
    <w:rsid w:val="00F86F1A"/>
    <w:rsid w:val="00F87D8B"/>
    <w:rsid w:val="00F91C8D"/>
    <w:rsid w:val="00F929F3"/>
    <w:rsid w:val="00F92C44"/>
    <w:rsid w:val="00F93498"/>
    <w:rsid w:val="00F94448"/>
    <w:rsid w:val="00F954DC"/>
    <w:rsid w:val="00F955A5"/>
    <w:rsid w:val="00F96A55"/>
    <w:rsid w:val="00F97A08"/>
    <w:rsid w:val="00FA0ACA"/>
    <w:rsid w:val="00FA30DE"/>
    <w:rsid w:val="00FA3522"/>
    <w:rsid w:val="00FA3F2E"/>
    <w:rsid w:val="00FA40CC"/>
    <w:rsid w:val="00FA41D3"/>
    <w:rsid w:val="00FA7CA3"/>
    <w:rsid w:val="00FA7EE9"/>
    <w:rsid w:val="00FB0D58"/>
    <w:rsid w:val="00FB1739"/>
    <w:rsid w:val="00FB6455"/>
    <w:rsid w:val="00FB7EDE"/>
    <w:rsid w:val="00FC0914"/>
    <w:rsid w:val="00FC1430"/>
    <w:rsid w:val="00FC4F45"/>
    <w:rsid w:val="00FC558A"/>
    <w:rsid w:val="00FC7481"/>
    <w:rsid w:val="00FD1685"/>
    <w:rsid w:val="00FD40C5"/>
    <w:rsid w:val="00FD73FA"/>
    <w:rsid w:val="00FE200F"/>
    <w:rsid w:val="00FE225E"/>
    <w:rsid w:val="00FE2707"/>
    <w:rsid w:val="00FE3670"/>
    <w:rsid w:val="00FE3927"/>
    <w:rsid w:val="00FE3A1D"/>
    <w:rsid w:val="00FE5CD9"/>
    <w:rsid w:val="00FE6341"/>
    <w:rsid w:val="00FE6F04"/>
    <w:rsid w:val="00FE7010"/>
    <w:rsid w:val="00FF054A"/>
    <w:rsid w:val="00FF1B84"/>
    <w:rsid w:val="00FF1D80"/>
    <w:rsid w:val="00FF3D5E"/>
    <w:rsid w:val="00FF4EBD"/>
    <w:rsid w:val="00FF5EF1"/>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41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uiPriority w:val="99"/>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 w:type="paragraph" w:styleId="NoSpacing">
    <w:name w:val="No Spacing"/>
    <w:link w:val="NoSpacingChar"/>
    <w:uiPriority w:val="1"/>
    <w:qFormat/>
    <w:rsid w:val="00141A63"/>
    <w:rPr>
      <w:sz w:val="22"/>
      <w:szCs w:val="22"/>
    </w:rPr>
  </w:style>
  <w:style w:type="character" w:customStyle="1" w:styleId="NoSpacingChar">
    <w:name w:val="No Spacing Char"/>
    <w:basedOn w:val="DefaultParagraphFont"/>
    <w:link w:val="NoSpacing"/>
    <w:uiPriority w:val="1"/>
    <w:rsid w:val="00141A63"/>
    <w:rPr>
      <w:sz w:val="22"/>
      <w:szCs w:val="22"/>
    </w:rPr>
  </w:style>
  <w:style w:type="character" w:customStyle="1" w:styleId="Heading2Char">
    <w:name w:val="Heading 2 Char"/>
    <w:basedOn w:val="DefaultParagraphFont"/>
    <w:link w:val="Heading2"/>
    <w:uiPriority w:val="9"/>
    <w:rsid w:val="00141A63"/>
    <w:rPr>
      <w:rFonts w:asciiTheme="majorHAnsi" w:eastAsiaTheme="majorEastAsia" w:hAnsiTheme="majorHAnsi" w:cstheme="majorBidi"/>
      <w:b/>
      <w:bCs/>
      <w:color w:val="4F81BD" w:themeColor="accent1"/>
      <w:sz w:val="26"/>
      <w:szCs w:val="26"/>
    </w:rPr>
  </w:style>
  <w:style w:type="paragraph" w:customStyle="1" w:styleId="Default">
    <w:name w:val="Default"/>
    <w:rsid w:val="00141A63"/>
    <w:pPr>
      <w:autoSpaceDE w:val="0"/>
      <w:autoSpaceDN w:val="0"/>
      <w:adjustRightInd w:val="0"/>
    </w:pPr>
    <w:rPr>
      <w:rFonts w:ascii="Times New Roman" w:hAnsi="Times New Roman"/>
      <w:color w:val="000000"/>
      <w:sz w:val="24"/>
      <w:szCs w:val="24"/>
    </w:rPr>
  </w:style>
  <w:style w:type="character" w:customStyle="1" w:styleId="mw-headline">
    <w:name w:val="mw-headline"/>
    <w:basedOn w:val="DefaultParagraphFont"/>
    <w:rsid w:val="00141A63"/>
  </w:style>
  <w:style w:type="character" w:customStyle="1" w:styleId="A3">
    <w:name w:val="A3"/>
    <w:uiPriority w:val="99"/>
    <w:rsid w:val="00141A63"/>
    <w:rPr>
      <w:rFonts w:cs="Chaparral Pro"/>
      <w:color w:val="000000"/>
      <w:sz w:val="21"/>
      <w:szCs w:val="21"/>
    </w:rPr>
  </w:style>
  <w:style w:type="character" w:customStyle="1" w:styleId="A5">
    <w:name w:val="A5"/>
    <w:uiPriority w:val="99"/>
    <w:rsid w:val="00141A63"/>
    <w:rPr>
      <w:rFonts w:cs="Adobe Garamond Pro"/>
      <w:color w:val="000000"/>
      <w:sz w:val="10"/>
      <w:szCs w:val="10"/>
    </w:rPr>
  </w:style>
  <w:style w:type="character" w:customStyle="1" w:styleId="fontstyle01">
    <w:name w:val="fontstyle01"/>
    <w:basedOn w:val="DefaultParagraphFont"/>
    <w:rsid w:val="00141A63"/>
    <w:rPr>
      <w:rFonts w:ascii="ArialNarrow" w:hAnsi="ArialNarrow" w:hint="default"/>
      <w:b w:val="0"/>
      <w:bCs w:val="0"/>
      <w:i w:val="0"/>
      <w:iCs w:val="0"/>
      <w:color w:val="000000"/>
      <w:sz w:val="50"/>
      <w:szCs w:val="50"/>
    </w:rPr>
  </w:style>
  <w:style w:type="paragraph" w:styleId="ListParagraph">
    <w:name w:val="List Paragraph"/>
    <w:basedOn w:val="Normal"/>
    <w:uiPriority w:val="34"/>
    <w:qFormat/>
    <w:rsid w:val="00141A63"/>
    <w:pPr>
      <w:ind w:left="720"/>
      <w:contextualSpacing/>
    </w:pPr>
    <w:rPr>
      <w:rFonts w:asciiTheme="minorHAnsi" w:eastAsiaTheme="minorEastAsia" w:hAnsiTheme="minorHAnsi" w:cstheme="minorBidi"/>
    </w:rPr>
  </w:style>
  <w:style w:type="character" w:customStyle="1" w:styleId="st">
    <w:name w:val="st"/>
    <w:basedOn w:val="DefaultParagraphFont"/>
    <w:rsid w:val="00141A63"/>
  </w:style>
  <w:style w:type="character" w:styleId="Strong">
    <w:name w:val="Strong"/>
    <w:basedOn w:val="DefaultParagraphFont"/>
    <w:uiPriority w:val="22"/>
    <w:qFormat/>
    <w:rsid w:val="00141A63"/>
    <w:rPr>
      <w:b/>
      <w:bCs/>
    </w:rPr>
  </w:style>
  <w:style w:type="character" w:customStyle="1" w:styleId="A7">
    <w:name w:val="A7"/>
    <w:uiPriority w:val="99"/>
    <w:rsid w:val="00141A63"/>
    <w:rPr>
      <w:rFonts w:cs="Adobe Garamond Pro"/>
      <w:color w:val="000000"/>
      <w:sz w:val="18"/>
      <w:szCs w:val="18"/>
      <w:u w:val="single"/>
    </w:rPr>
  </w:style>
  <w:style w:type="character" w:customStyle="1" w:styleId="A6">
    <w:name w:val="A6"/>
    <w:uiPriority w:val="99"/>
    <w:rsid w:val="00141A63"/>
    <w:rPr>
      <w:rFonts w:cs="Adobe Garamond Pro"/>
      <w:color w:val="000000"/>
      <w:sz w:val="16"/>
      <w:szCs w:val="16"/>
    </w:rPr>
  </w:style>
  <w:style w:type="character" w:customStyle="1" w:styleId="A8">
    <w:name w:val="A8"/>
    <w:uiPriority w:val="99"/>
    <w:rsid w:val="00141A63"/>
    <w:rPr>
      <w:rFonts w:cs="Adobe Garamond Pro"/>
      <w:color w:val="000000"/>
      <w:sz w:val="16"/>
      <w:szCs w:val="16"/>
      <w:u w:val="single"/>
    </w:rPr>
  </w:style>
  <w:style w:type="character" w:customStyle="1" w:styleId="A0">
    <w:name w:val="A0"/>
    <w:uiPriority w:val="99"/>
    <w:rsid w:val="00141A63"/>
    <w:rPr>
      <w:rFonts w:cs="Humanst521 BT"/>
      <w:b/>
      <w:bCs/>
      <w:color w:val="000000"/>
      <w:sz w:val="48"/>
      <w:szCs w:val="48"/>
    </w:rPr>
  </w:style>
  <w:style w:type="paragraph" w:styleId="NormalWeb">
    <w:name w:val="Normal (Web)"/>
    <w:basedOn w:val="Normal"/>
    <w:uiPriority w:val="99"/>
    <w:unhideWhenUsed/>
    <w:rsid w:val="00141A63"/>
    <w:pPr>
      <w:spacing w:before="100" w:beforeAutospacing="1" w:after="100" w:afterAutospacing="1" w:line="240" w:lineRule="auto"/>
    </w:pPr>
    <w:rPr>
      <w:rFonts w:ascii="Times New Roman" w:hAnsi="Times New Roman"/>
      <w:sz w:val="24"/>
      <w:szCs w:val="24"/>
    </w:rPr>
  </w:style>
  <w:style w:type="character" w:styleId="HTMLCite">
    <w:name w:val="HTML Cite"/>
    <w:basedOn w:val="DefaultParagraphFont"/>
    <w:uiPriority w:val="99"/>
    <w:semiHidden/>
    <w:unhideWhenUsed/>
    <w:rsid w:val="00141A63"/>
    <w:rPr>
      <w:i/>
      <w:iCs/>
    </w:rPr>
  </w:style>
  <w:style w:type="character" w:styleId="FollowedHyperlink">
    <w:name w:val="FollowedHyperlink"/>
    <w:basedOn w:val="DefaultParagraphFont"/>
    <w:uiPriority w:val="99"/>
    <w:semiHidden/>
    <w:unhideWhenUsed/>
    <w:rsid w:val="00141A63"/>
    <w:rPr>
      <w:color w:val="800080" w:themeColor="followedHyperlink"/>
      <w:u w:val="single"/>
    </w:rPr>
  </w:style>
  <w:style w:type="character" w:customStyle="1" w:styleId="A21">
    <w:name w:val="A2+1"/>
    <w:uiPriority w:val="99"/>
    <w:rsid w:val="002D59E0"/>
    <w:rPr>
      <w:rFonts w:cs="DINOT-Regular"/>
      <w:color w:val="000000"/>
      <w:sz w:val="14"/>
      <w:szCs w:val="14"/>
    </w:rPr>
  </w:style>
  <w:style w:type="character" w:customStyle="1" w:styleId="documentpreview">
    <w:name w:val="document__preview"/>
    <w:basedOn w:val="DefaultParagraphFont"/>
    <w:rsid w:val="002D59E0"/>
  </w:style>
  <w:style w:type="paragraph" w:customStyle="1" w:styleId="comp1">
    <w:name w:val="comp1"/>
    <w:basedOn w:val="Normal"/>
    <w:rsid w:val="002D59E0"/>
    <w:pPr>
      <w:spacing w:before="100" w:beforeAutospacing="1" w:after="100" w:afterAutospacing="1" w:line="240" w:lineRule="auto"/>
    </w:pPr>
    <w:rPr>
      <w:rFonts w:ascii="Times New Roman" w:hAnsi="Times New Roman"/>
      <w:sz w:val="24"/>
      <w:szCs w:val="24"/>
    </w:rPr>
  </w:style>
  <w:style w:type="character" w:customStyle="1" w:styleId="A4">
    <w:name w:val="A4"/>
    <w:uiPriority w:val="99"/>
    <w:rsid w:val="002D59E0"/>
    <w:rPr>
      <w:b/>
      <w:bCs/>
      <w:color w:val="000000"/>
      <w:sz w:val="20"/>
      <w:szCs w:val="20"/>
    </w:rPr>
  </w:style>
  <w:style w:type="paragraph" w:styleId="z-TopofForm">
    <w:name w:val="HTML Top of Form"/>
    <w:basedOn w:val="Normal"/>
    <w:next w:val="Normal"/>
    <w:link w:val="z-TopofFormChar"/>
    <w:hidden/>
    <w:uiPriority w:val="99"/>
    <w:semiHidden/>
    <w:unhideWhenUsed/>
    <w:rsid w:val="002D59E0"/>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59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59E0"/>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59E0"/>
    <w:rPr>
      <w:rFonts w:ascii="Arial" w:hAnsi="Arial" w:cs="Arial"/>
      <w:vanish/>
      <w:sz w:val="16"/>
      <w:szCs w:val="16"/>
    </w:rPr>
  </w:style>
  <w:style w:type="character" w:customStyle="1" w:styleId="author0">
    <w:name w:val="author"/>
    <w:basedOn w:val="DefaultParagraphFont"/>
    <w:rsid w:val="002D59E0"/>
  </w:style>
  <w:style w:type="character" w:customStyle="1" w:styleId="a-color-secondary">
    <w:name w:val="a-color-secondary"/>
    <w:basedOn w:val="DefaultParagraphFont"/>
    <w:rsid w:val="002D59E0"/>
  </w:style>
  <w:style w:type="paragraph" w:customStyle="1" w:styleId="DocTitle">
    <w:name w:val="Doc Title"/>
    <w:basedOn w:val="Default"/>
    <w:next w:val="Default"/>
    <w:uiPriority w:val="99"/>
    <w:rsid w:val="002D59E0"/>
    <w:rPr>
      <w:rFonts w:ascii="Arial" w:eastAsiaTheme="minorEastAsia" w:hAnsi="Arial" w:cs="Arial"/>
      <w:color w:val="auto"/>
    </w:rPr>
  </w:style>
  <w:style w:type="paragraph" w:customStyle="1" w:styleId="CenterName">
    <w:name w:val="CenterName"/>
    <w:basedOn w:val="Default"/>
    <w:next w:val="Default"/>
    <w:uiPriority w:val="99"/>
    <w:rsid w:val="002D59E0"/>
    <w:rPr>
      <w:rFonts w:ascii="Arial" w:eastAsiaTheme="minorEastAsia" w:hAnsi="Arial" w:cs="Arial"/>
      <w:color w:val="auto"/>
    </w:rPr>
  </w:style>
  <w:style w:type="paragraph" w:customStyle="1" w:styleId="SiteName">
    <w:name w:val="SiteName"/>
    <w:basedOn w:val="Default"/>
    <w:next w:val="Default"/>
    <w:uiPriority w:val="99"/>
    <w:rsid w:val="002D59E0"/>
    <w:rPr>
      <w:rFonts w:ascii="Arial" w:eastAsiaTheme="minorEastAsia" w:hAnsi="Arial" w:cs="Arial"/>
      <w:color w:val="auto"/>
    </w:rPr>
  </w:style>
  <w:style w:type="paragraph" w:customStyle="1" w:styleId="DocumentType">
    <w:name w:val="Document Type"/>
    <w:basedOn w:val="Default"/>
    <w:next w:val="Default"/>
    <w:uiPriority w:val="99"/>
    <w:rsid w:val="002D59E0"/>
    <w:rPr>
      <w:rFonts w:ascii="Arial" w:eastAsiaTheme="minorEastAsia" w:hAnsi="Arial" w:cs="Arial"/>
      <w:color w:val="auto"/>
    </w:rPr>
  </w:style>
  <w:style w:type="character" w:customStyle="1" w:styleId="notranslate">
    <w:name w:val="notranslate"/>
    <w:basedOn w:val="DefaultParagraphFont"/>
    <w:rsid w:val="002D59E0"/>
  </w:style>
  <w:style w:type="character" w:customStyle="1" w:styleId="color-888">
    <w:name w:val="color-888"/>
    <w:basedOn w:val="DefaultParagraphFont"/>
    <w:rsid w:val="002D59E0"/>
  </w:style>
  <w:style w:type="character" w:customStyle="1" w:styleId="A13">
    <w:name w:val="A13"/>
    <w:uiPriority w:val="99"/>
    <w:rsid w:val="002D59E0"/>
    <w:rPr>
      <w:rFonts w:cs="Calibri"/>
      <w:color w:val="000000"/>
      <w:sz w:val="21"/>
      <w:szCs w:val="21"/>
    </w:rPr>
  </w:style>
  <w:style w:type="character" w:customStyle="1" w:styleId="A17">
    <w:name w:val="A17"/>
    <w:uiPriority w:val="99"/>
    <w:rsid w:val="002D59E0"/>
    <w:rPr>
      <w:rFonts w:cs="Calibri"/>
      <w:color w:val="000000"/>
      <w:sz w:val="14"/>
      <w:szCs w:val="14"/>
    </w:rPr>
  </w:style>
  <w:style w:type="character" w:customStyle="1" w:styleId="title-text">
    <w:name w:val="title-text"/>
    <w:basedOn w:val="DefaultParagraphFont"/>
    <w:rsid w:val="004B4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7433">
      <w:bodyDiv w:val="1"/>
      <w:marLeft w:val="0"/>
      <w:marRight w:val="0"/>
      <w:marTop w:val="0"/>
      <w:marBottom w:val="0"/>
      <w:divBdr>
        <w:top w:val="none" w:sz="0" w:space="0" w:color="auto"/>
        <w:left w:val="none" w:sz="0" w:space="0" w:color="auto"/>
        <w:bottom w:val="none" w:sz="0" w:space="0" w:color="auto"/>
        <w:right w:val="none" w:sz="0" w:space="0" w:color="auto"/>
      </w:divBdr>
    </w:div>
    <w:div w:id="887061792">
      <w:bodyDiv w:val="1"/>
      <w:marLeft w:val="0"/>
      <w:marRight w:val="0"/>
      <w:marTop w:val="0"/>
      <w:marBottom w:val="0"/>
      <w:divBdr>
        <w:top w:val="none" w:sz="0" w:space="0" w:color="auto"/>
        <w:left w:val="none" w:sz="0" w:space="0" w:color="auto"/>
        <w:bottom w:val="none" w:sz="0" w:space="0" w:color="auto"/>
        <w:right w:val="none" w:sz="0" w:space="0" w:color="auto"/>
      </w:divBdr>
      <w:divsChild>
        <w:div w:id="1935433372">
          <w:marLeft w:val="0"/>
          <w:marRight w:val="0"/>
          <w:marTop w:val="100"/>
          <w:marBottom w:val="100"/>
          <w:divBdr>
            <w:top w:val="none" w:sz="0" w:space="0" w:color="auto"/>
            <w:left w:val="none" w:sz="0" w:space="0" w:color="auto"/>
            <w:bottom w:val="none" w:sz="0" w:space="0" w:color="auto"/>
            <w:right w:val="none" w:sz="0" w:space="0" w:color="auto"/>
          </w:divBdr>
          <w:divsChild>
            <w:div w:id="17718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4102/sajim.v5i4.380" TargetMode="External"/><Relationship Id="rId4" Type="http://schemas.microsoft.com/office/2007/relationships/stylesWithEffects" Target="stylesWithEffects.xml"/><Relationship Id="rId9" Type="http://schemas.openxmlformats.org/officeDocument/2006/relationships/hyperlink" Target="http://www.eam-online.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Submitted\Rumania\templateJed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45B1-8BF5-4F54-A1C4-276C4BCF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Template>
  <TotalTime>4874</TotalTime>
  <Pages>30</Pages>
  <Words>15831</Words>
  <Characters>90239</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
  <LinksUpToDate>false</LinksUpToDate>
  <CharactersWithSpaces>105859</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subject/>
  <dc:creator>HARADAN SIR</dc:creator>
  <cp:keywords/>
  <dc:description/>
  <cp:lastModifiedBy>ACER</cp:lastModifiedBy>
  <cp:revision>29</cp:revision>
  <dcterms:created xsi:type="dcterms:W3CDTF">2019-05-11T07:17:00Z</dcterms:created>
  <dcterms:modified xsi:type="dcterms:W3CDTF">2020-11-29T14:29:00Z</dcterms:modified>
</cp:coreProperties>
</file>