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4D9" w:rsidRPr="00704346" w:rsidRDefault="00704346" w:rsidP="00704346">
      <w:pPr>
        <w:spacing w:after="0" w:line="240" w:lineRule="auto"/>
        <w:ind w:right="-1"/>
        <w:jc w:val="center"/>
        <w:rPr>
          <w:rFonts w:ascii="Times New Roman" w:eastAsia="Times" w:hAnsi="Times New Roman" w:cs="Times New Roman"/>
          <w:b/>
          <w:sz w:val="24"/>
          <w:szCs w:val="24"/>
          <w:lang w:val="en-GB" w:eastAsia="en-NZ"/>
        </w:rPr>
      </w:pPr>
      <w:r w:rsidRPr="00704346">
        <w:rPr>
          <w:rFonts w:ascii="Times New Roman" w:eastAsia="Times" w:hAnsi="Times New Roman" w:cs="Times New Roman"/>
          <w:b/>
          <w:sz w:val="24"/>
          <w:szCs w:val="24"/>
          <w:lang w:val="en-GB" w:eastAsia="en-NZ"/>
        </w:rPr>
        <w:t>FISCAL DEPENDENCE IN A SPECIAL AUTONOMY REGION: EVIDENCE FROM A LOCAL GOVERNMENT IN EASTERN INDONESIA</w:t>
      </w:r>
    </w:p>
    <w:p w:rsidR="00624224" w:rsidRDefault="00624224" w:rsidP="00624224">
      <w:pPr>
        <w:spacing w:after="0" w:line="240" w:lineRule="auto"/>
        <w:jc w:val="center"/>
        <w:rPr>
          <w:rFonts w:ascii="Times New Roman" w:eastAsia="Calibri" w:hAnsi="Times New Roman" w:cs="Times New Roman"/>
          <w:b/>
          <w:sz w:val="24"/>
          <w:szCs w:val="24"/>
          <w:lang w:val="es-US" w:eastAsia="en-NZ"/>
        </w:rPr>
      </w:pPr>
    </w:p>
    <w:p w:rsidR="00624224" w:rsidRPr="00624224" w:rsidRDefault="00624224" w:rsidP="00624224">
      <w:pPr>
        <w:spacing w:after="0" w:line="240" w:lineRule="auto"/>
        <w:jc w:val="center"/>
        <w:rPr>
          <w:rFonts w:ascii="Times New Roman" w:eastAsia="Calibri" w:hAnsi="Times New Roman" w:cs="Times New Roman"/>
          <w:b/>
          <w:sz w:val="24"/>
          <w:szCs w:val="24"/>
          <w:lang w:val="es-US" w:eastAsia="en-NZ"/>
        </w:rPr>
      </w:pPr>
      <w:r w:rsidRPr="00624224">
        <w:rPr>
          <w:rFonts w:ascii="Times New Roman" w:eastAsia="Calibri" w:hAnsi="Times New Roman" w:cs="Times New Roman"/>
          <w:b/>
          <w:sz w:val="24"/>
          <w:szCs w:val="24"/>
          <w:lang w:val="es-US" w:eastAsia="en-NZ"/>
        </w:rPr>
        <w:t>Elsyan Rienette Marlissa,</w:t>
      </w:r>
      <w:r>
        <w:rPr>
          <w:rFonts w:ascii="Times New Roman" w:eastAsia="Calibri" w:hAnsi="Times New Roman" w:cs="Times New Roman"/>
          <w:b/>
          <w:sz w:val="24"/>
          <w:szCs w:val="24"/>
          <w:lang w:val="es-US" w:eastAsia="en-NZ"/>
        </w:rPr>
        <w:t xml:space="preserve"> </w:t>
      </w:r>
      <w:r w:rsidRPr="00624224">
        <w:rPr>
          <w:rFonts w:ascii="Times New Roman" w:eastAsia="Calibri" w:hAnsi="Times New Roman" w:cs="Times New Roman"/>
          <w:b/>
          <w:sz w:val="24"/>
          <w:szCs w:val="24"/>
          <w:lang w:val="es-US" w:eastAsia="en-NZ"/>
        </w:rPr>
        <w:t>Jhon Urasti Blesia</w:t>
      </w:r>
      <w:r w:rsidRPr="00624224">
        <w:rPr>
          <w:rFonts w:ascii="Times New Roman" w:eastAsia="Calibri" w:hAnsi="Times New Roman" w:cs="Times New Roman"/>
          <w:b/>
          <w:sz w:val="24"/>
          <w:szCs w:val="24"/>
          <w:vertAlign w:val="superscript"/>
          <w:lang w:val="en-GB" w:eastAsia="en-NZ"/>
        </w:rPr>
        <w:footnoteReference w:id="1"/>
      </w:r>
    </w:p>
    <w:p w:rsidR="00624224" w:rsidRPr="00624224" w:rsidRDefault="00624224" w:rsidP="00624224">
      <w:pPr>
        <w:spacing w:after="0" w:line="240" w:lineRule="auto"/>
        <w:jc w:val="center"/>
        <w:rPr>
          <w:rFonts w:ascii="Times New Roman" w:eastAsia="Calibri" w:hAnsi="Times New Roman" w:cs="Times New Roman"/>
          <w:sz w:val="24"/>
          <w:szCs w:val="24"/>
          <w:lang w:val="es-US" w:eastAsia="en-NZ"/>
        </w:rPr>
      </w:pPr>
      <w:r w:rsidRPr="00624224">
        <w:rPr>
          <w:rFonts w:ascii="Times New Roman" w:eastAsia="Calibri" w:hAnsi="Times New Roman" w:cs="Times New Roman"/>
          <w:sz w:val="24"/>
          <w:szCs w:val="24"/>
          <w:lang w:val="es-US" w:eastAsia="en-NZ"/>
        </w:rPr>
        <w:t>Universitas Cenderawasih, INDONESIA</w:t>
      </w:r>
    </w:p>
    <w:p w:rsidR="00CB34D9" w:rsidRPr="00624224" w:rsidRDefault="00CB34D9" w:rsidP="00704346">
      <w:pPr>
        <w:spacing w:after="0" w:line="240" w:lineRule="auto"/>
        <w:rPr>
          <w:rFonts w:ascii="Times New Roman" w:eastAsia="Calibri" w:hAnsi="Times New Roman" w:cs="Times New Roman"/>
          <w:sz w:val="24"/>
          <w:szCs w:val="24"/>
          <w:lang w:val="es-US" w:eastAsia="en-NZ"/>
        </w:rPr>
      </w:pPr>
    </w:p>
    <w:p w:rsidR="00CB34D9" w:rsidRPr="00704346" w:rsidRDefault="00CB34D9" w:rsidP="00704346">
      <w:pPr>
        <w:spacing w:after="0" w:line="240" w:lineRule="auto"/>
        <w:rPr>
          <w:rFonts w:ascii="Times New Roman" w:eastAsia="Calibri" w:hAnsi="Times New Roman" w:cs="Times New Roman"/>
          <w:b/>
          <w:sz w:val="24"/>
          <w:szCs w:val="24"/>
          <w:lang w:val="en-GB" w:eastAsia="en-NZ"/>
        </w:rPr>
      </w:pPr>
      <w:r w:rsidRPr="00704346">
        <w:rPr>
          <w:rFonts w:ascii="Times New Roman" w:eastAsia="Calibri" w:hAnsi="Times New Roman" w:cs="Times New Roman"/>
          <w:b/>
          <w:sz w:val="24"/>
          <w:szCs w:val="24"/>
          <w:lang w:val="en-GB" w:eastAsia="en-NZ"/>
        </w:rPr>
        <w:t>Abstract</w:t>
      </w:r>
    </w:p>
    <w:p w:rsidR="00CB34D9" w:rsidRPr="00704346" w:rsidRDefault="000E4166" w:rsidP="00704346">
      <w:pPr>
        <w:spacing w:after="0" w:line="240" w:lineRule="auto"/>
        <w:rPr>
          <w:rFonts w:ascii="Times New Roman" w:eastAsia="Times" w:hAnsi="Times New Roman" w:cs="Times New Roman"/>
          <w:sz w:val="24"/>
          <w:szCs w:val="24"/>
          <w:lang w:eastAsia="en-NZ"/>
        </w:rPr>
      </w:pPr>
      <w:r w:rsidRPr="00704346">
        <w:rPr>
          <w:rFonts w:ascii="Times New Roman" w:eastAsia="Times" w:hAnsi="Times New Roman" w:cs="Times New Roman"/>
          <w:sz w:val="24"/>
          <w:szCs w:val="24"/>
          <w:lang w:eastAsia="en-NZ"/>
        </w:rPr>
        <w:t>The research aims to analyse the degree of fiscal dependence of local government upon the central government in the regency of Mimika, one of Indonesia’s eastern regencies. The ratio of fiscal decentralization is used to calculate the local government’s ability to increase its regional revenue in order to support development initiatives in all sectors</w:t>
      </w:r>
      <w:r w:rsidRPr="00704346">
        <w:rPr>
          <w:rFonts w:ascii="Times New Roman" w:eastAsia="Times" w:hAnsi="Times New Roman" w:cs="Times New Roman"/>
          <w:bCs/>
          <w:sz w:val="24"/>
          <w:szCs w:val="24"/>
          <w:lang w:val="en-GB" w:eastAsia="en-NZ"/>
        </w:rPr>
        <w:t xml:space="preserve"> </w:t>
      </w:r>
      <w:r w:rsidRPr="00704346">
        <w:rPr>
          <w:rFonts w:ascii="Times New Roman" w:eastAsia="Times" w:hAnsi="Times New Roman" w:cs="Times New Roman"/>
          <w:bCs/>
          <w:sz w:val="24"/>
          <w:szCs w:val="24"/>
          <w:lang w:val="en-GB" w:eastAsia="en-NZ"/>
        </w:rPr>
        <w:fldChar w:fldCharType="begin"/>
      </w:r>
      <w:r w:rsidRPr="00704346">
        <w:rPr>
          <w:rFonts w:ascii="Times New Roman" w:eastAsia="Times" w:hAnsi="Times New Roman" w:cs="Times New Roman"/>
          <w:bCs/>
          <w:sz w:val="24"/>
          <w:szCs w:val="24"/>
          <w:lang w:val="en-GB" w:eastAsia="en-NZ"/>
        </w:rPr>
        <w:instrText xml:space="preserve"> ADDIN EN.CITE &lt;EndNote&gt;&lt;Cite&gt;&lt;Author&gt;Malmudi&lt;/Author&gt;&lt;Year&gt;2010&lt;/Year&gt;&lt;RecNum&gt;766&lt;/RecNum&gt;&lt;DisplayText&gt;(Malmudi, 2010)&lt;/DisplayText&gt;&lt;record&gt;&lt;rec-number&gt;766&lt;/rec-number&gt;&lt;foreign-keys&gt;&lt;key app="EN" db-id="epze9rv020far7ezt2jvr0vx9svtadprzpze" timestamp="1503547156"&gt;766&lt;/key&gt;&lt;/foreign-keys&gt;&lt;ref-type name="Book"&gt;6&lt;/ref-type&gt;&lt;contributors&gt;&lt;authors&gt;&lt;author&gt;Malmudi&lt;/author&gt;&lt;/authors&gt;&lt;/contributors&gt;&lt;titles&gt;&lt;title&gt;Analisis Laporan Keuangan Pemerintah Daerah: Panduan bagi Eksekutif, DPRD, dan Masyarakat dalam Pengambilan Keputusan Ekonomi, Sosial, dan Politik&lt;/title&gt;&lt;secondary-title&gt;Buku Seri Membudayakan Akuntabilitas Publik&lt;/secondary-title&gt;&lt;/titles&gt;&lt;dates&gt;&lt;year&gt;2010&lt;/year&gt;&lt;/dates&gt;&lt;pub-location&gt;Yogyakarta&lt;/pub-location&gt;&lt;publisher&gt;Unit Penerbit dan Percetakan Sekolah Tinggi Ilmu Manajemen YKPN&lt;/publisher&gt;&lt;urls&gt;&lt;/urls&gt;&lt;/record&gt;&lt;/Cite&gt;&lt;/EndNote&gt;</w:instrText>
      </w:r>
      <w:r w:rsidRPr="00704346">
        <w:rPr>
          <w:rFonts w:ascii="Times New Roman" w:eastAsia="Times" w:hAnsi="Times New Roman" w:cs="Times New Roman"/>
          <w:bCs/>
          <w:sz w:val="24"/>
          <w:szCs w:val="24"/>
          <w:lang w:val="en-GB" w:eastAsia="en-NZ"/>
        </w:rPr>
        <w:fldChar w:fldCharType="separate"/>
      </w:r>
      <w:r w:rsidRPr="00704346">
        <w:rPr>
          <w:rFonts w:ascii="Times New Roman" w:eastAsia="Times" w:hAnsi="Times New Roman" w:cs="Times New Roman"/>
          <w:bCs/>
          <w:noProof/>
          <w:sz w:val="24"/>
          <w:szCs w:val="24"/>
          <w:lang w:val="en-GB" w:eastAsia="en-NZ"/>
        </w:rPr>
        <w:t>(Malmudi, 2010)</w:t>
      </w:r>
      <w:r w:rsidRPr="00704346">
        <w:rPr>
          <w:rFonts w:ascii="Times New Roman" w:eastAsia="Times" w:hAnsi="Times New Roman" w:cs="Times New Roman"/>
          <w:bCs/>
          <w:sz w:val="24"/>
          <w:szCs w:val="24"/>
          <w:lang w:val="en-GB" w:eastAsia="en-NZ"/>
        </w:rPr>
        <w:fldChar w:fldCharType="end"/>
      </w:r>
      <w:r w:rsidRPr="00704346">
        <w:rPr>
          <w:rFonts w:ascii="Times New Roman" w:eastAsia="Times" w:hAnsi="Times New Roman" w:cs="Times New Roman"/>
          <w:sz w:val="24"/>
          <w:szCs w:val="24"/>
          <w:lang w:eastAsia="en-NZ"/>
        </w:rPr>
        <w:t xml:space="preserve"> Secondary data of locally-generated revenue and total revenue from the period 2010-2015 are used to measure the degree of fiscal decentralization. The results show that the degree of fiscal decentralization in the regency remained at a low level, reflected from the average value at 12.92 percent with the highest degree at 25.09 percent in 2012. An analysis of fiscal decentralization in the regency of Mimika in the period 2010 – 2015, indicates that the regency lacked sufficient fiscal capacity, showing heavy dependence upon financing from the central government. The local government is expected to develop Mimika’s potentiality through creative efforts from their apparatus to increase local revenues. The funds transferred from the central government are intended to be spent on the consumption of goods and services so as to support economic activities in the region.</w:t>
      </w:r>
    </w:p>
    <w:p w:rsidR="000E4166" w:rsidRPr="00704346" w:rsidRDefault="000E4166" w:rsidP="00704346">
      <w:pPr>
        <w:spacing w:after="0" w:line="240" w:lineRule="auto"/>
        <w:ind w:right="-1"/>
        <w:rPr>
          <w:rFonts w:ascii="Times New Roman" w:eastAsia="Times" w:hAnsi="Times New Roman" w:cs="Times New Roman"/>
          <w:sz w:val="24"/>
          <w:szCs w:val="24"/>
          <w:lang w:val="en-GB" w:eastAsia="en-NZ"/>
        </w:rPr>
      </w:pPr>
    </w:p>
    <w:p w:rsidR="00CB34D9" w:rsidRPr="00704346" w:rsidRDefault="00CB34D9" w:rsidP="00704346">
      <w:pPr>
        <w:spacing w:after="0" w:line="240" w:lineRule="auto"/>
        <w:ind w:right="-1"/>
        <w:rPr>
          <w:rFonts w:ascii="Times New Roman" w:eastAsia="Times" w:hAnsi="Times New Roman" w:cs="Times New Roman"/>
          <w:sz w:val="24"/>
          <w:szCs w:val="24"/>
          <w:lang w:val="en-GB" w:eastAsia="en-NZ"/>
        </w:rPr>
      </w:pPr>
      <w:r w:rsidRPr="00704346">
        <w:rPr>
          <w:rFonts w:ascii="Times New Roman" w:eastAsia="Times" w:hAnsi="Times New Roman" w:cs="Times New Roman"/>
          <w:i/>
          <w:sz w:val="24"/>
          <w:szCs w:val="24"/>
          <w:lang w:val="en-GB" w:eastAsia="en-NZ"/>
        </w:rPr>
        <w:t>Key Words</w:t>
      </w:r>
      <w:r w:rsidRPr="00704346">
        <w:rPr>
          <w:rFonts w:ascii="Times New Roman" w:eastAsia="Times" w:hAnsi="Times New Roman" w:cs="Times New Roman"/>
          <w:b/>
          <w:sz w:val="24"/>
          <w:szCs w:val="24"/>
          <w:lang w:val="en-GB" w:eastAsia="en-NZ"/>
        </w:rPr>
        <w:t>:</w:t>
      </w:r>
      <w:r w:rsidRPr="00704346">
        <w:rPr>
          <w:rFonts w:ascii="Times New Roman" w:eastAsia="Times" w:hAnsi="Times New Roman" w:cs="Times New Roman"/>
          <w:sz w:val="24"/>
          <w:szCs w:val="24"/>
          <w:lang w:val="en-GB" w:eastAsia="en-NZ"/>
        </w:rPr>
        <w:t xml:space="preserve"> fiscal capacity, decentralization, revenue, economy growth, regional development</w:t>
      </w:r>
    </w:p>
    <w:p w:rsidR="00CB34D9" w:rsidRPr="00704346" w:rsidRDefault="00CB34D9" w:rsidP="00704346">
      <w:pPr>
        <w:spacing w:after="0" w:line="240" w:lineRule="auto"/>
        <w:rPr>
          <w:rFonts w:ascii="Times New Roman" w:eastAsia="Times" w:hAnsi="Times New Roman" w:cs="Times New Roman"/>
          <w:b/>
          <w:sz w:val="24"/>
          <w:szCs w:val="24"/>
          <w:lang w:val="en-GB" w:eastAsia="en-NZ"/>
        </w:rPr>
      </w:pPr>
      <w:r w:rsidRPr="00704346">
        <w:rPr>
          <w:rFonts w:ascii="Times New Roman" w:eastAsia="Calibri" w:hAnsi="Times New Roman" w:cs="Times New Roman"/>
          <w:noProof/>
          <w:sz w:val="24"/>
          <w:szCs w:val="24"/>
          <w:lang w:eastAsia="en-NZ"/>
        </w:rPr>
        <mc:AlternateContent>
          <mc:Choice Requires="wps">
            <w:drawing>
              <wp:anchor distT="4294967291" distB="4294967291" distL="114300" distR="114300" simplePos="0" relativeHeight="251659264" behindDoc="0" locked="0" layoutInCell="1" allowOverlap="1" wp14:anchorId="301ECF62" wp14:editId="2906A6B7">
                <wp:simplePos x="0" y="0"/>
                <wp:positionH relativeFrom="column">
                  <wp:posOffset>638175</wp:posOffset>
                </wp:positionH>
                <wp:positionV relativeFrom="paragraph">
                  <wp:posOffset>6140449</wp:posOffset>
                </wp:positionV>
                <wp:extent cx="1857375" cy="0"/>
                <wp:effectExtent l="0" t="0" r="2857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5737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2BDDED2" id="Straight Connector 7"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0.25pt,483.5pt" to="196.5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" strokecolor="#5b9bd5" strokeweight=".5pt">
                <v:stroke joinstyle="miter"/>
                <o:lock v:ext="edit" shapetype="f"/>
              </v:line>
            </w:pict>
          </mc:Fallback>
        </mc:AlternateContent>
      </w:r>
    </w:p>
    <w:p w:rsidR="00CB34D9" w:rsidRPr="00704346" w:rsidRDefault="00CB34D9" w:rsidP="00704346">
      <w:pPr>
        <w:spacing w:after="0" w:line="240" w:lineRule="auto"/>
        <w:rPr>
          <w:rFonts w:ascii="Times New Roman" w:eastAsia="Calibri" w:hAnsi="Times New Roman" w:cs="Times New Roman"/>
          <w:sz w:val="24"/>
          <w:szCs w:val="24"/>
          <w:lang w:val="en-GB" w:eastAsia="en-NZ"/>
        </w:rPr>
      </w:pPr>
    </w:p>
    <w:p w:rsidR="00CB34D9" w:rsidRPr="00704346" w:rsidRDefault="00CB34D9" w:rsidP="00704346">
      <w:pPr>
        <w:keepNext/>
        <w:keepLines/>
        <w:numPr>
          <w:ilvl w:val="0"/>
          <w:numId w:val="1"/>
        </w:numPr>
        <w:spacing w:after="0" w:line="240" w:lineRule="auto"/>
        <w:ind w:left="284" w:hanging="284"/>
        <w:contextualSpacing/>
        <w:outlineLvl w:val="0"/>
        <w:rPr>
          <w:rFonts w:ascii="Times New Roman" w:eastAsia="Times" w:hAnsi="Times New Roman" w:cs="Times New Roman"/>
          <w:b/>
          <w:sz w:val="24"/>
          <w:szCs w:val="24"/>
          <w:lang w:val="en-GB" w:eastAsia="en-NZ"/>
        </w:rPr>
      </w:pPr>
      <w:r w:rsidRPr="00704346">
        <w:rPr>
          <w:rFonts w:ascii="Times New Roman" w:eastAsia="Times" w:hAnsi="Times New Roman" w:cs="Times New Roman"/>
          <w:b/>
          <w:sz w:val="24"/>
          <w:szCs w:val="24"/>
          <w:lang w:val="en-GB" w:eastAsia="en-NZ"/>
        </w:rPr>
        <w:t>Introduction</w:t>
      </w:r>
    </w:p>
    <w:p w:rsidR="00CB34D9" w:rsidRPr="00704346" w:rsidRDefault="00CB34D9" w:rsidP="00704346">
      <w:pPr>
        <w:spacing w:after="0" w:line="240" w:lineRule="auto"/>
        <w:rPr>
          <w:rFonts w:ascii="Times New Roman" w:eastAsia="Calibri" w:hAnsi="Times New Roman" w:cs="Times New Roman"/>
          <w:sz w:val="24"/>
          <w:szCs w:val="24"/>
          <w:lang w:val="en-GB" w:eastAsia="en-NZ"/>
        </w:rPr>
      </w:pPr>
      <w:r w:rsidRPr="00704346">
        <w:rPr>
          <w:rFonts w:ascii="Times New Roman" w:eastAsia="Calibri" w:hAnsi="Times New Roman" w:cs="Times New Roman"/>
          <w:sz w:val="24"/>
          <w:szCs w:val="24"/>
          <w:lang w:val="en-GB" w:eastAsia="en-NZ"/>
        </w:rPr>
        <w:t>The principles of decentralization in Indonesia constitute real and responsible autonomy, and regional autonomy is thus based on these principles. This requires that all aspects of the government of the region are performed autonomously by its local government. In fact, this autonomy confers full authority and responsibility on the local government, at the levels of both regency and city, in the enacting of policies, planning, implementation, monitoring, control and evaluation. The development of a regional autonomy policy that regulates the relationship between central and local government replaces the unjust centralistic system in the implementation of development. Regional autonomy can enable central government to allow local government to regulate its own development initiatives and their implementation in accordance with the prevailing laws and regulations. This policy can also provide space for local governments to develop their regions independently. </w:t>
      </w:r>
    </w:p>
    <w:p w:rsidR="00CB34D9" w:rsidRPr="00704346" w:rsidRDefault="00CB34D9" w:rsidP="00704346">
      <w:pPr>
        <w:spacing w:after="0" w:line="240" w:lineRule="auto"/>
        <w:rPr>
          <w:rFonts w:ascii="Times New Roman" w:eastAsia="Times" w:hAnsi="Times New Roman" w:cs="Times New Roman"/>
          <w:sz w:val="24"/>
          <w:szCs w:val="24"/>
          <w:lang w:val="en-GB" w:eastAsia="en-NZ"/>
        </w:rPr>
      </w:pPr>
    </w:p>
    <w:p w:rsidR="00CB34D9" w:rsidRPr="00704346" w:rsidRDefault="00CB34D9" w:rsidP="00704346">
      <w:pPr>
        <w:spacing w:after="0" w:line="240" w:lineRule="auto"/>
        <w:rPr>
          <w:rFonts w:ascii="Times New Roman" w:eastAsia="Times" w:hAnsi="Times New Roman" w:cs="Times New Roman"/>
          <w:sz w:val="24"/>
          <w:szCs w:val="24"/>
          <w:lang w:val="en-GB" w:eastAsia="en-NZ"/>
        </w:rPr>
      </w:pPr>
      <w:r w:rsidRPr="00704346">
        <w:rPr>
          <w:rFonts w:ascii="Times New Roman" w:eastAsia="Times" w:hAnsi="Times New Roman" w:cs="Times New Roman"/>
          <w:sz w:val="24"/>
          <w:szCs w:val="24"/>
          <w:lang w:val="en-GB" w:eastAsia="en-NZ"/>
        </w:rPr>
        <w:fldChar w:fldCharType="begin"/>
      </w:r>
      <w:r w:rsidRPr="00704346">
        <w:rPr>
          <w:rFonts w:ascii="Times New Roman" w:eastAsia="Times" w:hAnsi="Times New Roman" w:cs="Times New Roman"/>
          <w:sz w:val="24"/>
          <w:szCs w:val="24"/>
          <w:lang w:val="en-GB" w:eastAsia="en-NZ"/>
        </w:rPr>
        <w:instrText xml:space="preserve"> ADDIN EN.CITE &lt;EndNote&gt;&lt;Cite AuthorYear="1"&gt;&lt;Author&gt;Barzelay&lt;/Author&gt;&lt;Year&gt;1991&lt;/Year&gt;&lt;RecNum&gt;767&lt;/RecNum&gt;&lt;DisplayText&gt;Barzelay (1991)&lt;/DisplayText&gt;&lt;record&gt;&lt;rec-number&gt;767&lt;/rec-number&gt;&lt;foreign-keys&gt;&lt;key app="EN" db-id="epze9rv020far7ezt2jvr0vx9svtadprzpze" timestamp="1503547439"&gt;767&lt;/key&gt;&lt;/foreign-keys&gt;&lt;ref-type name="Journal Article"&gt;17&lt;/ref-type&gt;&lt;contributors&gt;&lt;authors&gt;&lt;author&gt;Barzelay, Michael&lt;/author&gt;&lt;/authors&gt;&lt;/contributors&gt;&lt;titles&gt;&lt;title&gt;Managing local development: lessons from Spain&lt;/title&gt;&lt;secondary-title&gt;Policy Sciences&lt;/secondary-title&gt;&lt;/titles&gt;&lt;periodical&gt;&lt;full-title&gt;Policy Sciences&lt;/full-title&gt;&lt;/periodical&gt;&lt;pages&gt;271-290&lt;/pages&gt;&lt;volume&gt;24&lt;/volume&gt;&lt;number&gt;3&lt;/number&gt;&lt;dates&gt;&lt;year&gt;1991&lt;/year&gt;&lt;/dates&gt;&lt;isbn&gt;0032-2687&lt;/isbn&gt;&lt;urls&gt;&lt;/urls&gt;&lt;/record&gt;&lt;/Cite&gt;&lt;/EndNote&gt;</w:instrText>
      </w:r>
      <w:r w:rsidRPr="00704346">
        <w:rPr>
          <w:rFonts w:ascii="Times New Roman" w:eastAsia="Times" w:hAnsi="Times New Roman" w:cs="Times New Roman"/>
          <w:sz w:val="24"/>
          <w:szCs w:val="24"/>
          <w:lang w:val="en-GB" w:eastAsia="en-NZ"/>
        </w:rPr>
        <w:fldChar w:fldCharType="separate"/>
      </w:r>
      <w:r w:rsidRPr="00704346">
        <w:rPr>
          <w:rFonts w:ascii="Times New Roman" w:eastAsia="Times" w:hAnsi="Times New Roman" w:cs="Times New Roman"/>
          <w:noProof/>
          <w:sz w:val="24"/>
          <w:szCs w:val="24"/>
          <w:lang w:val="en-GB" w:eastAsia="en-NZ"/>
        </w:rPr>
        <w:t>Barzelay (1991)</w:t>
      </w:r>
      <w:r w:rsidRPr="00704346">
        <w:rPr>
          <w:rFonts w:ascii="Times New Roman" w:eastAsia="Times" w:hAnsi="Times New Roman" w:cs="Times New Roman"/>
          <w:sz w:val="24"/>
          <w:szCs w:val="24"/>
          <w:lang w:val="en-GB" w:eastAsia="en-NZ"/>
        </w:rPr>
        <w:fldChar w:fldCharType="end"/>
      </w:r>
      <w:r w:rsidRPr="00704346">
        <w:rPr>
          <w:rFonts w:ascii="Times New Roman" w:eastAsia="Times" w:hAnsi="Times New Roman" w:cs="Times New Roman"/>
          <w:sz w:val="24"/>
          <w:szCs w:val="24"/>
          <w:lang w:val="en-GB" w:eastAsia="en-NZ"/>
        </w:rPr>
        <w:t xml:space="preserve"> argued that the provision of regional autonomy comprises three main missions, namely 1) creating efficiency and effectiveness of local resource management; 2) improving the quality of public services and community welfare and; 3) Empowering and creating space for the community to participate in the development process. To pursue these objectives, the decentralization, including fiscal decentralization, is granted to local governments throughout Indonesia to develop their own regions based on the voices and aspirations of the indigenous people. The central government in Indonesia imposed </w:t>
      </w:r>
      <w:bookmarkStart w:id="0" w:name="_Hlk491646845"/>
      <w:r w:rsidRPr="00704346">
        <w:rPr>
          <w:rFonts w:ascii="Times New Roman" w:eastAsia="Times" w:hAnsi="Times New Roman" w:cs="Times New Roman"/>
          <w:sz w:val="24"/>
          <w:szCs w:val="24"/>
          <w:lang w:val="en-GB" w:eastAsia="en-NZ"/>
        </w:rPr>
        <w:t xml:space="preserve">Law No. </w:t>
      </w:r>
      <w:r w:rsidRPr="00704346">
        <w:rPr>
          <w:rFonts w:ascii="Times New Roman" w:eastAsia="Times" w:hAnsi="Times New Roman" w:cs="Times New Roman"/>
          <w:sz w:val="24"/>
          <w:szCs w:val="24"/>
          <w:lang w:val="en-GB" w:eastAsia="en-NZ"/>
        </w:rPr>
        <w:lastRenderedPageBreak/>
        <w:t>22 of 1999 on the Local Government and Law No. 25 of 1999 on Financial Balance between Central and Local Government. The latter was revised by Law No. 32 of 2004, imposed on Regional Government and Law No.33 of 2004, imposed on the Financial Balance between Central and Local Government</w:t>
      </w:r>
      <w:bookmarkEnd w:id="0"/>
      <w:r w:rsidRPr="00704346">
        <w:rPr>
          <w:rFonts w:ascii="Times New Roman" w:eastAsia="Times" w:hAnsi="Times New Roman" w:cs="Times New Roman"/>
          <w:sz w:val="24"/>
          <w:szCs w:val="24"/>
          <w:lang w:val="en-GB" w:eastAsia="en-NZ"/>
        </w:rPr>
        <w:t>. The granting of this authority and responsibility, therefore, must be balanced against the distribution of sources of income sufficient to support this given authority and responsibility. Similarly, the implementation of Law No.33 of 2004 upon the Financial Balance between Central and Local Government, especially concerning the equalization of funds, is expected to support the implementation of Law No.32 of 2004. </w:t>
      </w:r>
    </w:p>
    <w:p w:rsidR="00CB34D9" w:rsidRPr="00704346" w:rsidRDefault="00CB34D9" w:rsidP="00704346">
      <w:pPr>
        <w:spacing w:after="0" w:line="240" w:lineRule="auto"/>
        <w:rPr>
          <w:rFonts w:ascii="Times New Roman" w:eastAsia="Times" w:hAnsi="Times New Roman" w:cs="Times New Roman"/>
          <w:sz w:val="24"/>
          <w:szCs w:val="24"/>
          <w:lang w:val="en-GB" w:eastAsia="en-NZ"/>
        </w:rPr>
      </w:pPr>
    </w:p>
    <w:p w:rsidR="00CB34D9" w:rsidRPr="00704346" w:rsidRDefault="00CB34D9" w:rsidP="00704346">
      <w:pPr>
        <w:spacing w:after="0" w:line="240" w:lineRule="auto"/>
        <w:rPr>
          <w:rFonts w:ascii="Times New Roman" w:eastAsia="Times" w:hAnsi="Times New Roman" w:cs="Times New Roman"/>
          <w:sz w:val="24"/>
          <w:szCs w:val="24"/>
          <w:lang w:val="en-GB" w:eastAsia="en-NZ"/>
        </w:rPr>
      </w:pPr>
      <w:r w:rsidRPr="00704346">
        <w:rPr>
          <w:rFonts w:ascii="Times New Roman" w:eastAsia="Times" w:hAnsi="Times New Roman" w:cs="Times New Roman"/>
          <w:sz w:val="24"/>
          <w:szCs w:val="24"/>
          <w:lang w:val="en-GB" w:eastAsia="en-NZ"/>
        </w:rPr>
        <w:t>In today’s era of autonomy, any efforts that rely on donations and support from the Central Government or the higher levels of government are untenable. Autonomous regions are required to be self-reliant in funding the implementation of their local development. Therefore, in order to decrease their dependence upon central government, the regions are forced to increase their local revenues.</w:t>
      </w:r>
    </w:p>
    <w:p w:rsidR="00CB34D9" w:rsidRPr="00704346" w:rsidRDefault="00CB34D9" w:rsidP="00704346">
      <w:pPr>
        <w:spacing w:after="0" w:line="240" w:lineRule="auto"/>
        <w:rPr>
          <w:rFonts w:ascii="Times New Roman" w:eastAsia="Times" w:hAnsi="Times New Roman" w:cs="Times New Roman"/>
          <w:sz w:val="24"/>
          <w:szCs w:val="24"/>
          <w:lang w:val="en-GB" w:eastAsia="en-NZ"/>
        </w:rPr>
      </w:pPr>
    </w:p>
    <w:p w:rsidR="00CB34D9" w:rsidRPr="00704346" w:rsidRDefault="00CB34D9" w:rsidP="00704346">
      <w:pPr>
        <w:spacing w:after="0" w:line="240" w:lineRule="auto"/>
        <w:rPr>
          <w:rFonts w:ascii="Times New Roman" w:eastAsia="Times" w:hAnsi="Times New Roman" w:cs="Times New Roman"/>
          <w:sz w:val="24"/>
          <w:szCs w:val="24"/>
          <w:lang w:val="en-GB" w:eastAsia="en-NZ"/>
        </w:rPr>
      </w:pPr>
      <w:r w:rsidRPr="00704346">
        <w:rPr>
          <w:rFonts w:ascii="Times New Roman" w:eastAsia="Times" w:hAnsi="Times New Roman" w:cs="Times New Roman"/>
          <w:sz w:val="24"/>
          <w:szCs w:val="24"/>
          <w:lang w:val="en-GB" w:eastAsia="en-NZ"/>
        </w:rPr>
        <w:t>In order to enable a regional government to manage its own household, its financial capability must be increased. In other words, finance is an essential factor in assessing a regional government’s ability to implement regional autonomy. The financial ability of a regional government indicates the extent to which that regional government can maximize its own financial resources to fund its needs, without always having to rely on the central government’s grants and subsidies. Locally-generated revenue can be seen as one of several indicators in measuring the dependence of a region upon the central government.  In principle, the greater the contribution of locally-generated revenue to the local budget of income and expenditure indicates a region’s lesser dependence upon the Central Government. One of the important factors which a local government must develop in its implementation of Law No.32 and 33 in 2004 is its financial capacity. One of several indicators used to measure the fiscal capacity of a region is the ratio of locally-generated revenue to the total revenue</w:t>
      </w:r>
      <w:r w:rsidRPr="00704346">
        <w:rPr>
          <w:rFonts w:ascii="Times New Roman" w:eastAsia="Times" w:hAnsi="Times New Roman" w:cs="Times New Roman"/>
          <w:noProof/>
          <w:sz w:val="24"/>
          <w:szCs w:val="24"/>
          <w:lang w:val="en-GB" w:eastAsia="en-NZ"/>
        </w:rPr>
        <w:t xml:space="preserve"> </w:t>
      </w:r>
      <w:r w:rsidRPr="00704346">
        <w:rPr>
          <w:rFonts w:ascii="Times New Roman" w:eastAsia="Times" w:hAnsi="Times New Roman" w:cs="Times New Roman"/>
          <w:noProof/>
          <w:sz w:val="24"/>
          <w:szCs w:val="24"/>
          <w:lang w:val="en-GB" w:eastAsia="en-NZ"/>
        </w:rPr>
        <w:fldChar w:fldCharType="begin"/>
      </w:r>
      <w:r w:rsidRPr="00704346">
        <w:rPr>
          <w:rFonts w:ascii="Times New Roman" w:eastAsia="Times" w:hAnsi="Times New Roman" w:cs="Times New Roman"/>
          <w:noProof/>
          <w:sz w:val="24"/>
          <w:szCs w:val="24"/>
          <w:lang w:val="en-GB" w:eastAsia="en-NZ"/>
        </w:rPr>
        <w:instrText xml:space="preserve"> ADDIN EN.CITE &lt;EndNote&gt;&lt;Cite&gt;&lt;Author&gt;Kuncoro&lt;/Author&gt;&lt;Year&gt;2004&lt;/Year&gt;&lt;RecNum&gt;768&lt;/RecNum&gt;&lt;DisplayText&gt;(Kuncoro, 2004)&lt;/DisplayText&gt;&lt;record&gt;&lt;rec-number&gt;768&lt;/rec-number&gt;&lt;foreign-keys&gt;&lt;key app="EN" db-id="epze9rv020far7ezt2jvr0vx9svtadprzpze" timestamp="1503547592"&gt;768&lt;/key&gt;&lt;/foreign-keys&gt;&lt;ref-type name="Journal Article"&gt;17&lt;/ref-type&gt;&lt;contributors&gt;&lt;authors&gt;&lt;author&gt;Kuncoro, Haryo&lt;/author&gt;&lt;/authors&gt;&lt;/contributors&gt;&lt;titles&gt;&lt;title&gt;Pengaruh transfer antar pemerintah pada kinerja fiskal pemerintah daerah kota dan kabupaten di Indonesia&lt;/title&gt;&lt;secondary-title&gt;Economic Journal of Emerging Markets&lt;/secondary-title&gt;&lt;/titles&gt;&lt;periodical&gt;&lt;full-title&gt;Economic Journal of Emerging Markets&lt;/full-title&gt;&lt;/periodical&gt;&lt;volume&gt;9&lt;/volume&gt;&lt;number&gt;1&lt;/number&gt;&lt;dates&gt;&lt;year&gt;2004&lt;/year&gt;&lt;/dates&gt;&lt;isbn&gt;2502-180X&lt;/isbn&gt;&lt;urls&gt;&lt;/urls&gt;&lt;/record&gt;&lt;/Cite&gt;&lt;/EndNote&gt;</w:instrText>
      </w:r>
      <w:r w:rsidRPr="00704346">
        <w:rPr>
          <w:rFonts w:ascii="Times New Roman" w:eastAsia="Times" w:hAnsi="Times New Roman" w:cs="Times New Roman"/>
          <w:noProof/>
          <w:sz w:val="24"/>
          <w:szCs w:val="24"/>
          <w:lang w:val="en-GB" w:eastAsia="en-NZ"/>
        </w:rPr>
        <w:fldChar w:fldCharType="separate"/>
      </w:r>
      <w:r w:rsidRPr="00704346">
        <w:rPr>
          <w:rFonts w:ascii="Times New Roman" w:eastAsia="Times" w:hAnsi="Times New Roman" w:cs="Times New Roman"/>
          <w:noProof/>
          <w:sz w:val="24"/>
          <w:szCs w:val="24"/>
          <w:lang w:val="en-GB" w:eastAsia="en-NZ"/>
        </w:rPr>
        <w:t>(Kuncoro, 2004)</w:t>
      </w:r>
      <w:r w:rsidRPr="00704346">
        <w:rPr>
          <w:rFonts w:ascii="Times New Roman" w:eastAsia="Times" w:hAnsi="Times New Roman" w:cs="Times New Roman"/>
          <w:noProof/>
          <w:sz w:val="24"/>
          <w:szCs w:val="24"/>
          <w:lang w:val="en-GB" w:eastAsia="en-NZ"/>
        </w:rPr>
        <w:fldChar w:fldCharType="end"/>
      </w:r>
      <w:r w:rsidRPr="00704346">
        <w:rPr>
          <w:rFonts w:ascii="Times New Roman" w:eastAsia="Times" w:hAnsi="Times New Roman" w:cs="Times New Roman"/>
          <w:sz w:val="24"/>
          <w:szCs w:val="24"/>
          <w:lang w:val="en-GB" w:eastAsia="en-NZ"/>
        </w:rPr>
        <w:t>.</w:t>
      </w:r>
    </w:p>
    <w:p w:rsidR="00CB34D9" w:rsidRPr="00704346" w:rsidRDefault="00CB34D9" w:rsidP="00704346">
      <w:pPr>
        <w:spacing w:after="0" w:line="240" w:lineRule="auto"/>
        <w:rPr>
          <w:rFonts w:ascii="Times New Roman" w:eastAsia="Times" w:hAnsi="Times New Roman" w:cs="Times New Roman"/>
          <w:sz w:val="24"/>
          <w:szCs w:val="24"/>
          <w:lang w:val="en-GB" w:eastAsia="en-NZ"/>
        </w:rPr>
      </w:pPr>
    </w:p>
    <w:p w:rsidR="00CB34D9" w:rsidRPr="00704346" w:rsidRDefault="00CB34D9" w:rsidP="00704346">
      <w:pPr>
        <w:spacing w:after="0" w:line="240" w:lineRule="auto"/>
        <w:rPr>
          <w:rFonts w:ascii="Times New Roman" w:eastAsia="Times" w:hAnsi="Times New Roman" w:cs="Times New Roman"/>
          <w:sz w:val="24"/>
          <w:szCs w:val="24"/>
          <w:lang w:val="en-GB" w:eastAsia="en-NZ"/>
        </w:rPr>
      </w:pPr>
      <w:r w:rsidRPr="00704346">
        <w:rPr>
          <w:rFonts w:ascii="Times New Roman" w:eastAsia="Times" w:hAnsi="Times New Roman" w:cs="Times New Roman"/>
          <w:sz w:val="24"/>
          <w:szCs w:val="24"/>
          <w:lang w:val="en-GB" w:eastAsia="en-NZ"/>
        </w:rPr>
        <w:t>A question arises whether the delegation of given authority can contribute to economic growth in the region. The application of fiscal decentralization in Indonesia contains significant challenges. Fiscal inequality has existed with the central government and among local governments. The proportion of regional expenditures to fund development programs or to develop local economies are mostly sourced from the central government through its transfer funds. In minimizing this dependency, each local government in Indonesia is required to optimize its ability to explore its income potential through local taxes, retribution, locally owned business profits and other legitimate income. </w:t>
      </w:r>
    </w:p>
    <w:p w:rsidR="00CB34D9" w:rsidRPr="00704346" w:rsidRDefault="00CB34D9" w:rsidP="00704346">
      <w:pPr>
        <w:spacing w:after="0" w:line="240" w:lineRule="auto"/>
        <w:rPr>
          <w:rFonts w:ascii="Times New Roman" w:eastAsia="Times" w:hAnsi="Times New Roman" w:cs="Times New Roman"/>
          <w:sz w:val="24"/>
          <w:szCs w:val="24"/>
          <w:lang w:val="en-GB" w:eastAsia="en-NZ"/>
        </w:rPr>
      </w:pPr>
    </w:p>
    <w:p w:rsidR="00CB34D9" w:rsidRPr="00704346" w:rsidRDefault="00CB34D9" w:rsidP="00704346">
      <w:pPr>
        <w:spacing w:after="0" w:line="240" w:lineRule="auto"/>
        <w:rPr>
          <w:rFonts w:ascii="Times New Roman" w:eastAsia="Times" w:hAnsi="Times New Roman" w:cs="Times New Roman"/>
          <w:sz w:val="24"/>
          <w:szCs w:val="24"/>
          <w:lang w:val="en-GB" w:eastAsia="en-NZ"/>
        </w:rPr>
      </w:pPr>
      <w:r w:rsidRPr="00704346">
        <w:rPr>
          <w:rFonts w:ascii="Times New Roman" w:eastAsia="Times" w:hAnsi="Times New Roman" w:cs="Times New Roman"/>
          <w:sz w:val="24"/>
          <w:szCs w:val="24"/>
          <w:lang w:val="en-GB" w:eastAsia="en-NZ"/>
        </w:rPr>
        <w:t>The development of locally-generated revenue in the regency of Mimika from 2011 to 2015 has continued to increase, therefore it is necessary to analyse the overall revenue and expenditure in this region in order to reveal the level of fiscal decentralization in the effort of the local government to enhance independence. The main interest of this research is to identify and analyse the degree of fiscal decentralization in the regency of Mimika. It is aimed at knowing the delegation of the central government’s authority to local government in providing good public services to the community. It is also aimed to show how much the delegation of authority from the central government can run in accordance with the goal; namely to increase economic growth through local spending allocation in the region and to know the roles of central government in helping economic growth in the region, reflected from its transfer funds. </w:t>
      </w:r>
    </w:p>
    <w:p w:rsidR="00CB34D9" w:rsidRPr="00704346" w:rsidRDefault="00CB34D9" w:rsidP="00704346">
      <w:pPr>
        <w:spacing w:after="0" w:line="240" w:lineRule="auto"/>
        <w:ind w:firstLine="567"/>
        <w:rPr>
          <w:rFonts w:ascii="Times New Roman" w:eastAsia="Times" w:hAnsi="Times New Roman" w:cs="Times New Roman"/>
          <w:sz w:val="24"/>
          <w:szCs w:val="24"/>
          <w:lang w:val="en-GB" w:eastAsia="en-NZ"/>
        </w:rPr>
      </w:pPr>
    </w:p>
    <w:p w:rsidR="00CB34D9" w:rsidRPr="00704346" w:rsidRDefault="00CB34D9" w:rsidP="00704346">
      <w:pPr>
        <w:keepNext/>
        <w:keepLines/>
        <w:numPr>
          <w:ilvl w:val="0"/>
          <w:numId w:val="1"/>
        </w:numPr>
        <w:spacing w:after="0" w:line="240" w:lineRule="auto"/>
        <w:ind w:left="284" w:hanging="284"/>
        <w:contextualSpacing/>
        <w:outlineLvl w:val="0"/>
        <w:rPr>
          <w:rFonts w:ascii="Times New Roman" w:eastAsia="Times" w:hAnsi="Times New Roman" w:cs="Times New Roman"/>
          <w:b/>
          <w:sz w:val="24"/>
          <w:szCs w:val="24"/>
          <w:lang w:val="en-GB" w:eastAsia="en-NZ"/>
        </w:rPr>
      </w:pPr>
      <w:r w:rsidRPr="00704346">
        <w:rPr>
          <w:rFonts w:ascii="Times New Roman" w:eastAsia="Times" w:hAnsi="Times New Roman" w:cs="Times New Roman"/>
          <w:b/>
          <w:sz w:val="24"/>
          <w:szCs w:val="24"/>
          <w:lang w:val="en-GB" w:eastAsia="en-NZ"/>
        </w:rPr>
        <w:lastRenderedPageBreak/>
        <w:t>L</w:t>
      </w:r>
      <w:bookmarkStart w:id="1" w:name="_GoBack"/>
      <w:r w:rsidRPr="00704346">
        <w:rPr>
          <w:rFonts w:ascii="Times New Roman" w:eastAsia="Times" w:hAnsi="Times New Roman" w:cs="Times New Roman"/>
          <w:b/>
          <w:sz w:val="24"/>
          <w:szCs w:val="24"/>
          <w:lang w:val="en-GB" w:eastAsia="en-NZ"/>
        </w:rPr>
        <w:t>i</w:t>
      </w:r>
      <w:bookmarkEnd w:id="1"/>
      <w:r w:rsidRPr="00704346">
        <w:rPr>
          <w:rFonts w:ascii="Times New Roman" w:eastAsia="Times" w:hAnsi="Times New Roman" w:cs="Times New Roman"/>
          <w:b/>
          <w:sz w:val="24"/>
          <w:szCs w:val="24"/>
          <w:lang w:val="en-GB" w:eastAsia="en-NZ"/>
        </w:rPr>
        <w:t>terature review</w:t>
      </w:r>
    </w:p>
    <w:p w:rsidR="00CB34D9" w:rsidRPr="00704346" w:rsidRDefault="00CB34D9" w:rsidP="00704346">
      <w:pPr>
        <w:keepNext/>
        <w:numPr>
          <w:ilvl w:val="0"/>
          <w:numId w:val="2"/>
        </w:numPr>
        <w:spacing w:after="0" w:line="240" w:lineRule="auto"/>
        <w:ind w:left="360"/>
        <w:contextualSpacing/>
        <w:outlineLvl w:val="1"/>
        <w:rPr>
          <w:rFonts w:ascii="Times New Roman" w:eastAsia="Times" w:hAnsi="Times New Roman" w:cs="Times New Roman"/>
          <w:b/>
          <w:bCs/>
          <w:iCs/>
          <w:sz w:val="24"/>
          <w:szCs w:val="24"/>
          <w:lang w:val="en-GB" w:eastAsia="en-NZ"/>
        </w:rPr>
      </w:pPr>
      <w:r w:rsidRPr="00704346">
        <w:rPr>
          <w:rFonts w:ascii="Times New Roman" w:eastAsia="Times" w:hAnsi="Times New Roman" w:cs="Times New Roman"/>
          <w:b/>
          <w:bCs/>
          <w:iCs/>
          <w:sz w:val="24"/>
          <w:szCs w:val="24"/>
          <w:lang w:val="en-GB" w:eastAsia="en-NZ"/>
        </w:rPr>
        <w:t>The fiscal decentralization in Indonesia</w:t>
      </w:r>
    </w:p>
    <w:p w:rsidR="00CB34D9" w:rsidRPr="00704346" w:rsidRDefault="00CB34D9" w:rsidP="00704346">
      <w:pPr>
        <w:spacing w:after="0" w:line="240" w:lineRule="auto"/>
        <w:rPr>
          <w:rFonts w:ascii="Times New Roman" w:eastAsia="Times" w:hAnsi="Times New Roman" w:cs="Times New Roman"/>
          <w:sz w:val="24"/>
          <w:szCs w:val="24"/>
          <w:lang w:val="en-GB" w:eastAsia="en-NZ"/>
        </w:rPr>
      </w:pPr>
      <w:r w:rsidRPr="00704346">
        <w:rPr>
          <w:rFonts w:ascii="Times New Roman" w:eastAsia="Times" w:hAnsi="Times New Roman" w:cs="Times New Roman"/>
          <w:sz w:val="24"/>
          <w:szCs w:val="24"/>
          <w:lang w:val="en-GB" w:eastAsia="en-NZ"/>
        </w:rPr>
        <w:t xml:space="preserve">Decentralization in general can be interpreted as delegation of authority from the central government to autonomous governments at a lower level. </w:t>
      </w:r>
      <w:r w:rsidRPr="00704346">
        <w:rPr>
          <w:rFonts w:ascii="Times New Roman" w:eastAsia="Times" w:hAnsi="Times New Roman" w:cs="Times New Roman"/>
          <w:sz w:val="24"/>
          <w:szCs w:val="24"/>
          <w:lang w:val="en-GB" w:eastAsia="en-NZ"/>
        </w:rPr>
        <w:fldChar w:fldCharType="begin"/>
      </w:r>
      <w:r w:rsidRPr="00704346">
        <w:rPr>
          <w:rFonts w:ascii="Times New Roman" w:eastAsia="Times" w:hAnsi="Times New Roman" w:cs="Times New Roman"/>
          <w:sz w:val="24"/>
          <w:szCs w:val="24"/>
          <w:lang w:val="en-GB" w:eastAsia="en-NZ"/>
        </w:rPr>
        <w:instrText xml:space="preserve"> ADDIN EN.CITE &lt;EndNote&gt;&lt;Cite AuthorYear="1"&gt;&lt;Author&gt;Khusaini&lt;/Author&gt;&lt;Year&gt;2006&lt;/Year&gt;&lt;RecNum&gt;769&lt;/RecNum&gt;&lt;DisplayText&gt;Khusaini and Yustika (2006)&lt;/DisplayText&gt;&lt;record&gt;&lt;rec-number&gt;769&lt;/rec-number&gt;&lt;foreign-keys&gt;&lt;key app="EN" db-id="epze9rv020far7ezt2jvr0vx9svtadprzpze" timestamp="1503547692"&gt;769&lt;/key&gt;&lt;/foreign-keys&gt;&lt;ref-type name="Book"&gt;6&lt;/ref-type&gt;&lt;contributors&gt;&lt;authors&gt;&lt;author&gt;Khusaini, Mohammad&lt;/author&gt;&lt;author&gt;Yustika, Ahmad Erani&lt;/author&gt;&lt;/authors&gt;&lt;/contributors&gt;&lt;titles&gt;&lt;title&gt;Ekonomi Publik: Desentralisasi Fiskal dan Pembangunan Daerah&lt;/title&gt;&lt;/titles&gt;&lt;dates&gt;&lt;year&gt;2006&lt;/year&gt;&lt;/dates&gt;&lt;publisher&gt;Badan Penerbit Fakultas Ekonomi Universitas Brawijaya (BPFE UniBraw)&lt;/publisher&gt;&lt;isbn&gt;9792575030&lt;/isbn&gt;&lt;urls&gt;&lt;/urls&gt;&lt;/record&gt;&lt;/Cite&gt;&lt;/EndNote&gt;</w:instrText>
      </w:r>
      <w:r w:rsidRPr="00704346">
        <w:rPr>
          <w:rFonts w:ascii="Times New Roman" w:eastAsia="Times" w:hAnsi="Times New Roman" w:cs="Times New Roman"/>
          <w:sz w:val="24"/>
          <w:szCs w:val="24"/>
          <w:lang w:val="en-GB" w:eastAsia="en-NZ"/>
        </w:rPr>
        <w:fldChar w:fldCharType="separate"/>
      </w:r>
      <w:r w:rsidRPr="00704346">
        <w:rPr>
          <w:rFonts w:ascii="Times New Roman" w:eastAsia="Times" w:hAnsi="Times New Roman" w:cs="Times New Roman"/>
          <w:noProof/>
          <w:sz w:val="24"/>
          <w:szCs w:val="24"/>
          <w:lang w:val="en-GB" w:eastAsia="en-NZ"/>
        </w:rPr>
        <w:t>Khusaini and Yustika (2006)</w:t>
      </w:r>
      <w:r w:rsidRPr="00704346">
        <w:rPr>
          <w:rFonts w:ascii="Times New Roman" w:eastAsia="Times" w:hAnsi="Times New Roman" w:cs="Times New Roman"/>
          <w:sz w:val="24"/>
          <w:szCs w:val="24"/>
          <w:lang w:val="en-GB" w:eastAsia="en-NZ"/>
        </w:rPr>
        <w:fldChar w:fldCharType="end"/>
      </w:r>
      <w:r w:rsidRPr="00704346">
        <w:rPr>
          <w:rFonts w:ascii="Times New Roman" w:eastAsia="Times" w:hAnsi="Times New Roman" w:cs="Times New Roman"/>
          <w:sz w:val="24"/>
          <w:szCs w:val="24"/>
          <w:lang w:val="en-GB" w:eastAsia="en-NZ"/>
        </w:rPr>
        <w:t xml:space="preserve"> stated that decentralization can be defined as a delegation of authority from the central government to lower levels of government. Theoretically, several types of decentralization are; political decentralization; administrative decentralization and fiscal decentralization. According to Law No.32 of 2004, section 7, decentralization in Indonesia is the transfer of governmental power from the Central Government to autonomous regions within the framework of the Unitary Republic of Indonesia. Fiscal decentralization is defined as a delegation of authority in the field of budget revenue or finance which was previously centralized, both in its administration and utilization, and organized by the Central Government </w:t>
      </w:r>
      <w:r w:rsidRPr="00704346">
        <w:rPr>
          <w:rFonts w:ascii="Times New Roman" w:eastAsia="Times" w:hAnsi="Times New Roman" w:cs="Times New Roman"/>
          <w:sz w:val="24"/>
          <w:szCs w:val="24"/>
          <w:lang w:val="en-GB" w:eastAsia="en-NZ"/>
        </w:rPr>
        <w:fldChar w:fldCharType="begin"/>
      </w:r>
      <w:r w:rsidRPr="00704346">
        <w:rPr>
          <w:rFonts w:ascii="Times New Roman" w:eastAsia="Times" w:hAnsi="Times New Roman" w:cs="Times New Roman"/>
          <w:sz w:val="24"/>
          <w:szCs w:val="24"/>
          <w:lang w:val="en-GB" w:eastAsia="en-NZ"/>
        </w:rPr>
        <w:instrText xml:space="preserve"> ADDIN EN.CITE &lt;EndNote&gt;&lt;Cite&gt;&lt;Author&gt;Khusaini&lt;/Author&gt;&lt;Year&gt;2006&lt;/Year&gt;&lt;RecNum&gt;769&lt;/RecNum&gt;&lt;DisplayText&gt;(Khusaini &amp;amp; Yustika, 2006)&lt;/DisplayText&gt;&lt;record&gt;&lt;rec-number&gt;769&lt;/rec-number&gt;&lt;foreign-keys&gt;&lt;key app="EN" db-id="epze9rv020far7ezt2jvr0vx9svtadprzpze" timestamp="1503547692"&gt;769&lt;/key&gt;&lt;/foreign-keys&gt;&lt;ref-type name="Book"&gt;6&lt;/ref-type&gt;&lt;contributors&gt;&lt;authors&gt;&lt;author&gt;Khusaini, Mohammad&lt;/author&gt;&lt;author&gt;Yustika, Ahmad Erani&lt;/author&gt;&lt;/authors&gt;&lt;/contributors&gt;&lt;titles&gt;&lt;title&gt;Ekonomi Publik: Desentralisasi Fiskal dan Pembangunan Daerah&lt;/title&gt;&lt;/titles&gt;&lt;dates&gt;&lt;year&gt;2006&lt;/year&gt;&lt;/dates&gt;&lt;publisher&gt;Badan Penerbit Fakultas Ekonomi Universitas Brawijaya (BPFE UniBraw)&lt;/publisher&gt;&lt;isbn&gt;9792575030&lt;/isbn&gt;&lt;urls&gt;&lt;/urls&gt;&lt;/record&gt;&lt;/Cite&gt;&lt;/EndNote&gt;</w:instrText>
      </w:r>
      <w:r w:rsidRPr="00704346">
        <w:rPr>
          <w:rFonts w:ascii="Times New Roman" w:eastAsia="Times" w:hAnsi="Times New Roman" w:cs="Times New Roman"/>
          <w:sz w:val="24"/>
          <w:szCs w:val="24"/>
          <w:lang w:val="en-GB" w:eastAsia="en-NZ"/>
        </w:rPr>
        <w:fldChar w:fldCharType="separate"/>
      </w:r>
      <w:r w:rsidRPr="00704346">
        <w:rPr>
          <w:rFonts w:ascii="Times New Roman" w:eastAsia="Times" w:hAnsi="Times New Roman" w:cs="Times New Roman"/>
          <w:noProof/>
          <w:sz w:val="24"/>
          <w:szCs w:val="24"/>
          <w:lang w:val="en-GB" w:eastAsia="en-NZ"/>
        </w:rPr>
        <w:t>(Khusaini &amp; Yustika, 2006)</w:t>
      </w:r>
      <w:r w:rsidRPr="00704346">
        <w:rPr>
          <w:rFonts w:ascii="Times New Roman" w:eastAsia="Times" w:hAnsi="Times New Roman" w:cs="Times New Roman"/>
          <w:sz w:val="24"/>
          <w:szCs w:val="24"/>
          <w:lang w:val="en-GB" w:eastAsia="en-NZ"/>
        </w:rPr>
        <w:fldChar w:fldCharType="end"/>
      </w:r>
      <w:r w:rsidRPr="00704346">
        <w:rPr>
          <w:rFonts w:ascii="Times New Roman" w:eastAsia="Times" w:hAnsi="Times New Roman" w:cs="Times New Roman"/>
          <w:sz w:val="24"/>
          <w:szCs w:val="24"/>
          <w:lang w:val="en-GB" w:eastAsia="en-NZ"/>
        </w:rPr>
        <w:t xml:space="preserve">. The definition above implies that decentralization provides more space for local governments to improvise in their utilization of their resources and local potentiality, as well as their ability to improvise policies oriented to the needs of the region. These can constitute the implementation of routine tasks, public services and productive investment (capital investment) in the region. </w:t>
      </w:r>
      <w:r w:rsidRPr="00704346">
        <w:rPr>
          <w:rFonts w:ascii="Times New Roman" w:eastAsia="Times" w:hAnsi="Times New Roman" w:cs="Times New Roman"/>
          <w:noProof/>
          <w:sz w:val="24"/>
          <w:szCs w:val="24"/>
          <w:lang w:val="en-GB" w:eastAsia="en-NZ"/>
        </w:rPr>
        <w:fldChar w:fldCharType="begin"/>
      </w:r>
      <w:r w:rsidRPr="00704346">
        <w:rPr>
          <w:rFonts w:ascii="Times New Roman" w:eastAsia="Times" w:hAnsi="Times New Roman" w:cs="Times New Roman"/>
          <w:noProof/>
          <w:sz w:val="24"/>
          <w:szCs w:val="24"/>
          <w:lang w:val="en-GB" w:eastAsia="en-NZ"/>
        </w:rPr>
        <w:instrText xml:space="preserve"> ADDIN EN.CITE &lt;EndNote&gt;&lt;Cite AuthorYear="1"&gt;&lt;Author&gt;Khusaini&lt;/Author&gt;&lt;Year&gt;2006&lt;/Year&gt;&lt;RecNum&gt;769&lt;/RecNum&gt;&lt;DisplayText&gt;Halim and Abdullah (2010); Khusaini and Yustika (2006)&lt;/DisplayText&gt;&lt;record&gt;&lt;rec-number&gt;769&lt;/rec-number&gt;&lt;foreign-keys&gt;&lt;key app="EN" db-id="epze9rv020far7ezt2jvr0vx9svtadprzpze" timestamp="1503547692"&gt;769&lt;/key&gt;&lt;/foreign-keys&gt;&lt;ref-type name="Book"&gt;6&lt;/ref-type&gt;&lt;contributors&gt;&lt;authors&gt;&lt;author&gt;Khusaini, Mohammad&lt;/author&gt;&lt;author&gt;Yustika, Ahmad Erani&lt;/author&gt;&lt;/authors&gt;&lt;/contributors&gt;&lt;titles&gt;&lt;title&gt;Ekonomi Publik: Desentralisasi Fiskal dan Pembangunan Daerah&lt;/title&gt;&lt;/titles&gt;&lt;dates&gt;&lt;year&gt;2006&lt;/year&gt;&lt;/dates&gt;&lt;publisher&gt;Badan Penerbit Fakultas Ekonomi Universitas Brawijaya (BPFE UniBraw)&lt;/publisher&gt;&lt;isbn&gt;9792575030&lt;/isbn&gt;&lt;urls&gt;&lt;/urls&gt;&lt;/record&gt;&lt;/Cite&gt;&lt;Cite AuthorYear="1"&gt;&lt;Author&gt;Halim&lt;/Author&gt;&lt;Year&gt;2010&lt;/Year&gt;&lt;RecNum&gt;770&lt;/RecNum&gt;&lt;record&gt;&lt;rec-number&gt;770&lt;/rec-number&gt;&lt;foreign-keys&gt;&lt;key app="EN" db-id="epze9rv020far7ezt2jvr0vx9svtadprzpze" timestamp="1503548127"&gt;770&lt;/key&gt;&lt;/foreign-keys&gt;&lt;ref-type name="Journal Article"&gt;17&lt;/ref-type&gt;&lt;contributors&gt;&lt;authors&gt;&lt;author&gt;Halim, Abdul&lt;/author&gt;&lt;author&gt;Abdullah, Syukriy&lt;/author&gt;&lt;/authors&gt;&lt;/contributors&gt;&lt;titles&gt;&lt;title&gt;Hubungan dan Masalah Keagenan di Pemerintah Daerah&lt;/title&gt;&lt;secondary-title&gt;Jurnal Akuntansi Pemerintah&lt;/secondary-title&gt;&lt;/titles&gt;&lt;periodical&gt;&lt;full-title&gt;Jurnal Akuntansi Pemerintah&lt;/full-title&gt;&lt;/periodical&gt;&lt;volume&gt;2&lt;/volume&gt;&lt;number&gt;1&lt;/number&gt;&lt;dates&gt;&lt;year&gt;2010&lt;/year&gt;&lt;/dates&gt;&lt;urls&gt;&lt;/urls&gt;&lt;/record&gt;&lt;/Cite&gt;&lt;/EndNote&gt;</w:instrText>
      </w:r>
      <w:r w:rsidRPr="00704346">
        <w:rPr>
          <w:rFonts w:ascii="Times New Roman" w:eastAsia="Times" w:hAnsi="Times New Roman" w:cs="Times New Roman"/>
          <w:noProof/>
          <w:sz w:val="24"/>
          <w:szCs w:val="24"/>
          <w:lang w:val="en-GB" w:eastAsia="en-NZ"/>
        </w:rPr>
        <w:fldChar w:fldCharType="separate"/>
      </w:r>
      <w:r w:rsidRPr="00704346">
        <w:rPr>
          <w:rFonts w:ascii="Times New Roman" w:eastAsia="Times" w:hAnsi="Times New Roman" w:cs="Times New Roman"/>
          <w:noProof/>
          <w:sz w:val="24"/>
          <w:szCs w:val="24"/>
          <w:lang w:val="en-GB" w:eastAsia="en-NZ"/>
        </w:rPr>
        <w:t>Halim and Abdullah (2010); Khusaini and Yustika (2006)</w:t>
      </w:r>
      <w:r w:rsidRPr="00704346">
        <w:rPr>
          <w:rFonts w:ascii="Times New Roman" w:eastAsia="Times" w:hAnsi="Times New Roman" w:cs="Times New Roman"/>
          <w:noProof/>
          <w:sz w:val="24"/>
          <w:szCs w:val="24"/>
          <w:lang w:val="en-GB" w:eastAsia="en-NZ"/>
        </w:rPr>
        <w:fldChar w:fldCharType="end"/>
      </w:r>
      <w:r w:rsidRPr="00704346">
        <w:rPr>
          <w:rFonts w:ascii="Times New Roman" w:eastAsia="Times" w:hAnsi="Times New Roman" w:cs="Times New Roman"/>
          <w:sz w:val="24"/>
          <w:szCs w:val="24"/>
          <w:lang w:val="en-GB" w:eastAsia="en-NZ"/>
        </w:rPr>
        <w:t xml:space="preserve"> stated that the degree of decentralization indicates the degree of the contribution of locally-generated revenue to total revenue. A higher contribution of locally-generated revenue increases the ability of the region to implement decentralization.</w:t>
      </w:r>
    </w:p>
    <w:p w:rsidR="00CB34D9" w:rsidRPr="00704346" w:rsidRDefault="00CB34D9" w:rsidP="00704346">
      <w:pPr>
        <w:spacing w:after="0" w:line="240" w:lineRule="auto"/>
        <w:rPr>
          <w:rFonts w:ascii="Times New Roman" w:eastAsia="Times" w:hAnsi="Times New Roman" w:cs="Times New Roman"/>
          <w:sz w:val="24"/>
          <w:szCs w:val="24"/>
          <w:lang w:val="en-GB" w:eastAsia="en-NZ"/>
        </w:rPr>
      </w:pPr>
    </w:p>
    <w:p w:rsidR="00CB34D9" w:rsidRPr="00704346" w:rsidRDefault="00CB34D9" w:rsidP="00704346">
      <w:pPr>
        <w:spacing w:after="0" w:line="240" w:lineRule="auto"/>
        <w:rPr>
          <w:rFonts w:ascii="Times New Roman" w:eastAsia="Times" w:hAnsi="Times New Roman" w:cs="Times New Roman"/>
          <w:sz w:val="24"/>
          <w:szCs w:val="24"/>
          <w:lang w:val="en-GB" w:eastAsia="en-NZ"/>
        </w:rPr>
      </w:pPr>
      <w:r w:rsidRPr="00704346">
        <w:rPr>
          <w:rFonts w:ascii="Times New Roman" w:eastAsia="Times" w:hAnsi="Times New Roman" w:cs="Times New Roman"/>
          <w:sz w:val="24"/>
          <w:szCs w:val="24"/>
          <w:lang w:val="en-GB" w:eastAsia="en-NZ"/>
        </w:rPr>
        <w:t>The decentralization is aimed at bringing the government closer to society so that a decentralized system of government can create economic efficiency which, in turn, can improve the welfare of society in general. According to Law No. 32 in 2004 and Law No. 33 in 2004, the objectives of fiscal decentralization in Indonesia are 1) Fiscal sustainability in the macroeconomic context; 2) Correction of the vertical imbalance so as to reduce the financial imbalance between central and local government, where it is executed by enlarging the regional taxing power; 3) Correction of horizontal imbalance which is executed through minimizing disparities among regions in block grant/transfer mechanisms and enabling local authorities to implement development policies that suit the local needs, potentials and resources; 4) Reduction in the level of regional dependence on the central government; 5) Increase in accountability, effectiveness and efficiency in the framework of improving regional performance; 6) Improvement of public service quality and 7) Enlargement of the public participation in decision making in the public sector. </w:t>
      </w:r>
    </w:p>
    <w:p w:rsidR="00CB34D9" w:rsidRPr="00704346" w:rsidRDefault="00CB34D9" w:rsidP="00704346">
      <w:pPr>
        <w:spacing w:after="0" w:line="240" w:lineRule="auto"/>
        <w:rPr>
          <w:rFonts w:ascii="Times New Roman" w:eastAsia="Times" w:hAnsi="Times New Roman" w:cs="Times New Roman"/>
          <w:sz w:val="24"/>
          <w:szCs w:val="24"/>
          <w:lang w:val="en-GB" w:eastAsia="en-NZ"/>
        </w:rPr>
      </w:pPr>
    </w:p>
    <w:p w:rsidR="00CB34D9" w:rsidRPr="00704346" w:rsidRDefault="00CB34D9" w:rsidP="00704346">
      <w:pPr>
        <w:spacing w:after="0" w:line="240" w:lineRule="auto"/>
        <w:rPr>
          <w:rFonts w:ascii="Times New Roman" w:eastAsia="Times" w:hAnsi="Times New Roman" w:cs="Times New Roman"/>
          <w:sz w:val="24"/>
          <w:szCs w:val="24"/>
          <w:lang w:val="en-GB" w:eastAsia="en-NZ"/>
        </w:rPr>
      </w:pPr>
      <w:r w:rsidRPr="00704346">
        <w:rPr>
          <w:rFonts w:ascii="Times New Roman" w:eastAsia="Times" w:hAnsi="Times New Roman" w:cs="Times New Roman"/>
          <w:sz w:val="24"/>
          <w:szCs w:val="24"/>
          <w:lang w:val="en-GB" w:eastAsia="en-NZ"/>
        </w:rPr>
        <w:t>One problem that often occurs in association with the implementation of regional autonomy and decentralization is the way in which the region can overcome financial dependence on the Central Government in meeting all the needs of regional development activities </w:t>
      </w:r>
      <w:r w:rsidRPr="00704346">
        <w:rPr>
          <w:rFonts w:ascii="Times New Roman" w:eastAsia="Times" w:hAnsi="Times New Roman" w:cs="Times New Roman"/>
          <w:sz w:val="24"/>
          <w:szCs w:val="24"/>
          <w:lang w:val="en-GB" w:eastAsia="en-NZ"/>
        </w:rPr>
        <w:fldChar w:fldCharType="begin">
          <w:fldData xml:space="preserve">PEVuZE5vdGU+PENpdGU+PEF1dGhvcj5LdW5jb3JvPC9BdXRob3I+PFllYXI+MjAwNDwvWWVhcj48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</w:fldData>
        </w:fldChar>
      </w:r>
      <w:r w:rsidRPr="00704346">
        <w:rPr>
          <w:rFonts w:ascii="Times New Roman" w:eastAsia="Times" w:hAnsi="Times New Roman" w:cs="Times New Roman"/>
          <w:sz w:val="24"/>
          <w:szCs w:val="24"/>
          <w:lang w:val="en-GB" w:eastAsia="en-NZ"/>
        </w:rPr>
        <w:instrText xml:space="preserve"> ADDIN EN.CITE </w:instrText>
      </w:r>
      <w:r w:rsidRPr="00704346">
        <w:rPr>
          <w:rFonts w:ascii="Times New Roman" w:eastAsia="Times" w:hAnsi="Times New Roman" w:cs="Times New Roman"/>
          <w:sz w:val="24"/>
          <w:szCs w:val="24"/>
          <w:lang w:val="en-GB" w:eastAsia="en-NZ"/>
        </w:rPr>
        <w:fldChar w:fldCharType="begin">
          <w:fldData xml:space="preserve">PEVuZE5vdGU+PENpdGU+PEF1dGhvcj5LdW5jb3JvPC9BdXRob3I+PFllYXI+MjAwNDwvWWVhcj48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</w:fldData>
        </w:fldChar>
      </w:r>
      <w:r w:rsidRPr="00704346">
        <w:rPr>
          <w:rFonts w:ascii="Times New Roman" w:eastAsia="Times" w:hAnsi="Times New Roman" w:cs="Times New Roman"/>
          <w:sz w:val="24"/>
          <w:szCs w:val="24"/>
          <w:lang w:val="en-GB" w:eastAsia="en-NZ"/>
        </w:rPr>
        <w:instrText xml:space="preserve"> ADDIN EN.CITE.DATA </w:instrText>
      </w:r>
      <w:r w:rsidRPr="00704346">
        <w:rPr>
          <w:rFonts w:ascii="Times New Roman" w:eastAsia="Times" w:hAnsi="Times New Roman" w:cs="Times New Roman"/>
          <w:sz w:val="24"/>
          <w:szCs w:val="24"/>
          <w:lang w:val="en-GB" w:eastAsia="en-NZ"/>
        </w:rPr>
      </w:r>
      <w:r w:rsidRPr="00704346">
        <w:rPr>
          <w:rFonts w:ascii="Times New Roman" w:eastAsia="Times" w:hAnsi="Times New Roman" w:cs="Times New Roman"/>
          <w:sz w:val="24"/>
          <w:szCs w:val="24"/>
          <w:lang w:val="en-GB" w:eastAsia="en-NZ"/>
        </w:rPr>
        <w:fldChar w:fldCharType="end"/>
      </w:r>
      <w:r w:rsidRPr="00704346">
        <w:rPr>
          <w:rFonts w:ascii="Times New Roman" w:eastAsia="Times" w:hAnsi="Times New Roman" w:cs="Times New Roman"/>
          <w:sz w:val="24"/>
          <w:szCs w:val="24"/>
          <w:lang w:val="en-GB" w:eastAsia="en-NZ"/>
        </w:rPr>
      </w:r>
      <w:r w:rsidRPr="00704346">
        <w:rPr>
          <w:rFonts w:ascii="Times New Roman" w:eastAsia="Times" w:hAnsi="Times New Roman" w:cs="Times New Roman"/>
          <w:sz w:val="24"/>
          <w:szCs w:val="24"/>
          <w:lang w:val="en-GB" w:eastAsia="en-NZ"/>
        </w:rPr>
        <w:fldChar w:fldCharType="separate"/>
      </w:r>
      <w:r w:rsidRPr="00704346">
        <w:rPr>
          <w:rFonts w:ascii="Times New Roman" w:eastAsia="Times" w:hAnsi="Times New Roman" w:cs="Times New Roman"/>
          <w:noProof/>
          <w:sz w:val="24"/>
          <w:szCs w:val="24"/>
          <w:lang w:val="en-GB" w:eastAsia="en-NZ"/>
        </w:rPr>
        <w:t>(Kuncoro, 2004)</w:t>
      </w:r>
      <w:r w:rsidRPr="00704346">
        <w:rPr>
          <w:rFonts w:ascii="Times New Roman" w:eastAsia="Times" w:hAnsi="Times New Roman" w:cs="Times New Roman"/>
          <w:sz w:val="24"/>
          <w:szCs w:val="24"/>
          <w:lang w:val="en-GB" w:eastAsia="en-NZ"/>
        </w:rPr>
        <w:fldChar w:fldCharType="end"/>
      </w:r>
      <w:r w:rsidRPr="00704346">
        <w:rPr>
          <w:rFonts w:ascii="Times New Roman" w:eastAsia="Times" w:hAnsi="Times New Roman" w:cs="Times New Roman"/>
          <w:sz w:val="24"/>
          <w:szCs w:val="24"/>
          <w:lang w:val="en-GB" w:eastAsia="en-NZ"/>
        </w:rPr>
        <w:t xml:space="preserve">. </w:t>
      </w:r>
      <w:r w:rsidRPr="00704346">
        <w:rPr>
          <w:rFonts w:ascii="Times New Roman" w:eastAsia="Times" w:hAnsi="Times New Roman" w:cs="Times New Roman"/>
          <w:sz w:val="24"/>
          <w:szCs w:val="24"/>
          <w:lang w:val="en-GB" w:eastAsia="en-NZ"/>
        </w:rPr>
        <w:fldChar w:fldCharType="begin"/>
      </w:r>
      <w:r w:rsidRPr="00704346">
        <w:rPr>
          <w:rFonts w:ascii="Times New Roman" w:eastAsia="Times" w:hAnsi="Times New Roman" w:cs="Times New Roman"/>
          <w:sz w:val="24"/>
          <w:szCs w:val="24"/>
          <w:lang w:val="en-GB" w:eastAsia="en-NZ"/>
        </w:rPr>
        <w:instrText xml:space="preserve"> ADDIN EN.CITE &lt;EndNote&gt;&lt;Cite AuthorYear="1"&gt;&lt;Author&gt;Davey&lt;/Author&gt;&lt;Year&gt;1988&lt;/Year&gt;&lt;RecNum&gt;771&lt;/RecNum&gt;&lt;DisplayText&gt;Davey (1988)&lt;/DisplayText&gt;&lt;record&gt;&lt;rec-number&gt;771&lt;/rec-number&gt;&lt;foreign-keys&gt;&lt;key app="EN" db-id="epze9rv020far7ezt2jvr0vx9svtadprzpze" timestamp="1503548264"&gt;771&lt;/key&gt;&lt;/foreign-keys&gt;&lt;ref-type name="Journal Article"&gt;17&lt;/ref-type&gt;&lt;contributors&gt;&lt;authors&gt;&lt;author&gt;Davey, KJ&lt;/author&gt;&lt;/authors&gt;&lt;/contributors&gt;&lt;titles&gt;&lt;title&gt;Pembiayaan Pemerintah Daerah Praktek-Praktek Internasional dan Relevansinya bagi Dunia Ketiga, terjemahan&lt;/title&gt;&lt;secondary-title&gt;UI-Press, Jakarta&lt;/secondary-title&gt;&lt;/titles&gt;&lt;periodical&gt;&lt;full-title&gt;UI-Press, Jakarta&lt;/full-title&gt;&lt;/periodical&gt;&lt;dates&gt;&lt;year&gt;1988&lt;/year&gt;&lt;/dates&gt;&lt;urls&gt;&lt;/urls&gt;&lt;/record&gt;&lt;/Cite&gt;&lt;/EndNote&gt;</w:instrText>
      </w:r>
      <w:r w:rsidRPr="00704346">
        <w:rPr>
          <w:rFonts w:ascii="Times New Roman" w:eastAsia="Times" w:hAnsi="Times New Roman" w:cs="Times New Roman"/>
          <w:sz w:val="24"/>
          <w:szCs w:val="24"/>
          <w:lang w:val="en-GB" w:eastAsia="en-NZ"/>
        </w:rPr>
        <w:fldChar w:fldCharType="separate"/>
      </w:r>
      <w:r w:rsidRPr="00704346">
        <w:rPr>
          <w:rFonts w:ascii="Times New Roman" w:eastAsia="Times" w:hAnsi="Times New Roman" w:cs="Times New Roman"/>
          <w:noProof/>
          <w:sz w:val="24"/>
          <w:szCs w:val="24"/>
          <w:lang w:val="en-GB" w:eastAsia="en-NZ"/>
        </w:rPr>
        <w:t>Davey (1988)</w:t>
      </w:r>
      <w:r w:rsidRPr="00704346">
        <w:rPr>
          <w:rFonts w:ascii="Times New Roman" w:eastAsia="Times" w:hAnsi="Times New Roman" w:cs="Times New Roman"/>
          <w:sz w:val="24"/>
          <w:szCs w:val="24"/>
          <w:lang w:val="en-GB" w:eastAsia="en-NZ"/>
        </w:rPr>
        <w:fldChar w:fldCharType="end"/>
      </w:r>
      <w:r w:rsidRPr="00704346">
        <w:rPr>
          <w:rFonts w:ascii="Times New Roman" w:eastAsia="Times" w:hAnsi="Times New Roman" w:cs="Times New Roman"/>
          <w:sz w:val="24"/>
          <w:szCs w:val="24"/>
          <w:lang w:val="en-GB" w:eastAsia="en-NZ"/>
        </w:rPr>
        <w:t xml:space="preserve"> argued that central government’s fund transfer to a local government shows a regional dependence on the centre. </w:t>
      </w:r>
      <w:r w:rsidRPr="00704346">
        <w:rPr>
          <w:rFonts w:ascii="Times New Roman" w:eastAsia="Times" w:hAnsi="Times New Roman" w:cs="Times New Roman"/>
          <w:sz w:val="24"/>
          <w:szCs w:val="24"/>
          <w:lang w:val="en-GB" w:eastAsia="en-NZ"/>
        </w:rPr>
        <w:fldChar w:fldCharType="begin"/>
      </w:r>
      <w:r w:rsidRPr="00704346">
        <w:rPr>
          <w:rFonts w:ascii="Times New Roman" w:eastAsia="Times" w:hAnsi="Times New Roman" w:cs="Times New Roman"/>
          <w:sz w:val="24"/>
          <w:szCs w:val="24"/>
          <w:lang w:val="en-GB" w:eastAsia="en-NZ"/>
        </w:rPr>
        <w:instrText xml:space="preserve"> ADDIN EN.CITE &lt;EndNote&gt;&lt;Cite AuthorYear="1"&gt;&lt;Author&gt;Abdullah&lt;/Author&gt;&lt;Year&gt;2003&lt;/Year&gt;&lt;RecNum&gt;772&lt;/RecNum&gt;&lt;DisplayText&gt;Abdullah and Halim (2003)&lt;/DisplayText&gt;&lt;record&gt;&lt;rec-number&gt;772&lt;/rec-number&gt;&lt;foreign-keys&gt;&lt;key app="EN" db-id="epze9rv020far7ezt2jvr0vx9svtadprzpze" timestamp="1503730437"&gt;772&lt;/key&gt;&lt;/foreign-keys&gt;&lt;ref-type name="Journal Article"&gt;17&lt;/ref-type&gt;&lt;contributors&gt;&lt;authors&gt;&lt;author&gt;Abdullah, Syukriy&lt;/author&gt;&lt;author&gt;Halim, Abdul&lt;/author&gt;&lt;/authors&gt;&lt;/contributors&gt;&lt;titles&gt;&lt;title&gt;Pengaruh dana alokasi umum (DAU) dan pendapatan asli daerah (PAD) terhadap belanja pemerintah daerah: Studi kasus kabupaten/kota di Jawa dan Bali&lt;/title&gt;&lt;secondary-title&gt;Proceeding Simposium Nasional Akuntansi VI&lt;/secondary-title&gt;&lt;/titles&gt;&lt;periodical&gt;&lt;full-title&gt;Proceeding Simposium Nasional Akuntansi VI&lt;/full-title&gt;&lt;/periodical&gt;&lt;pages&gt;16-17&lt;/pages&gt;&lt;dates&gt;&lt;year&gt;2003&lt;/year&gt;&lt;/dates&gt;&lt;urls&gt;&lt;/urls&gt;&lt;/record&gt;&lt;/Cite&gt;&lt;/EndNote&gt;</w:instrText>
      </w:r>
      <w:r w:rsidRPr="00704346">
        <w:rPr>
          <w:rFonts w:ascii="Times New Roman" w:eastAsia="Times" w:hAnsi="Times New Roman" w:cs="Times New Roman"/>
          <w:sz w:val="24"/>
          <w:szCs w:val="24"/>
          <w:lang w:val="en-GB" w:eastAsia="en-NZ"/>
        </w:rPr>
        <w:fldChar w:fldCharType="separate"/>
      </w:r>
      <w:r w:rsidRPr="00704346">
        <w:rPr>
          <w:rFonts w:ascii="Times New Roman" w:eastAsia="Times" w:hAnsi="Times New Roman" w:cs="Times New Roman"/>
          <w:noProof/>
          <w:sz w:val="24"/>
          <w:szCs w:val="24"/>
          <w:lang w:val="en-GB" w:eastAsia="en-NZ"/>
        </w:rPr>
        <w:t>Abdullah and Halim (2003)</w:t>
      </w:r>
      <w:r w:rsidRPr="00704346">
        <w:rPr>
          <w:rFonts w:ascii="Times New Roman" w:eastAsia="Times" w:hAnsi="Times New Roman" w:cs="Times New Roman"/>
          <w:sz w:val="24"/>
          <w:szCs w:val="24"/>
          <w:lang w:val="en-GB" w:eastAsia="en-NZ"/>
        </w:rPr>
        <w:fldChar w:fldCharType="end"/>
      </w:r>
      <w:r w:rsidRPr="00704346">
        <w:rPr>
          <w:rFonts w:ascii="Times New Roman" w:eastAsia="Times" w:hAnsi="Times New Roman" w:cs="Times New Roman"/>
          <w:sz w:val="24"/>
          <w:szCs w:val="24"/>
          <w:lang w:val="en-GB" w:eastAsia="en-NZ"/>
        </w:rPr>
        <w:t xml:space="preserve"> added that the decline of independence of a region is implicitly influenced by the transfer from the central government. It is also strengthened by </w:t>
      </w:r>
      <w:r w:rsidRPr="00704346">
        <w:rPr>
          <w:rFonts w:ascii="Times New Roman" w:eastAsia="Times" w:hAnsi="Times New Roman" w:cs="Times New Roman"/>
          <w:sz w:val="24"/>
          <w:szCs w:val="24"/>
          <w:lang w:val="en-GB" w:eastAsia="en-NZ"/>
        </w:rPr>
        <w:fldChar w:fldCharType="begin"/>
      </w:r>
      <w:r w:rsidRPr="00704346">
        <w:rPr>
          <w:rFonts w:ascii="Times New Roman" w:eastAsia="Times" w:hAnsi="Times New Roman" w:cs="Times New Roman"/>
          <w:sz w:val="24"/>
          <w:szCs w:val="24"/>
          <w:lang w:val="en-GB" w:eastAsia="en-NZ"/>
        </w:rPr>
        <w:instrText xml:space="preserve"> ADDIN EN.CITE &lt;EndNote&gt;&lt;Cite AuthorYear="1"&gt;&lt;Author&gt;Mardiasmo&lt;/Author&gt;&lt;Year&gt;2002&lt;/Year&gt;&lt;RecNum&gt;773&lt;/RecNum&gt;&lt;DisplayText&gt;Mardiasmo (2002)&lt;/DisplayText&gt;&lt;record&gt;&lt;rec-number&gt;773&lt;/rec-number&gt;&lt;foreign-keys&gt;&lt;key app="EN" db-id="epze9rv020far7ezt2jvr0vx9svtadprzpze" timestamp="1503730607"&gt;773&lt;/key&gt;&lt;/foreign-keys&gt;&lt;ref-type name="Generic"&gt;13&lt;/ref-type&gt;&lt;contributors&gt;&lt;authors&gt;&lt;author&gt;Mardiasmo, April&lt;/author&gt;&lt;/authors&gt;&lt;/contributors&gt;&lt;titles&gt;&lt;title&gt;Otonomi dan Manajemen Keuangan Daerah: Good Governance, Democratization, Local Government Financial Management&lt;/title&gt;&lt;/titles&gt;&lt;dates&gt;&lt;year&gt;2002&lt;/year&gt;&lt;/dates&gt;&lt;publisher&gt;Edisi Bahasa Indonesia, Penerbit Andi, Yogyakarta&lt;/publisher&gt;&lt;urls&gt;&lt;/urls&gt;&lt;/record&gt;&lt;/Cite&gt;&lt;/EndNote&gt;</w:instrText>
      </w:r>
      <w:r w:rsidRPr="00704346">
        <w:rPr>
          <w:rFonts w:ascii="Times New Roman" w:eastAsia="Times" w:hAnsi="Times New Roman" w:cs="Times New Roman"/>
          <w:sz w:val="24"/>
          <w:szCs w:val="24"/>
          <w:lang w:val="en-GB" w:eastAsia="en-NZ"/>
        </w:rPr>
        <w:fldChar w:fldCharType="separate"/>
      </w:r>
      <w:r w:rsidRPr="00704346">
        <w:rPr>
          <w:rFonts w:ascii="Times New Roman" w:eastAsia="Times" w:hAnsi="Times New Roman" w:cs="Times New Roman"/>
          <w:noProof/>
          <w:sz w:val="24"/>
          <w:szCs w:val="24"/>
          <w:lang w:val="en-GB" w:eastAsia="en-NZ"/>
        </w:rPr>
        <w:t>Mardiasmo (2002)</w:t>
      </w:r>
      <w:r w:rsidRPr="00704346">
        <w:rPr>
          <w:rFonts w:ascii="Times New Roman" w:eastAsia="Times" w:hAnsi="Times New Roman" w:cs="Times New Roman"/>
          <w:sz w:val="24"/>
          <w:szCs w:val="24"/>
          <w:lang w:val="en-GB" w:eastAsia="en-NZ"/>
        </w:rPr>
        <w:fldChar w:fldCharType="end"/>
      </w:r>
      <w:r w:rsidRPr="00704346">
        <w:rPr>
          <w:rFonts w:ascii="Times New Roman" w:eastAsia="Times" w:hAnsi="Times New Roman" w:cs="Times New Roman"/>
          <w:sz w:val="24"/>
          <w:szCs w:val="24"/>
          <w:lang w:val="en-GB" w:eastAsia="en-NZ"/>
        </w:rPr>
        <w:t xml:space="preserve"> that fiscal dependence, subsidies and any central government assistance are a form of powerless locally-generated revenues. The success of regional autonomy is inseparable from the ability of the financial sector; one of the important indicators of regional autonomy. In this case, the local authorities are required to effectively and efficiently run the government, encourage community participation in its development and increase prosperity by increasing equity and justice. The regions, therefore, should be more creative in increasing their locally-generated revenues to increase accountability and flexibility in their spending </w:t>
      </w:r>
      <w:r w:rsidRPr="00704346">
        <w:rPr>
          <w:rFonts w:ascii="Times New Roman" w:eastAsia="Times" w:hAnsi="Times New Roman" w:cs="Times New Roman"/>
          <w:sz w:val="24"/>
          <w:szCs w:val="24"/>
          <w:lang w:val="en-GB" w:eastAsia="en-NZ"/>
        </w:rPr>
        <w:fldChar w:fldCharType="begin"/>
      </w:r>
      <w:r w:rsidRPr="00704346">
        <w:rPr>
          <w:rFonts w:ascii="Times New Roman" w:eastAsia="Times" w:hAnsi="Times New Roman" w:cs="Times New Roman"/>
          <w:sz w:val="24"/>
          <w:szCs w:val="24"/>
          <w:lang w:val="en-GB" w:eastAsia="en-NZ"/>
        </w:rPr>
        <w:instrText xml:space="preserve"> ADDIN EN.CITE &lt;EndNote&gt;&lt;Cite&gt;&lt;Author&gt;Sidik&lt;/Author&gt;&lt;Year&gt;2002&lt;/Year&gt;&lt;RecNum&gt;774&lt;/RecNum&gt;&lt;DisplayText&gt;(Sidik, 2002)&lt;/DisplayText&gt;&lt;record&gt;&lt;rec-number&gt;774&lt;/rec-number&gt;&lt;foreign-keys&gt;&lt;key app="EN" db-id="epze9rv020far7ezt2jvr0vx9svtadprzpze" timestamp="1503730682"&gt;774&lt;/key&gt;&lt;/foreign-keys&gt;&lt;ref-type name="Journal Article"&gt;17&lt;/ref-type&gt;&lt;contributors&gt;&lt;authors&gt;&lt;author&gt;Sidik, Machfud&lt;/author&gt;&lt;/authors&gt;&lt;/contributors&gt;&lt;titles&gt;&lt;title&gt;Optimalisasi pajak daerah dan retribusi daerah dalam rangka meningkatkan kemampuan keuangan daerah&lt;/title&gt;&lt;secondary-title&gt;Makalah disampaikan Acara Orasi Ilmiah. Bandung&lt;/secondary-title&gt;&lt;/titles&gt;&lt;periodical&gt;&lt;full-title&gt;Makalah disampaikan Acara Orasi Ilmiah. Bandung&lt;/full-title&gt;&lt;/periodical&gt;&lt;volume&gt;10&lt;/volume&gt;&lt;dates&gt;&lt;year&gt;2002&lt;/year&gt;&lt;/dates&gt;&lt;urls&gt;&lt;/urls&gt;&lt;/record&gt;&lt;/Cite&gt;&lt;/EndNote&gt;</w:instrText>
      </w:r>
      <w:r w:rsidRPr="00704346">
        <w:rPr>
          <w:rFonts w:ascii="Times New Roman" w:eastAsia="Times" w:hAnsi="Times New Roman" w:cs="Times New Roman"/>
          <w:sz w:val="24"/>
          <w:szCs w:val="24"/>
          <w:lang w:val="en-GB" w:eastAsia="en-NZ"/>
        </w:rPr>
        <w:fldChar w:fldCharType="separate"/>
      </w:r>
      <w:r w:rsidRPr="00704346">
        <w:rPr>
          <w:rFonts w:ascii="Times New Roman" w:eastAsia="Times" w:hAnsi="Times New Roman" w:cs="Times New Roman"/>
          <w:noProof/>
          <w:sz w:val="24"/>
          <w:szCs w:val="24"/>
          <w:lang w:val="en-GB" w:eastAsia="en-NZ"/>
        </w:rPr>
        <w:t>(Sidik, 2002)</w:t>
      </w:r>
      <w:r w:rsidRPr="00704346">
        <w:rPr>
          <w:rFonts w:ascii="Times New Roman" w:eastAsia="Times" w:hAnsi="Times New Roman" w:cs="Times New Roman"/>
          <w:sz w:val="24"/>
          <w:szCs w:val="24"/>
          <w:lang w:val="en-GB" w:eastAsia="en-NZ"/>
        </w:rPr>
        <w:fldChar w:fldCharType="end"/>
      </w:r>
      <w:r w:rsidRPr="00704346">
        <w:rPr>
          <w:rFonts w:ascii="Times New Roman" w:eastAsia="Times" w:hAnsi="Times New Roman" w:cs="Times New Roman"/>
          <w:sz w:val="24"/>
          <w:szCs w:val="24"/>
          <w:lang w:val="en-GB" w:eastAsia="en-NZ"/>
        </w:rPr>
        <w:t xml:space="preserve">.  </w:t>
      </w:r>
    </w:p>
    <w:p w:rsidR="00CB34D9" w:rsidRPr="00704346" w:rsidRDefault="00CB34D9" w:rsidP="00704346">
      <w:pPr>
        <w:spacing w:after="0" w:line="240" w:lineRule="auto"/>
        <w:rPr>
          <w:rFonts w:ascii="Times New Roman" w:eastAsia="Times" w:hAnsi="Times New Roman" w:cs="Times New Roman"/>
          <w:sz w:val="24"/>
          <w:szCs w:val="24"/>
          <w:lang w:val="en-GB" w:eastAsia="en-NZ"/>
        </w:rPr>
      </w:pPr>
    </w:p>
    <w:p w:rsidR="00CB34D9" w:rsidRPr="00704346" w:rsidRDefault="00CB34D9" w:rsidP="00704346">
      <w:pPr>
        <w:spacing w:after="0" w:line="240" w:lineRule="auto"/>
        <w:rPr>
          <w:rFonts w:ascii="Times New Roman" w:eastAsia="Times" w:hAnsi="Times New Roman" w:cs="Times New Roman"/>
          <w:sz w:val="24"/>
          <w:szCs w:val="24"/>
          <w:lang w:val="en-GB" w:eastAsia="en-NZ"/>
        </w:rPr>
      </w:pPr>
      <w:r w:rsidRPr="00704346">
        <w:rPr>
          <w:rFonts w:ascii="Times New Roman" w:eastAsia="Times" w:hAnsi="Times New Roman" w:cs="Times New Roman"/>
          <w:sz w:val="24"/>
          <w:szCs w:val="24"/>
          <w:lang w:val="en-GB" w:eastAsia="en-NZ"/>
        </w:rPr>
        <w:lastRenderedPageBreak/>
        <w:t xml:space="preserve">A local government’s fiscal dependence can be identified by measuring its financial performance or capacity as well as its readiness to develop regional autonomy. It can be assessed from the extent of the financing capabilities funded entirely by locally-generated revenues and transfer funds. Measuring the financial performance or capacity can be done using indicators of fiscal decentralization degrees </w:t>
      </w:r>
      <w:r w:rsidRPr="00704346">
        <w:rPr>
          <w:rFonts w:ascii="Times New Roman" w:eastAsia="Times" w:hAnsi="Times New Roman" w:cs="Times New Roman"/>
          <w:sz w:val="24"/>
          <w:szCs w:val="24"/>
          <w:lang w:val="en-GB" w:eastAsia="en-NZ"/>
        </w:rPr>
        <w:fldChar w:fldCharType="begin">
          <w:fldData xml:space="preserve">PEVuZE5vdGU+PENpdGU+PEF1dGhvcj5NdXNncmF2ZTwvQXV0aG9yPjxZZWFyPjE5NzM8L1llYXI+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</w:fldData>
        </w:fldChar>
      </w:r>
      <w:r w:rsidRPr="00704346">
        <w:rPr>
          <w:rFonts w:ascii="Times New Roman" w:eastAsia="Times" w:hAnsi="Times New Roman" w:cs="Times New Roman"/>
          <w:sz w:val="24"/>
          <w:szCs w:val="24"/>
          <w:lang w:val="en-GB" w:eastAsia="en-NZ"/>
        </w:rPr>
        <w:instrText xml:space="preserve"> ADDIN EN.CITE </w:instrText>
      </w:r>
      <w:r w:rsidRPr="00704346">
        <w:rPr>
          <w:rFonts w:ascii="Times New Roman" w:eastAsia="Times" w:hAnsi="Times New Roman" w:cs="Times New Roman"/>
          <w:sz w:val="24"/>
          <w:szCs w:val="24"/>
          <w:lang w:val="en-GB" w:eastAsia="en-NZ"/>
        </w:rPr>
        <w:fldChar w:fldCharType="begin">
          <w:fldData xml:space="preserve">PEVuZE5vdGU+PENpdGU+PEF1dGhvcj5NdXNncmF2ZTwvQXV0aG9yPjxZZWFyPjE5NzM8L1llYXI+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</w:fldData>
        </w:fldChar>
      </w:r>
      <w:r w:rsidRPr="00704346">
        <w:rPr>
          <w:rFonts w:ascii="Times New Roman" w:eastAsia="Times" w:hAnsi="Times New Roman" w:cs="Times New Roman"/>
          <w:sz w:val="24"/>
          <w:szCs w:val="24"/>
          <w:lang w:val="en-GB" w:eastAsia="en-NZ"/>
        </w:rPr>
        <w:instrText xml:space="preserve"> ADDIN EN.CITE.DATA </w:instrText>
      </w:r>
      <w:r w:rsidRPr="00704346">
        <w:rPr>
          <w:rFonts w:ascii="Times New Roman" w:eastAsia="Times" w:hAnsi="Times New Roman" w:cs="Times New Roman"/>
          <w:sz w:val="24"/>
          <w:szCs w:val="24"/>
          <w:lang w:val="en-GB" w:eastAsia="en-NZ"/>
        </w:rPr>
      </w:r>
      <w:r w:rsidRPr="00704346">
        <w:rPr>
          <w:rFonts w:ascii="Times New Roman" w:eastAsia="Times" w:hAnsi="Times New Roman" w:cs="Times New Roman"/>
          <w:sz w:val="24"/>
          <w:szCs w:val="24"/>
          <w:lang w:val="en-GB" w:eastAsia="en-NZ"/>
        </w:rPr>
        <w:fldChar w:fldCharType="end"/>
      </w:r>
      <w:r w:rsidRPr="00704346">
        <w:rPr>
          <w:rFonts w:ascii="Times New Roman" w:eastAsia="Times" w:hAnsi="Times New Roman" w:cs="Times New Roman"/>
          <w:sz w:val="24"/>
          <w:szCs w:val="24"/>
          <w:lang w:val="en-GB" w:eastAsia="en-NZ"/>
        </w:rPr>
      </w:r>
      <w:r w:rsidRPr="00704346">
        <w:rPr>
          <w:rFonts w:ascii="Times New Roman" w:eastAsia="Times" w:hAnsi="Times New Roman" w:cs="Times New Roman"/>
          <w:sz w:val="24"/>
          <w:szCs w:val="24"/>
          <w:lang w:val="en-GB" w:eastAsia="en-NZ"/>
        </w:rPr>
        <w:fldChar w:fldCharType="separate"/>
      </w:r>
      <w:r w:rsidRPr="00704346">
        <w:rPr>
          <w:rFonts w:ascii="Times New Roman" w:eastAsia="Times" w:hAnsi="Times New Roman" w:cs="Times New Roman"/>
          <w:noProof/>
          <w:sz w:val="24"/>
          <w:szCs w:val="24"/>
          <w:lang w:val="en-GB" w:eastAsia="en-NZ"/>
        </w:rPr>
        <w:t>(Khusaini &amp; Yustika, 2006; Kuncoro, 2004; Musgrave &amp; Musgrave, 1973; Sularso &amp; Restianto, 2012)</w:t>
      </w:r>
      <w:r w:rsidRPr="00704346">
        <w:rPr>
          <w:rFonts w:ascii="Times New Roman" w:eastAsia="Times" w:hAnsi="Times New Roman" w:cs="Times New Roman"/>
          <w:sz w:val="24"/>
          <w:szCs w:val="24"/>
          <w:lang w:val="en-GB" w:eastAsia="en-NZ"/>
        </w:rPr>
        <w:fldChar w:fldCharType="end"/>
      </w:r>
      <w:r w:rsidRPr="00704346">
        <w:rPr>
          <w:rFonts w:ascii="Times New Roman" w:eastAsia="Times" w:hAnsi="Times New Roman" w:cs="Times New Roman"/>
          <w:sz w:val="24"/>
          <w:szCs w:val="24"/>
          <w:lang w:val="en-GB" w:eastAsia="en-NZ"/>
        </w:rPr>
        <w:t xml:space="preserve">. Meanwhile, to identify the readiness of local governments to deal with regional autonomy, especially in the field of finance, the extent of their ability to finance all activities funded entirely by all locally-generated revenue can be measured </w:t>
      </w:r>
      <w:r w:rsidRPr="00704346">
        <w:rPr>
          <w:rFonts w:ascii="Times New Roman" w:eastAsia="Times" w:hAnsi="Times New Roman" w:cs="Times New Roman"/>
          <w:sz w:val="24"/>
          <w:szCs w:val="24"/>
          <w:lang w:val="en-GB" w:eastAsia="en-NZ"/>
        </w:rPr>
        <w:fldChar w:fldCharType="begin"/>
      </w:r>
      <w:r w:rsidRPr="00704346">
        <w:rPr>
          <w:rFonts w:ascii="Times New Roman" w:eastAsia="Times" w:hAnsi="Times New Roman" w:cs="Times New Roman"/>
          <w:sz w:val="24"/>
          <w:szCs w:val="24"/>
          <w:lang w:val="en-GB" w:eastAsia="en-NZ"/>
        </w:rPr>
        <w:instrText xml:space="preserve"> ADDIN EN.CITE &lt;EndNote&gt;&lt;Cite&gt;&lt;Author&gt;Sumarsono&lt;/Author&gt;&lt;Year&gt;2009&lt;/Year&gt;&lt;RecNum&gt;776&lt;/RecNum&gt;&lt;DisplayText&gt;(Sumarsono, 2009)&lt;/DisplayText&gt;&lt;record&gt;&lt;rec-number&gt;776&lt;/rec-number&gt;&lt;foreign-keys&gt;&lt;key app="EN" db-id="epze9rv020far7ezt2jvr0vx9svtadprzpze" timestamp="1503731030"&gt;776&lt;/key&gt;&lt;/foreign-keys&gt;&lt;ref-type name="Journal Article"&gt;17&lt;/ref-type&gt;&lt;contributors&gt;&lt;authors&gt;&lt;author&gt;Sumarsono, Hadi&lt;/author&gt;&lt;/authors&gt;&lt;/contributors&gt;&lt;titles&gt;&lt;title&gt;Analisis kemandirian otonomi daerah: kasus Kota Malang (1999-2004)&lt;/title&gt;&lt;secondary-title&gt;Jurnal Ekonomi dan Studi Pembangunan (JESP)&lt;/secondary-title&gt;&lt;/titles&gt;&lt;periodical&gt;&lt;full-title&gt;Jurnal Ekonomi dan Studi Pembangunan (JESP)&lt;/full-title&gt;&lt;/periodical&gt;&lt;volume&gt;1&lt;/volume&gt;&lt;number&gt;1&lt;/number&gt;&lt;dates&gt;&lt;year&gt;2009&lt;/year&gt;&lt;/dates&gt;&lt;isbn&gt;2502-7115&lt;/isbn&gt;&lt;urls&gt;&lt;/urls&gt;&lt;/record&gt;&lt;/Cite&gt;&lt;/EndNote&gt;</w:instrText>
      </w:r>
      <w:r w:rsidRPr="00704346">
        <w:rPr>
          <w:rFonts w:ascii="Times New Roman" w:eastAsia="Times" w:hAnsi="Times New Roman" w:cs="Times New Roman"/>
          <w:sz w:val="24"/>
          <w:szCs w:val="24"/>
          <w:lang w:val="en-GB" w:eastAsia="en-NZ"/>
        </w:rPr>
        <w:fldChar w:fldCharType="separate"/>
      </w:r>
      <w:r w:rsidRPr="00704346">
        <w:rPr>
          <w:rFonts w:ascii="Times New Roman" w:eastAsia="Times" w:hAnsi="Times New Roman" w:cs="Times New Roman"/>
          <w:noProof/>
          <w:sz w:val="24"/>
          <w:szCs w:val="24"/>
          <w:lang w:val="en-GB" w:eastAsia="en-NZ"/>
        </w:rPr>
        <w:t>(Sumarsono, 2009)</w:t>
      </w:r>
      <w:r w:rsidRPr="00704346">
        <w:rPr>
          <w:rFonts w:ascii="Times New Roman" w:eastAsia="Times" w:hAnsi="Times New Roman" w:cs="Times New Roman"/>
          <w:sz w:val="24"/>
          <w:szCs w:val="24"/>
          <w:lang w:val="en-GB" w:eastAsia="en-NZ"/>
        </w:rPr>
        <w:fldChar w:fldCharType="end"/>
      </w:r>
      <w:r w:rsidRPr="00704346">
        <w:rPr>
          <w:rFonts w:ascii="Times New Roman" w:eastAsia="Times" w:hAnsi="Times New Roman" w:cs="Times New Roman"/>
          <w:sz w:val="24"/>
          <w:szCs w:val="24"/>
          <w:lang w:val="en-GB" w:eastAsia="en-NZ"/>
        </w:rPr>
        <w:t>. A region classified as autonomous has financial capacity in the region. This means that the region has the ability and authority to extract its financial resources, and that it manages and uses its own finances to finance the administration. Being autonomous also means less dependence on the central government. The locally-generated revenue in the region, therefore, should be the largest financial source supported by central and regional fiscal balancing policies. Both traits will influence the patterns of relations between the central and regional governments. </w:t>
      </w:r>
    </w:p>
    <w:p w:rsidR="00CB34D9" w:rsidRPr="00704346" w:rsidRDefault="00CB34D9" w:rsidP="00704346">
      <w:pPr>
        <w:spacing w:after="0" w:line="240" w:lineRule="auto"/>
        <w:ind w:firstLine="567"/>
        <w:rPr>
          <w:rFonts w:ascii="Times New Roman" w:eastAsia="Times" w:hAnsi="Times New Roman" w:cs="Times New Roman"/>
          <w:sz w:val="24"/>
          <w:szCs w:val="24"/>
          <w:lang w:val="en-GB" w:eastAsia="en-NZ"/>
        </w:rPr>
      </w:pPr>
    </w:p>
    <w:p w:rsidR="00CB34D9" w:rsidRPr="00704346" w:rsidRDefault="00CB34D9" w:rsidP="00704346">
      <w:pPr>
        <w:keepNext/>
        <w:numPr>
          <w:ilvl w:val="0"/>
          <w:numId w:val="2"/>
        </w:numPr>
        <w:spacing w:after="0" w:line="240" w:lineRule="auto"/>
        <w:ind w:left="360"/>
        <w:contextualSpacing/>
        <w:outlineLvl w:val="1"/>
        <w:rPr>
          <w:rFonts w:ascii="Times New Roman" w:eastAsia="Times" w:hAnsi="Times New Roman" w:cs="Times New Roman"/>
          <w:b/>
          <w:bCs/>
          <w:iCs/>
          <w:sz w:val="24"/>
          <w:szCs w:val="24"/>
          <w:lang w:val="en-GB" w:eastAsia="en-NZ"/>
        </w:rPr>
      </w:pPr>
      <w:r w:rsidRPr="00704346">
        <w:rPr>
          <w:rFonts w:ascii="Times New Roman" w:eastAsia="Times" w:hAnsi="Times New Roman" w:cs="Times New Roman"/>
          <w:b/>
          <w:bCs/>
          <w:iCs/>
          <w:sz w:val="24"/>
          <w:szCs w:val="24"/>
          <w:lang w:val="en-GB" w:eastAsia="en-NZ"/>
        </w:rPr>
        <w:t>Regional financial capability</w:t>
      </w:r>
    </w:p>
    <w:p w:rsidR="00CB34D9" w:rsidRPr="00704346" w:rsidRDefault="00CB34D9" w:rsidP="00704346">
      <w:pPr>
        <w:spacing w:after="0" w:line="240" w:lineRule="auto"/>
        <w:rPr>
          <w:rFonts w:ascii="Times New Roman" w:eastAsia="Calibri" w:hAnsi="Times New Roman" w:cs="Times New Roman"/>
          <w:sz w:val="24"/>
          <w:szCs w:val="24"/>
          <w:lang w:val="en-GB" w:eastAsia="en-NZ"/>
        </w:rPr>
      </w:pPr>
      <w:r w:rsidRPr="00704346">
        <w:rPr>
          <w:rFonts w:ascii="Times New Roman" w:eastAsia="Calibri" w:hAnsi="Times New Roman" w:cs="Times New Roman"/>
          <w:sz w:val="24"/>
          <w:szCs w:val="24"/>
          <w:lang w:val="en-GB" w:eastAsia="en-NZ"/>
        </w:rPr>
        <w:t>The ability of the region to obtain its own fiscal resources indicates how far the region can develop its own sources to finance its needs without having to depend solely on the assistance of central government. The ability of regions to finance their expenses can be seen by the size of their local revenues, as compared to the balancing funds. The greater the locally-generated revenues in the region, the less dependence the region has upon the central government. The use of surplus budget, therefore, can be used for spending allocations, especially spending on public infrastructure, rather than on financing such expenditure from the account of the regional cash holder. </w:t>
      </w:r>
    </w:p>
    <w:p w:rsidR="00CB34D9" w:rsidRPr="00704346" w:rsidRDefault="00CB34D9" w:rsidP="00704346">
      <w:pPr>
        <w:spacing w:after="0" w:line="240" w:lineRule="auto"/>
        <w:rPr>
          <w:rFonts w:ascii="Times New Roman" w:eastAsia="Times" w:hAnsi="Times New Roman" w:cs="Times New Roman"/>
          <w:sz w:val="24"/>
          <w:szCs w:val="24"/>
          <w:lang w:val="en-GB" w:eastAsia="en-NZ"/>
        </w:rPr>
      </w:pPr>
    </w:p>
    <w:p w:rsidR="00CB34D9" w:rsidRPr="00704346" w:rsidRDefault="00CB34D9" w:rsidP="00704346">
      <w:pPr>
        <w:spacing w:after="0" w:line="240" w:lineRule="auto"/>
        <w:rPr>
          <w:rFonts w:ascii="Times New Roman" w:eastAsia="Times" w:hAnsi="Times New Roman" w:cs="Times New Roman"/>
          <w:sz w:val="24"/>
          <w:szCs w:val="24"/>
          <w:lang w:val="en-GB" w:eastAsia="en-NZ"/>
        </w:rPr>
      </w:pPr>
      <w:r w:rsidRPr="00704346">
        <w:rPr>
          <w:rFonts w:ascii="Times New Roman" w:eastAsia="Times" w:hAnsi="Times New Roman" w:cs="Times New Roman"/>
          <w:sz w:val="24"/>
          <w:szCs w:val="24"/>
          <w:lang w:val="en-GB" w:eastAsia="en-NZ"/>
        </w:rPr>
        <w:t xml:space="preserve">Regional revenue sources can be grouped into three revenues, namely locally-generated revenue, transfer revenue and other legitimate local revenue. Locally-generated revenue is derived from local economic resources and includes local taxes, levies, profit from regional-owned enterprises and other original local government revenues. Transfer revenue is derived from the central government in its implementation of regional autonomy, and can be a grant fund that consists of a tax sharing fund, non-tax and natural resources sharing funds, general and special allocation funds and. 3) other legitimate local revenue which is regional income from other sources, such as third-party donation to regions that are implemented in accordance with prevailing laws and regulations. This type of income is from grants, emergency funds from the government in the context of disaster management, tax sharing from the provincial government, adjustment funds and financial assistance from the provinces or other governments </w:t>
      </w:r>
      <w:r w:rsidRPr="00704346">
        <w:rPr>
          <w:rFonts w:ascii="Times New Roman" w:eastAsia="Times" w:hAnsi="Times New Roman" w:cs="Times New Roman"/>
          <w:sz w:val="24"/>
          <w:szCs w:val="24"/>
          <w:lang w:val="en-GB" w:eastAsia="en-NZ"/>
        </w:rPr>
        <w:fldChar w:fldCharType="begin"/>
      </w:r>
      <w:r w:rsidRPr="00704346">
        <w:rPr>
          <w:rFonts w:ascii="Times New Roman" w:eastAsia="Times" w:hAnsi="Times New Roman" w:cs="Times New Roman"/>
          <w:sz w:val="24"/>
          <w:szCs w:val="24"/>
          <w:lang w:val="en-GB" w:eastAsia="en-NZ"/>
        </w:rPr>
        <w:instrText xml:space="preserve"> ADDIN EN.CITE &lt;EndNote&gt;&lt;Cite&gt;&lt;Author&gt;Nordiawan&lt;/Author&gt;&lt;Year&gt;2007&lt;/Year&gt;&lt;RecNum&gt;962&lt;/RecNum&gt;&lt;DisplayText&gt;(Nordiawan, Putra, &amp;amp; Rahmawati, 2007)&lt;/DisplayText&gt;&lt;record&gt;&lt;rec-number&gt;962&lt;/rec-number&gt;&lt;foreign-keys&gt;&lt;key app="EN" db-id="epze9rv020far7ezt2jvr0vx9svtadprzpze" timestamp="1518337524"&gt;962&lt;/key&gt;&lt;/foreign-keys&gt;&lt;ref-type name="Thesis"&gt;32&lt;/ref-type&gt;&lt;contributors&gt;&lt;authors&gt;&lt;author&gt;Nordiawan, Deddi&lt;/author&gt;&lt;author&gt;Putra, Iswahyudi Sondi&lt;/author&gt;&lt;author&gt;Rahmawati, Maulidah&lt;/author&gt;&lt;/authors&gt;&lt;/contributors&gt;&lt;titles&gt;&lt;title&gt;Akuntansi Pemerintahan (Doctoral Dissertation)&lt;/title&gt;&lt;/titles&gt;&lt;dates&gt;&lt;year&gt;2007&lt;/year&gt;&lt;/dates&gt;&lt;urls&gt;&lt;/urls&gt;&lt;/record&gt;&lt;/Cite&gt;&lt;Cite&gt;&lt;Author&gt;Nordiawan&lt;/Author&gt;&lt;Year&gt;2007&lt;/Year&gt;&lt;RecNum&gt;962&lt;/RecNum&gt;&lt;record&gt;&lt;rec-number&gt;962&lt;/rec-number&gt;&lt;foreign-keys&gt;&lt;key app="EN" db-id="epze9rv020far7ezt2jvr0vx9svtadprzpze" timestamp="1518337524"&gt;962&lt;/key&gt;&lt;/foreign-keys&gt;&lt;ref-type name="Thesis"&gt;32&lt;/ref-type&gt;&lt;contributors&gt;&lt;authors&gt;&lt;author&gt;Nordiawan, Deddi&lt;/author&gt;&lt;author&gt;Putra, Iswahyudi Sondi&lt;/author&gt;&lt;author&gt;Rahmawati, Maulidah&lt;/author&gt;&lt;/authors&gt;&lt;/contributors&gt;&lt;titles&gt;&lt;title&gt;Akuntansi Pemerintahan (Doctoral Dissertation)&lt;/title&gt;&lt;/titles&gt;&lt;dates&gt;&lt;year&gt;2007&lt;/year&gt;&lt;/dates&gt;&lt;urls&gt;&lt;/urls&gt;&lt;/record&gt;&lt;/Cite&gt;&lt;/EndNote&gt;</w:instrText>
      </w:r>
      <w:r w:rsidRPr="00704346">
        <w:rPr>
          <w:rFonts w:ascii="Times New Roman" w:eastAsia="Times" w:hAnsi="Times New Roman" w:cs="Times New Roman"/>
          <w:sz w:val="24"/>
          <w:szCs w:val="24"/>
          <w:lang w:val="en-GB" w:eastAsia="en-NZ"/>
        </w:rPr>
        <w:fldChar w:fldCharType="separate"/>
      </w:r>
      <w:r w:rsidRPr="00704346">
        <w:rPr>
          <w:rFonts w:ascii="Times New Roman" w:eastAsia="Times" w:hAnsi="Times New Roman" w:cs="Times New Roman"/>
          <w:noProof/>
          <w:sz w:val="24"/>
          <w:szCs w:val="24"/>
          <w:lang w:val="en-GB" w:eastAsia="en-NZ"/>
        </w:rPr>
        <w:t>(Nordiawan, Putra, &amp; Rahmawati, 2007)</w:t>
      </w:r>
      <w:r w:rsidRPr="00704346">
        <w:rPr>
          <w:rFonts w:ascii="Times New Roman" w:eastAsia="Times" w:hAnsi="Times New Roman" w:cs="Times New Roman"/>
          <w:sz w:val="24"/>
          <w:szCs w:val="24"/>
          <w:lang w:val="en-GB" w:eastAsia="en-NZ"/>
        </w:rPr>
        <w:fldChar w:fldCharType="end"/>
      </w:r>
      <w:r w:rsidRPr="00704346">
        <w:rPr>
          <w:rFonts w:ascii="Times New Roman" w:eastAsia="Times" w:hAnsi="Times New Roman" w:cs="Times New Roman"/>
          <w:sz w:val="24"/>
          <w:szCs w:val="24"/>
          <w:lang w:val="en-GB" w:eastAsia="en-NZ"/>
        </w:rPr>
        <w:t>.</w:t>
      </w:r>
    </w:p>
    <w:p w:rsidR="00CB34D9" w:rsidRPr="00704346" w:rsidRDefault="00CB34D9" w:rsidP="00704346">
      <w:pPr>
        <w:spacing w:after="0" w:line="240" w:lineRule="auto"/>
        <w:rPr>
          <w:rFonts w:ascii="Times New Roman" w:eastAsia="Times" w:hAnsi="Times New Roman" w:cs="Times New Roman"/>
          <w:sz w:val="24"/>
          <w:szCs w:val="24"/>
          <w:lang w:val="en-GB" w:eastAsia="en-NZ"/>
        </w:rPr>
      </w:pPr>
    </w:p>
    <w:p w:rsidR="00CB34D9" w:rsidRPr="00704346" w:rsidRDefault="00CB34D9" w:rsidP="00704346">
      <w:pPr>
        <w:spacing w:after="0" w:line="240" w:lineRule="auto"/>
        <w:rPr>
          <w:rFonts w:ascii="Times New Roman" w:eastAsia="Times" w:hAnsi="Times New Roman" w:cs="Times New Roman"/>
          <w:sz w:val="24"/>
          <w:szCs w:val="24"/>
          <w:lang w:val="en-GB" w:eastAsia="en-NZ"/>
        </w:rPr>
      </w:pPr>
      <w:r w:rsidRPr="00704346">
        <w:rPr>
          <w:rFonts w:ascii="Times New Roman" w:eastAsia="Times" w:hAnsi="Times New Roman" w:cs="Times New Roman"/>
          <w:sz w:val="24"/>
          <w:szCs w:val="24"/>
          <w:lang w:val="en-GB" w:eastAsia="en-NZ"/>
        </w:rPr>
        <w:t xml:space="preserve">All regional revenue earned either from locally-generated revenue or as assistance from the central government should be used to finance all regional expenditures. According to Law No. 32 in 2004 pertaining to regional government, regional expenditure constitutes all regional obligations recognized as deduction of net worth revenue in the particular budget period. Regional expenditures, as referred to in the </w:t>
      </w:r>
      <w:bookmarkStart w:id="2" w:name="_Hlk491647001"/>
      <w:r w:rsidRPr="00704346">
        <w:rPr>
          <w:rFonts w:ascii="Times New Roman" w:eastAsia="Times" w:hAnsi="Times New Roman" w:cs="Times New Roman"/>
          <w:sz w:val="24"/>
          <w:szCs w:val="24"/>
          <w:lang w:val="en-GB" w:eastAsia="en-NZ"/>
        </w:rPr>
        <w:t>regulation of Minister of Home Affairs No. 13 in 2006 - concerning the guidelines on the regional financial management</w:t>
      </w:r>
      <w:bookmarkEnd w:id="2"/>
      <w:r w:rsidRPr="00704346">
        <w:rPr>
          <w:rFonts w:ascii="Times New Roman" w:eastAsia="Times" w:hAnsi="Times New Roman" w:cs="Times New Roman"/>
          <w:sz w:val="24"/>
          <w:szCs w:val="24"/>
          <w:lang w:val="en-GB" w:eastAsia="en-NZ"/>
        </w:rPr>
        <w:t xml:space="preserve">, section 31, paragraph (1) - states that regional expenditure is used to finance the implementation of government affairs.  This implementation becomes the authority of the province, regency or city to finance compulsory, voluntary and other affairs managed by certain fields or departments which may be undertaken jointly between the central and local government or among local government established under laws and regulations. Regional expenditure is </w:t>
      </w:r>
      <w:r w:rsidRPr="00704346">
        <w:rPr>
          <w:rFonts w:ascii="Times New Roman" w:eastAsia="Times" w:hAnsi="Times New Roman" w:cs="Times New Roman"/>
          <w:sz w:val="24"/>
          <w:szCs w:val="24"/>
          <w:lang w:val="en-GB" w:eastAsia="en-NZ"/>
        </w:rPr>
        <w:lastRenderedPageBreak/>
        <w:t xml:space="preserve">grouped into direct and indirect expenditure. Direct expenditure is a budgeted expenditure that is directly related to the implementation of programs and activities while indirect expenditure is a budgeted expenditure not directly related to the implementation of programs and activities.   </w:t>
      </w:r>
    </w:p>
    <w:p w:rsidR="00CB34D9" w:rsidRPr="00704346" w:rsidRDefault="00CB34D9" w:rsidP="00704346">
      <w:pPr>
        <w:spacing w:after="0" w:line="240" w:lineRule="auto"/>
        <w:rPr>
          <w:rFonts w:ascii="Times New Roman" w:eastAsia="Times" w:hAnsi="Times New Roman" w:cs="Times New Roman"/>
          <w:sz w:val="24"/>
          <w:szCs w:val="24"/>
          <w:lang w:val="en-GB" w:eastAsia="en-NZ"/>
        </w:rPr>
      </w:pPr>
    </w:p>
    <w:p w:rsidR="00CB34D9" w:rsidRPr="00704346" w:rsidRDefault="00CB34D9" w:rsidP="00704346">
      <w:pPr>
        <w:spacing w:after="0" w:line="240" w:lineRule="auto"/>
        <w:rPr>
          <w:rFonts w:ascii="Times New Roman" w:eastAsia="Times" w:hAnsi="Times New Roman" w:cs="Times New Roman"/>
          <w:sz w:val="24"/>
          <w:szCs w:val="24"/>
          <w:lang w:val="en-GB" w:eastAsia="en-NZ"/>
        </w:rPr>
      </w:pPr>
      <w:r w:rsidRPr="00704346">
        <w:rPr>
          <w:rFonts w:ascii="Times New Roman" w:eastAsia="Times" w:hAnsi="Times New Roman" w:cs="Times New Roman"/>
          <w:sz w:val="24"/>
          <w:szCs w:val="24"/>
          <w:lang w:val="en-GB" w:eastAsia="en-NZ"/>
        </w:rPr>
        <w:t xml:space="preserve">Financial performance is measured by certain financial indicators. Government organizations use several performance measures, and degrees of fiscal decentralization is one of them </w:t>
      </w:r>
      <w:r w:rsidRPr="00704346">
        <w:rPr>
          <w:rFonts w:ascii="Times New Roman" w:eastAsia="Times" w:hAnsi="Times New Roman" w:cs="Times New Roman"/>
          <w:sz w:val="24"/>
          <w:szCs w:val="24"/>
          <w:lang w:val="en-GB" w:eastAsia="en-NZ"/>
        </w:rPr>
        <w:fldChar w:fldCharType="begin">
          <w:fldData xml:space="preserve">PEVuZE5vdGU+PENpdGU+PEF1dGhvcj5TdWxhcnNvPC9BdXRob3I+PFllYXI+MjAxMjwvWWVhcj48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</w:fldData>
        </w:fldChar>
      </w:r>
      <w:r w:rsidRPr="00704346">
        <w:rPr>
          <w:rFonts w:ascii="Times New Roman" w:eastAsia="Times" w:hAnsi="Times New Roman" w:cs="Times New Roman"/>
          <w:sz w:val="24"/>
          <w:szCs w:val="24"/>
          <w:lang w:val="en-GB" w:eastAsia="en-NZ"/>
        </w:rPr>
        <w:instrText xml:space="preserve"> ADDIN EN.CITE </w:instrText>
      </w:r>
      <w:r w:rsidRPr="00704346">
        <w:rPr>
          <w:rFonts w:ascii="Times New Roman" w:eastAsia="Times" w:hAnsi="Times New Roman" w:cs="Times New Roman"/>
          <w:sz w:val="24"/>
          <w:szCs w:val="24"/>
          <w:lang w:val="en-GB" w:eastAsia="en-NZ"/>
        </w:rPr>
        <w:fldChar w:fldCharType="begin">
          <w:fldData xml:space="preserve">PEVuZE5vdGU+PENpdGU+PEF1dGhvcj5TdWxhcnNvPC9BdXRob3I+PFllYXI+MjAxMjwvWWVhcj48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</w:fldData>
        </w:fldChar>
      </w:r>
      <w:r w:rsidRPr="00704346">
        <w:rPr>
          <w:rFonts w:ascii="Times New Roman" w:eastAsia="Times" w:hAnsi="Times New Roman" w:cs="Times New Roman"/>
          <w:sz w:val="24"/>
          <w:szCs w:val="24"/>
          <w:lang w:val="en-GB" w:eastAsia="en-NZ"/>
        </w:rPr>
        <w:instrText xml:space="preserve"> ADDIN EN.CITE.DATA </w:instrText>
      </w:r>
      <w:r w:rsidRPr="00704346">
        <w:rPr>
          <w:rFonts w:ascii="Times New Roman" w:eastAsia="Times" w:hAnsi="Times New Roman" w:cs="Times New Roman"/>
          <w:sz w:val="24"/>
          <w:szCs w:val="24"/>
          <w:lang w:val="en-GB" w:eastAsia="en-NZ"/>
        </w:rPr>
      </w:r>
      <w:r w:rsidRPr="00704346">
        <w:rPr>
          <w:rFonts w:ascii="Times New Roman" w:eastAsia="Times" w:hAnsi="Times New Roman" w:cs="Times New Roman"/>
          <w:sz w:val="24"/>
          <w:szCs w:val="24"/>
          <w:lang w:val="en-GB" w:eastAsia="en-NZ"/>
        </w:rPr>
        <w:fldChar w:fldCharType="end"/>
      </w:r>
      <w:r w:rsidRPr="00704346">
        <w:rPr>
          <w:rFonts w:ascii="Times New Roman" w:eastAsia="Times" w:hAnsi="Times New Roman" w:cs="Times New Roman"/>
          <w:sz w:val="24"/>
          <w:szCs w:val="24"/>
          <w:lang w:val="en-GB" w:eastAsia="en-NZ"/>
        </w:rPr>
      </w:r>
      <w:r w:rsidRPr="00704346">
        <w:rPr>
          <w:rFonts w:ascii="Times New Roman" w:eastAsia="Times" w:hAnsi="Times New Roman" w:cs="Times New Roman"/>
          <w:sz w:val="24"/>
          <w:szCs w:val="24"/>
          <w:lang w:val="en-GB" w:eastAsia="en-NZ"/>
        </w:rPr>
        <w:fldChar w:fldCharType="separate"/>
      </w:r>
      <w:r w:rsidRPr="00704346">
        <w:rPr>
          <w:rFonts w:ascii="Times New Roman" w:eastAsia="Times" w:hAnsi="Times New Roman" w:cs="Times New Roman"/>
          <w:noProof/>
          <w:sz w:val="24"/>
          <w:szCs w:val="24"/>
          <w:lang w:val="en-GB" w:eastAsia="en-NZ"/>
        </w:rPr>
        <w:t>(Khusaini &amp; Yustika, 2006; Musgrave &amp; Musgrave, 1973; Sularso &amp; Restianto, 2012; Sumarsono, 2009)</w:t>
      </w:r>
      <w:r w:rsidRPr="00704346">
        <w:rPr>
          <w:rFonts w:ascii="Times New Roman" w:eastAsia="Times" w:hAnsi="Times New Roman" w:cs="Times New Roman"/>
          <w:sz w:val="24"/>
          <w:szCs w:val="24"/>
          <w:lang w:val="en-GB" w:eastAsia="en-NZ"/>
        </w:rPr>
        <w:fldChar w:fldCharType="end"/>
      </w:r>
      <w:r w:rsidRPr="00704346">
        <w:rPr>
          <w:rFonts w:ascii="Times New Roman" w:eastAsia="Times" w:hAnsi="Times New Roman" w:cs="Times New Roman"/>
          <w:sz w:val="24"/>
          <w:szCs w:val="24"/>
          <w:lang w:val="en-GB" w:eastAsia="en-NZ"/>
        </w:rPr>
        <w:t xml:space="preserve">. This shows the degree of contribution of locally-generated revenue to the local revenue in totals. The higher the contribution of this revenue, the higher the regional capability in the implementation of decentralization </w:t>
      </w:r>
      <w:r w:rsidRPr="00704346">
        <w:rPr>
          <w:rFonts w:ascii="Times New Roman" w:eastAsia="Times" w:hAnsi="Times New Roman" w:cs="Times New Roman"/>
          <w:sz w:val="24"/>
          <w:szCs w:val="24"/>
          <w:lang w:val="en-GB" w:eastAsia="en-NZ"/>
        </w:rPr>
        <w:fldChar w:fldCharType="begin">
          <w:fldData xml:space="preserve">PEVuZE5vdGU+PENpdGU+PEF1dGhvcj5VdG9tbzwvQXV0aG9yPjxZZWFyPjIwMTI8L1llYXI+PFJl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==
</w:fldData>
        </w:fldChar>
      </w:r>
      <w:r w:rsidRPr="00704346">
        <w:rPr>
          <w:rFonts w:ascii="Times New Roman" w:eastAsia="Times" w:hAnsi="Times New Roman" w:cs="Times New Roman"/>
          <w:sz w:val="24"/>
          <w:szCs w:val="24"/>
          <w:lang w:val="en-GB" w:eastAsia="en-NZ"/>
        </w:rPr>
        <w:instrText xml:space="preserve"> ADDIN EN.CITE </w:instrText>
      </w:r>
      <w:r w:rsidRPr="00704346">
        <w:rPr>
          <w:rFonts w:ascii="Times New Roman" w:eastAsia="Times" w:hAnsi="Times New Roman" w:cs="Times New Roman"/>
          <w:sz w:val="24"/>
          <w:szCs w:val="24"/>
          <w:lang w:val="en-GB" w:eastAsia="en-NZ"/>
        </w:rPr>
        <w:fldChar w:fldCharType="begin">
          <w:fldData xml:space="preserve">PEVuZE5vdGU+PENpdGU+PEF1dGhvcj5VdG9tbzwvQXV0aG9yPjxZZWFyPjIwMTI8L1llYXI+PFJl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==
</w:fldData>
        </w:fldChar>
      </w:r>
      <w:r w:rsidRPr="00704346">
        <w:rPr>
          <w:rFonts w:ascii="Times New Roman" w:eastAsia="Times" w:hAnsi="Times New Roman" w:cs="Times New Roman"/>
          <w:sz w:val="24"/>
          <w:szCs w:val="24"/>
          <w:lang w:val="en-GB" w:eastAsia="en-NZ"/>
        </w:rPr>
        <w:instrText xml:space="preserve"> ADDIN EN.CITE.DATA </w:instrText>
      </w:r>
      <w:r w:rsidRPr="00704346">
        <w:rPr>
          <w:rFonts w:ascii="Times New Roman" w:eastAsia="Times" w:hAnsi="Times New Roman" w:cs="Times New Roman"/>
          <w:sz w:val="24"/>
          <w:szCs w:val="24"/>
          <w:lang w:val="en-GB" w:eastAsia="en-NZ"/>
        </w:rPr>
      </w:r>
      <w:r w:rsidRPr="00704346">
        <w:rPr>
          <w:rFonts w:ascii="Times New Roman" w:eastAsia="Times" w:hAnsi="Times New Roman" w:cs="Times New Roman"/>
          <w:sz w:val="24"/>
          <w:szCs w:val="24"/>
          <w:lang w:val="en-GB" w:eastAsia="en-NZ"/>
        </w:rPr>
        <w:fldChar w:fldCharType="end"/>
      </w:r>
      <w:r w:rsidRPr="00704346">
        <w:rPr>
          <w:rFonts w:ascii="Times New Roman" w:eastAsia="Times" w:hAnsi="Times New Roman" w:cs="Times New Roman"/>
          <w:sz w:val="24"/>
          <w:szCs w:val="24"/>
          <w:lang w:val="en-GB" w:eastAsia="en-NZ"/>
        </w:rPr>
      </w:r>
      <w:r w:rsidRPr="00704346">
        <w:rPr>
          <w:rFonts w:ascii="Times New Roman" w:eastAsia="Times" w:hAnsi="Times New Roman" w:cs="Times New Roman"/>
          <w:sz w:val="24"/>
          <w:szCs w:val="24"/>
          <w:lang w:val="en-GB" w:eastAsia="en-NZ"/>
        </w:rPr>
        <w:fldChar w:fldCharType="separate"/>
      </w:r>
      <w:r w:rsidRPr="00704346">
        <w:rPr>
          <w:rFonts w:ascii="Times New Roman" w:eastAsia="Times" w:hAnsi="Times New Roman" w:cs="Times New Roman"/>
          <w:noProof/>
          <w:sz w:val="24"/>
          <w:szCs w:val="24"/>
          <w:lang w:val="en-GB" w:eastAsia="en-NZ"/>
        </w:rPr>
        <w:t>(Khusaini &amp; Yustika, 2006; Sumarsono, 2009; Utomo, 2012)</w:t>
      </w:r>
      <w:r w:rsidRPr="00704346">
        <w:rPr>
          <w:rFonts w:ascii="Times New Roman" w:eastAsia="Times" w:hAnsi="Times New Roman" w:cs="Times New Roman"/>
          <w:sz w:val="24"/>
          <w:szCs w:val="24"/>
          <w:lang w:val="en-GB" w:eastAsia="en-NZ"/>
        </w:rPr>
        <w:fldChar w:fldCharType="end"/>
      </w:r>
      <w:r w:rsidRPr="00704346">
        <w:rPr>
          <w:rFonts w:ascii="Times New Roman" w:eastAsia="Times" w:hAnsi="Times New Roman" w:cs="Times New Roman"/>
          <w:sz w:val="24"/>
          <w:szCs w:val="24"/>
          <w:lang w:val="en-GB" w:eastAsia="en-NZ"/>
        </w:rPr>
        <w:t>. Financial dependency ratio shows the amount of general allocation fund or funds derived from the central government budget allocated for financial distribution in the regions to finance their expenditure needs in the context of decentralization implementation. The transfer of authority from central government to the regional government leads consequently to the balancing of funds from central to regional government. Regional government can freely use these funds to provide better services to the community </w:t>
      </w:r>
      <w:r w:rsidRPr="00704346">
        <w:rPr>
          <w:rFonts w:ascii="Times New Roman" w:eastAsia="Times" w:hAnsi="Times New Roman" w:cs="Times New Roman"/>
          <w:sz w:val="24"/>
          <w:szCs w:val="24"/>
          <w:lang w:val="en-GB" w:eastAsia="en-NZ"/>
        </w:rPr>
        <w:fldChar w:fldCharType="begin">
          <w:fldData xml:space="preserve">PEVuZE5vdGU+PENpdGU+PEF1dGhvcj5LaHVzYWluaTwvQXV0aG9yPjxZZWFyPjIwMDY8L1llYXI+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</w:fldData>
        </w:fldChar>
      </w:r>
      <w:r w:rsidRPr="00704346">
        <w:rPr>
          <w:rFonts w:ascii="Times New Roman" w:eastAsia="Times" w:hAnsi="Times New Roman" w:cs="Times New Roman"/>
          <w:sz w:val="24"/>
          <w:szCs w:val="24"/>
          <w:lang w:val="en-GB" w:eastAsia="en-NZ"/>
        </w:rPr>
        <w:instrText xml:space="preserve"> ADDIN EN.CITE </w:instrText>
      </w:r>
      <w:r w:rsidRPr="00704346">
        <w:rPr>
          <w:rFonts w:ascii="Times New Roman" w:eastAsia="Times" w:hAnsi="Times New Roman" w:cs="Times New Roman"/>
          <w:sz w:val="24"/>
          <w:szCs w:val="24"/>
          <w:lang w:val="en-GB" w:eastAsia="en-NZ"/>
        </w:rPr>
        <w:fldChar w:fldCharType="begin">
          <w:fldData xml:space="preserve">PEVuZE5vdGU+PENpdGU+PEF1dGhvcj5LaHVzYWluaTwvQXV0aG9yPjxZZWFyPjIwMDY8L1llYXI+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</w:fldData>
        </w:fldChar>
      </w:r>
      <w:r w:rsidRPr="00704346">
        <w:rPr>
          <w:rFonts w:ascii="Times New Roman" w:eastAsia="Times" w:hAnsi="Times New Roman" w:cs="Times New Roman"/>
          <w:sz w:val="24"/>
          <w:szCs w:val="24"/>
          <w:lang w:val="en-GB" w:eastAsia="en-NZ"/>
        </w:rPr>
        <w:instrText xml:space="preserve"> ADDIN EN.CITE.DATA </w:instrText>
      </w:r>
      <w:r w:rsidRPr="00704346">
        <w:rPr>
          <w:rFonts w:ascii="Times New Roman" w:eastAsia="Times" w:hAnsi="Times New Roman" w:cs="Times New Roman"/>
          <w:sz w:val="24"/>
          <w:szCs w:val="24"/>
          <w:lang w:val="en-GB" w:eastAsia="en-NZ"/>
        </w:rPr>
      </w:r>
      <w:r w:rsidRPr="00704346">
        <w:rPr>
          <w:rFonts w:ascii="Times New Roman" w:eastAsia="Times" w:hAnsi="Times New Roman" w:cs="Times New Roman"/>
          <w:sz w:val="24"/>
          <w:szCs w:val="24"/>
          <w:lang w:val="en-GB" w:eastAsia="en-NZ"/>
        </w:rPr>
        <w:fldChar w:fldCharType="end"/>
      </w:r>
      <w:r w:rsidRPr="00704346">
        <w:rPr>
          <w:rFonts w:ascii="Times New Roman" w:eastAsia="Times" w:hAnsi="Times New Roman" w:cs="Times New Roman"/>
          <w:sz w:val="24"/>
          <w:szCs w:val="24"/>
          <w:lang w:val="en-GB" w:eastAsia="en-NZ"/>
        </w:rPr>
      </w:r>
      <w:r w:rsidRPr="00704346">
        <w:rPr>
          <w:rFonts w:ascii="Times New Roman" w:eastAsia="Times" w:hAnsi="Times New Roman" w:cs="Times New Roman"/>
          <w:sz w:val="24"/>
          <w:szCs w:val="24"/>
          <w:lang w:val="en-GB" w:eastAsia="en-NZ"/>
        </w:rPr>
        <w:fldChar w:fldCharType="separate"/>
      </w:r>
      <w:r w:rsidRPr="00704346">
        <w:rPr>
          <w:rFonts w:ascii="Times New Roman" w:eastAsia="Times" w:hAnsi="Times New Roman" w:cs="Times New Roman"/>
          <w:noProof/>
          <w:sz w:val="24"/>
          <w:szCs w:val="24"/>
          <w:lang w:val="en-GB" w:eastAsia="en-NZ"/>
        </w:rPr>
        <w:t>(Khusaini &amp; Yustika, 2006; Utomo, 2012)</w:t>
      </w:r>
      <w:r w:rsidRPr="00704346">
        <w:rPr>
          <w:rFonts w:ascii="Times New Roman" w:eastAsia="Times" w:hAnsi="Times New Roman" w:cs="Times New Roman"/>
          <w:sz w:val="24"/>
          <w:szCs w:val="24"/>
          <w:lang w:val="en-GB" w:eastAsia="en-NZ"/>
        </w:rPr>
        <w:fldChar w:fldCharType="end"/>
      </w:r>
      <w:r w:rsidRPr="00704346">
        <w:rPr>
          <w:rFonts w:ascii="Times New Roman" w:eastAsia="Times" w:hAnsi="Times New Roman" w:cs="Times New Roman"/>
          <w:sz w:val="24"/>
          <w:szCs w:val="24"/>
          <w:lang w:val="en-GB" w:eastAsia="en-NZ"/>
        </w:rPr>
        <w:t>.</w:t>
      </w:r>
    </w:p>
    <w:p w:rsidR="00CB34D9" w:rsidRPr="00704346" w:rsidRDefault="00CB34D9" w:rsidP="00704346">
      <w:pPr>
        <w:spacing w:after="0" w:line="240" w:lineRule="auto"/>
        <w:ind w:firstLine="567"/>
        <w:rPr>
          <w:rFonts w:ascii="Times New Roman" w:eastAsia="Times" w:hAnsi="Times New Roman" w:cs="Times New Roman"/>
          <w:sz w:val="24"/>
          <w:szCs w:val="24"/>
          <w:lang w:val="en-GB" w:eastAsia="en-NZ"/>
        </w:rPr>
      </w:pPr>
    </w:p>
    <w:p w:rsidR="00CB34D9" w:rsidRPr="00704346" w:rsidRDefault="00CB34D9" w:rsidP="00704346">
      <w:pPr>
        <w:keepNext/>
        <w:numPr>
          <w:ilvl w:val="0"/>
          <w:numId w:val="2"/>
        </w:numPr>
        <w:spacing w:after="0" w:line="240" w:lineRule="auto"/>
        <w:ind w:left="360"/>
        <w:contextualSpacing/>
        <w:outlineLvl w:val="1"/>
        <w:rPr>
          <w:rFonts w:ascii="Times New Roman" w:eastAsia="Times" w:hAnsi="Times New Roman" w:cs="Times New Roman"/>
          <w:b/>
          <w:bCs/>
          <w:iCs/>
          <w:sz w:val="24"/>
          <w:szCs w:val="24"/>
          <w:lang w:val="en-GB" w:eastAsia="en-NZ"/>
        </w:rPr>
      </w:pPr>
      <w:r w:rsidRPr="00704346">
        <w:rPr>
          <w:rFonts w:ascii="Times New Roman" w:eastAsia="Times" w:hAnsi="Times New Roman" w:cs="Times New Roman"/>
          <w:b/>
          <w:bCs/>
          <w:iCs/>
          <w:sz w:val="24"/>
          <w:szCs w:val="24"/>
          <w:lang w:val="en-GB" w:eastAsia="en-NZ"/>
        </w:rPr>
        <w:t>Previous empirical research</w:t>
      </w:r>
    </w:p>
    <w:p w:rsidR="00CB34D9" w:rsidRPr="00704346" w:rsidRDefault="00CB34D9" w:rsidP="00704346">
      <w:pPr>
        <w:spacing w:after="0" w:line="240" w:lineRule="auto"/>
        <w:rPr>
          <w:rFonts w:ascii="Times New Roman" w:eastAsia="Times" w:hAnsi="Times New Roman" w:cs="Times New Roman"/>
          <w:noProof/>
          <w:sz w:val="24"/>
          <w:szCs w:val="24"/>
          <w:lang w:val="en-GB" w:eastAsia="en-NZ"/>
        </w:rPr>
      </w:pPr>
      <w:r w:rsidRPr="00704346">
        <w:rPr>
          <w:rFonts w:ascii="Times New Roman" w:eastAsia="Times" w:hAnsi="Times New Roman" w:cs="Times New Roman"/>
          <w:noProof/>
          <w:sz w:val="24"/>
          <w:szCs w:val="24"/>
          <w:lang w:val="en-GB" w:eastAsia="en-NZ"/>
        </w:rPr>
        <w:t xml:space="preserve">Fiscal decentralization has been conducted and has resulted in various responses, both positive and negative contributions to the growth of the economy. However, it is admitted that much less work is devoted to the study of its impact  </w:t>
      </w:r>
      <w:r w:rsidRPr="00704346">
        <w:rPr>
          <w:rFonts w:ascii="Times New Roman" w:eastAsia="Times" w:hAnsi="Times New Roman" w:cs="Times New Roman"/>
          <w:noProof/>
          <w:sz w:val="24"/>
          <w:szCs w:val="24"/>
          <w:lang w:val="en-GB" w:eastAsia="en-NZ"/>
        </w:rPr>
        <w:fldChar w:fldCharType="begin"/>
      </w:r>
      <w:r w:rsidRPr="00704346">
        <w:rPr>
          <w:rFonts w:ascii="Times New Roman" w:eastAsia="Times" w:hAnsi="Times New Roman" w:cs="Times New Roman"/>
          <w:noProof/>
          <w:sz w:val="24"/>
          <w:szCs w:val="24"/>
          <w:lang w:val="en-GB" w:eastAsia="en-NZ"/>
        </w:rPr>
        <w:instrText xml:space="preserve"> ADDIN EN.CITE &lt;EndNote&gt;&lt;Cite&gt;&lt;Author&gt;Martinez-Vazquez&lt;/Author&gt;&lt;Year&gt;2003&lt;/Year&gt;&lt;RecNum&gt;785&lt;/RecNum&gt;&lt;DisplayText&gt;(Martinez-Vazquez &amp;amp; McNab, 2003)&lt;/DisplayText&gt;&lt;record&gt;&lt;rec-number&gt;785&lt;/rec-number&gt;&lt;foreign-keys&gt;&lt;key app="EN" db-id="epze9rv020far7ezt2jvr0vx9svtadprzpze" timestamp="1503733974"&gt;785&lt;/key&gt;&lt;/foreign-keys&gt;&lt;ref-type name="Journal Article"&gt;17&lt;/ref-type&gt;&lt;contributors&gt;&lt;authors&gt;&lt;author&gt;Martinez-Vazquez, Jorge&lt;/author&gt;&lt;author&gt;McNab, Robert M&lt;/author&gt;&lt;/authors&gt;&lt;/contributors&gt;&lt;titles&gt;&lt;title&gt;Fiscal decentralization and economic growth&lt;/title&gt;&lt;secondary-title&gt;World development&lt;/secondary-title&gt;&lt;/titles&gt;&lt;periodical&gt;&lt;full-title&gt;World development&lt;/full-title&gt;&lt;/periodical&gt;&lt;pages&gt;1597-1616&lt;/pages&gt;&lt;volume&gt;31&lt;/volume&gt;&lt;number&gt;9&lt;/number&gt;&lt;dates&gt;&lt;year&gt;2003&lt;/year&gt;&lt;/dates&gt;&lt;isbn&gt;0305-750X&lt;/isbn&gt;&lt;urls&gt;&lt;/urls&gt;&lt;/record&gt;&lt;/Cite&gt;&lt;/EndNote&gt;</w:instrText>
      </w:r>
      <w:r w:rsidRPr="00704346">
        <w:rPr>
          <w:rFonts w:ascii="Times New Roman" w:eastAsia="Times" w:hAnsi="Times New Roman" w:cs="Times New Roman"/>
          <w:noProof/>
          <w:sz w:val="24"/>
          <w:szCs w:val="24"/>
          <w:lang w:val="en-GB" w:eastAsia="en-NZ"/>
        </w:rPr>
        <w:fldChar w:fldCharType="separate"/>
      </w:r>
      <w:r w:rsidRPr="00704346">
        <w:rPr>
          <w:rFonts w:ascii="Times New Roman" w:eastAsia="Times" w:hAnsi="Times New Roman" w:cs="Times New Roman"/>
          <w:noProof/>
          <w:sz w:val="24"/>
          <w:szCs w:val="24"/>
          <w:lang w:val="en-GB" w:eastAsia="en-NZ"/>
        </w:rPr>
        <w:t>(Martinez-Vazquez &amp; McNab, 2003)</w:t>
      </w:r>
      <w:r w:rsidRPr="00704346">
        <w:rPr>
          <w:rFonts w:ascii="Times New Roman" w:eastAsia="Times" w:hAnsi="Times New Roman" w:cs="Times New Roman"/>
          <w:noProof/>
          <w:sz w:val="24"/>
          <w:szCs w:val="24"/>
          <w:lang w:val="en-GB" w:eastAsia="en-NZ"/>
        </w:rPr>
        <w:fldChar w:fldCharType="end"/>
      </w:r>
      <w:r w:rsidRPr="00704346">
        <w:rPr>
          <w:rFonts w:ascii="Times New Roman" w:eastAsia="Times" w:hAnsi="Times New Roman" w:cs="Times New Roman"/>
          <w:noProof/>
          <w:sz w:val="24"/>
          <w:szCs w:val="24"/>
          <w:lang w:val="en-GB" w:eastAsia="en-NZ"/>
        </w:rPr>
        <w:t>. In Indonesia, fiscal decentralization and its impact on economic development has been studied in several regions and has shown various outcomes.  </w:t>
      </w:r>
    </w:p>
    <w:p w:rsidR="00CB34D9" w:rsidRPr="00704346" w:rsidRDefault="00CB34D9" w:rsidP="00704346">
      <w:pPr>
        <w:spacing w:after="0" w:line="240" w:lineRule="auto"/>
        <w:rPr>
          <w:rFonts w:ascii="Times New Roman" w:eastAsia="Times" w:hAnsi="Times New Roman" w:cs="Times New Roman"/>
          <w:noProof/>
          <w:sz w:val="24"/>
          <w:szCs w:val="24"/>
          <w:lang w:val="en-GB" w:eastAsia="en-NZ"/>
        </w:rPr>
      </w:pPr>
    </w:p>
    <w:p w:rsidR="00CB34D9" w:rsidRPr="00704346" w:rsidRDefault="00CB34D9" w:rsidP="00704346">
      <w:pPr>
        <w:spacing w:after="0" w:line="240" w:lineRule="auto"/>
        <w:rPr>
          <w:rFonts w:ascii="Times New Roman" w:eastAsia="Times" w:hAnsi="Times New Roman" w:cs="Times New Roman"/>
          <w:sz w:val="24"/>
          <w:szCs w:val="24"/>
          <w:lang w:val="en-GB" w:eastAsia="en-NZ"/>
        </w:rPr>
      </w:pPr>
      <w:r w:rsidRPr="00704346">
        <w:rPr>
          <w:rFonts w:ascii="Times New Roman" w:eastAsia="Times" w:hAnsi="Times New Roman" w:cs="Times New Roman"/>
          <w:noProof/>
          <w:sz w:val="24"/>
          <w:szCs w:val="24"/>
          <w:lang w:val="en-GB" w:eastAsia="en-NZ"/>
        </w:rPr>
        <w:fldChar w:fldCharType="begin"/>
      </w:r>
      <w:r w:rsidRPr="00704346">
        <w:rPr>
          <w:rFonts w:ascii="Times New Roman" w:eastAsia="Times" w:hAnsi="Times New Roman" w:cs="Times New Roman"/>
          <w:noProof/>
          <w:sz w:val="24"/>
          <w:szCs w:val="24"/>
          <w:lang w:val="en-GB" w:eastAsia="en-NZ"/>
        </w:rPr>
        <w:instrText xml:space="preserve"> ADDIN EN.CITE &lt;EndNote&gt;&lt;Cite AuthorYear="1"&gt;&lt;Author&gt;Fattah&lt;/Author&gt;&lt;Year&gt;2012&lt;/Year&gt;&lt;RecNum&gt;780&lt;/RecNum&gt;&lt;DisplayText&gt;Fattah (2012)&lt;/DisplayText&gt;&lt;record&gt;&lt;rec-number&gt;780&lt;/rec-number&gt;&lt;foreign-keys&gt;&lt;key app="EN" db-id="epze9rv020far7ezt2jvr0vx9svtadprzpze" timestamp="1503733206"&gt;780&lt;/key&gt;&lt;/foreign-keys&gt;&lt;ref-type name="Journal Article"&gt;17&lt;/ref-type&gt;&lt;contributors&gt;&lt;authors&gt;&lt;author&gt;Fattah, Sanusi&lt;/author&gt;&lt;/authors&gt;&lt;/contributors&gt;&lt;titles&gt;&lt;title&gt;Analisis Ketergantungan Fiskal Pemerintah Daerah Di Provinsi Sulawesi Selatan Pada Era Otonomi Daerah&lt;/title&gt;&lt;secondary-title&gt;Prosiding Seminas&lt;/secondary-title&gt;&lt;/titles&gt;&lt;periodical&gt;&lt;full-title&gt;Prosiding Seminas&lt;/full-title&gt;&lt;/periodical&gt;&lt;volume&gt;1&lt;/volume&gt;&lt;number&gt;2&lt;/number&gt;&lt;dates&gt;&lt;year&gt;2012&lt;/year&gt;&lt;/dates&gt;&lt;urls&gt;&lt;/urls&gt;&lt;/record&gt;&lt;/Cite&gt;&lt;/EndNote&gt;</w:instrText>
      </w:r>
      <w:r w:rsidRPr="00704346">
        <w:rPr>
          <w:rFonts w:ascii="Times New Roman" w:eastAsia="Times" w:hAnsi="Times New Roman" w:cs="Times New Roman"/>
          <w:noProof/>
          <w:sz w:val="24"/>
          <w:szCs w:val="24"/>
          <w:lang w:val="en-GB" w:eastAsia="en-NZ"/>
        </w:rPr>
        <w:fldChar w:fldCharType="separate"/>
      </w:r>
      <w:r w:rsidRPr="00704346">
        <w:rPr>
          <w:rFonts w:ascii="Times New Roman" w:eastAsia="Times" w:hAnsi="Times New Roman" w:cs="Times New Roman"/>
          <w:noProof/>
          <w:sz w:val="24"/>
          <w:szCs w:val="24"/>
          <w:lang w:val="en-GB" w:eastAsia="en-NZ"/>
        </w:rPr>
        <w:t>Fattah (2012)</w:t>
      </w:r>
      <w:r w:rsidRPr="00704346">
        <w:rPr>
          <w:rFonts w:ascii="Times New Roman" w:eastAsia="Times" w:hAnsi="Times New Roman" w:cs="Times New Roman"/>
          <w:noProof/>
          <w:sz w:val="24"/>
          <w:szCs w:val="24"/>
          <w:lang w:val="en-GB" w:eastAsia="en-NZ"/>
        </w:rPr>
        <w:fldChar w:fldCharType="end"/>
      </w:r>
      <w:r w:rsidRPr="00704346">
        <w:rPr>
          <w:rFonts w:ascii="Times New Roman" w:eastAsia="Times" w:hAnsi="Times New Roman" w:cs="Times New Roman"/>
          <w:sz w:val="24"/>
          <w:szCs w:val="24"/>
          <w:lang w:val="en-GB" w:eastAsia="en-NZ"/>
        </w:rPr>
        <w:t xml:space="preserve"> conducted research on the analysis of fiscal dependence of local governments in the province of South Sulawesi in the era of regional autonomy in Indonesia. The research shows a low capacity of fiscal decentralization, indicating that the financial performance and capacity of South Sulawesi’s local government is minimal. After its calculation, the degree of fiscal decentralization in the South Sulawesi’s government is ranged from 6.78 to 8.62%, showing that the level of fiscal dependency of South Sulawesi upon the Central Government is still high. </w:t>
      </w:r>
      <w:r w:rsidRPr="00704346">
        <w:rPr>
          <w:rFonts w:ascii="Times New Roman" w:eastAsia="Times" w:hAnsi="Times New Roman" w:cs="Times New Roman"/>
          <w:sz w:val="24"/>
          <w:szCs w:val="24"/>
          <w:lang w:val="en-GB" w:eastAsia="en-NZ"/>
        </w:rPr>
        <w:fldChar w:fldCharType="begin"/>
      </w:r>
      <w:r w:rsidRPr="00704346">
        <w:rPr>
          <w:rFonts w:ascii="Times New Roman" w:eastAsia="Times" w:hAnsi="Times New Roman" w:cs="Times New Roman"/>
          <w:sz w:val="24"/>
          <w:szCs w:val="24"/>
          <w:lang w:val="en-GB" w:eastAsia="en-NZ"/>
        </w:rPr>
        <w:instrText xml:space="preserve"> ADDIN EN.CITE &lt;EndNote&gt;&lt;Cite AuthorYear="1"&gt;&lt;Author&gt;Adhim&lt;/Author&gt;&lt;Year&gt;2013&lt;/Year&gt;&lt;RecNum&gt;781&lt;/RecNum&gt;&lt;DisplayText&gt;Adhim (2013)&lt;/DisplayText&gt;&lt;record&gt;&lt;rec-number&gt;781&lt;/rec-number&gt;&lt;foreign-keys&gt;&lt;key app="EN" db-id="epze9rv020far7ezt2jvr0vx9svtadprzpze" timestamp="1503733427"&gt;781&lt;/key&gt;&lt;/foreign-keys&gt;&lt;ref-type name="Journal Article"&gt;17&lt;/ref-type&gt;&lt;contributors&gt;&lt;authors&gt;&lt;author&gt;Adhim, Chairul&lt;/author&gt;&lt;/authors&gt;&lt;/contributors&gt;&lt;titles&gt;&lt;title&gt;KEMAMPUAN KEUANGAN DAERAH DALAM MENDUKUNG PELAKSANAAN OTONOMI DAERAH (Studi di Kabupaten Dompu Tahun Anggaran 2007-2011)&lt;/title&gt;&lt;secondary-title&gt;Jurnal Ilmiah Mahasiswa FEB&lt;/secondary-title&gt;&lt;/titles&gt;&lt;periodical&gt;&lt;full-title&gt;Jurnal Ilmiah Mahasiswa FEB&lt;/full-title&gt;&lt;/periodical&gt;&lt;volume&gt;2&lt;/volume&gt;&lt;number&gt;2&lt;/number&gt;&lt;dates&gt;&lt;year&gt;2013&lt;/year&gt;&lt;/dates&gt;&lt;urls&gt;&lt;/urls&gt;&lt;/record&gt;&lt;/Cite&gt;&lt;/EndNote&gt;</w:instrText>
      </w:r>
      <w:r w:rsidRPr="00704346">
        <w:rPr>
          <w:rFonts w:ascii="Times New Roman" w:eastAsia="Times" w:hAnsi="Times New Roman" w:cs="Times New Roman"/>
          <w:sz w:val="24"/>
          <w:szCs w:val="24"/>
          <w:lang w:val="en-GB" w:eastAsia="en-NZ"/>
        </w:rPr>
        <w:fldChar w:fldCharType="separate"/>
      </w:r>
      <w:r w:rsidRPr="00704346">
        <w:rPr>
          <w:rFonts w:ascii="Times New Roman" w:eastAsia="Times" w:hAnsi="Times New Roman" w:cs="Times New Roman"/>
          <w:noProof/>
          <w:sz w:val="24"/>
          <w:szCs w:val="24"/>
          <w:lang w:val="en-GB" w:eastAsia="en-NZ"/>
        </w:rPr>
        <w:t>Adhim (2013)</w:t>
      </w:r>
      <w:r w:rsidRPr="00704346">
        <w:rPr>
          <w:rFonts w:ascii="Times New Roman" w:eastAsia="Times" w:hAnsi="Times New Roman" w:cs="Times New Roman"/>
          <w:sz w:val="24"/>
          <w:szCs w:val="24"/>
          <w:lang w:val="en-GB" w:eastAsia="en-NZ"/>
        </w:rPr>
        <w:fldChar w:fldCharType="end"/>
      </w:r>
      <w:r w:rsidRPr="00704346">
        <w:rPr>
          <w:rFonts w:ascii="Times New Roman" w:eastAsia="Times" w:hAnsi="Times New Roman" w:cs="Times New Roman"/>
          <w:sz w:val="24"/>
          <w:szCs w:val="24"/>
          <w:lang w:val="en-GB" w:eastAsia="en-NZ"/>
        </w:rPr>
        <w:t xml:space="preserve"> researched local financial capacity in supporting implementation of regional autonomy in Indonesia (Study in Dompu regency at the budgeted period 2007-2011). The results show that, based on the ratio of regional financial independence, the regional autonomy still indicates an instructive relationship. Based on the ratio of the degree of fiscal decentralization and the ratio of routine capability index, the financial ability is still very low in financing regional development. Nevertheless, the ratio of growth shows positive growth. Overall, the pattern of financial ability level reflects very low categories in support of the implementation of regional autonomy. </w:t>
      </w:r>
    </w:p>
    <w:p w:rsidR="00CB34D9" w:rsidRPr="00704346" w:rsidRDefault="00CB34D9" w:rsidP="00704346">
      <w:pPr>
        <w:spacing w:after="0" w:line="240" w:lineRule="auto"/>
        <w:rPr>
          <w:rFonts w:ascii="Times New Roman" w:eastAsia="Times" w:hAnsi="Times New Roman" w:cs="Times New Roman"/>
          <w:sz w:val="24"/>
          <w:szCs w:val="24"/>
          <w:lang w:val="en-GB" w:eastAsia="en-NZ"/>
        </w:rPr>
      </w:pPr>
    </w:p>
    <w:p w:rsidR="00CB34D9" w:rsidRPr="00704346" w:rsidRDefault="00CB34D9" w:rsidP="00704346">
      <w:pPr>
        <w:spacing w:after="0" w:line="240" w:lineRule="auto"/>
        <w:rPr>
          <w:rFonts w:ascii="Times New Roman" w:eastAsia="Times" w:hAnsi="Times New Roman" w:cs="Times New Roman"/>
          <w:sz w:val="24"/>
          <w:szCs w:val="24"/>
          <w:lang w:val="en-GB" w:eastAsia="en-NZ"/>
        </w:rPr>
      </w:pPr>
      <w:r w:rsidRPr="00704346">
        <w:rPr>
          <w:rFonts w:ascii="Times New Roman" w:eastAsia="Times" w:hAnsi="Times New Roman" w:cs="Times New Roman"/>
          <w:sz w:val="24"/>
          <w:szCs w:val="24"/>
          <w:lang w:val="en-GB" w:eastAsia="en-NZ"/>
        </w:rPr>
        <w:fldChar w:fldCharType="begin"/>
      </w:r>
      <w:r w:rsidRPr="00704346">
        <w:rPr>
          <w:rFonts w:ascii="Times New Roman" w:eastAsia="Times" w:hAnsi="Times New Roman" w:cs="Times New Roman"/>
          <w:sz w:val="24"/>
          <w:szCs w:val="24"/>
          <w:lang w:val="en-GB" w:eastAsia="en-NZ"/>
        </w:rPr>
        <w:instrText xml:space="preserve"> ADDIN EN.CITE &lt;EndNote&gt;&lt;Cite AuthorYear="1"&gt;&lt;Author&gt;Rahman&lt;/Author&gt;&lt;Year&gt;2014&lt;/Year&gt;&lt;RecNum&gt;782&lt;/RecNum&gt;&lt;DisplayText&gt;Rahman, Naukoko, and Londah (2014)&lt;/DisplayText&gt;&lt;record&gt;&lt;rec-number&gt;782&lt;/rec-number&gt;&lt;foreign-keys&gt;&lt;key app="EN" db-id="epze9rv020far7ezt2jvr0vx9svtadprzpze" timestamp="1503733532"&gt;782&lt;/key&gt;&lt;/foreign-keys&gt;&lt;ref-type name="Journal Article"&gt;17&lt;/ref-type&gt;&lt;contributors&gt;&lt;authors&gt;&lt;author&gt;Rahman, Nikmah&lt;/author&gt;&lt;author&gt;Naukoko, Amran&lt;/author&gt;&lt;author&gt;Londah, Albert&lt;/author&gt;&lt;/authors&gt;&lt;/contributors&gt;&lt;titles&gt;&lt;title&gt;Analisis Perbandingan Kemampuan Keuangan Daerah di Provinsi Sulawesi Utara (Studi pada Kota Manado dan Kota Bitung Tahun 2008-2012)&lt;/title&gt;&lt;secondary-title&gt;Jurnal Berkala Ilmiah Efisiensi&lt;/secondary-title&gt;&lt;/titles&gt;&lt;periodical&gt;&lt;full-title&gt;Jurnal Berkala Ilmiah Efisiensi&lt;/full-title&gt;&lt;/periodical&gt;&lt;volume&gt;14&lt;/volume&gt;&lt;number&gt;3&lt;/number&gt;&lt;dates&gt;&lt;year&gt;2014&lt;/year&gt;&lt;/dates&gt;&lt;isbn&gt;0853-6708&lt;/isbn&gt;&lt;urls&gt;&lt;/urls&gt;&lt;/record&gt;&lt;/Cite&gt;&lt;/EndNote&gt;</w:instrText>
      </w:r>
      <w:r w:rsidRPr="00704346">
        <w:rPr>
          <w:rFonts w:ascii="Times New Roman" w:eastAsia="Times" w:hAnsi="Times New Roman" w:cs="Times New Roman"/>
          <w:sz w:val="24"/>
          <w:szCs w:val="24"/>
          <w:lang w:val="en-GB" w:eastAsia="en-NZ"/>
        </w:rPr>
        <w:fldChar w:fldCharType="separate"/>
      </w:r>
      <w:r w:rsidRPr="00704346">
        <w:rPr>
          <w:rFonts w:ascii="Times New Roman" w:eastAsia="Times" w:hAnsi="Times New Roman" w:cs="Times New Roman"/>
          <w:noProof/>
          <w:sz w:val="24"/>
          <w:szCs w:val="24"/>
          <w:lang w:val="en-GB" w:eastAsia="en-NZ"/>
        </w:rPr>
        <w:t>Rahman, Naukoko, and Londah (2014)</w:t>
      </w:r>
      <w:r w:rsidRPr="00704346">
        <w:rPr>
          <w:rFonts w:ascii="Times New Roman" w:eastAsia="Times" w:hAnsi="Times New Roman" w:cs="Times New Roman"/>
          <w:sz w:val="24"/>
          <w:szCs w:val="24"/>
          <w:lang w:val="en-GB" w:eastAsia="en-NZ"/>
        </w:rPr>
        <w:fldChar w:fldCharType="end"/>
      </w:r>
      <w:r w:rsidRPr="00704346">
        <w:rPr>
          <w:rFonts w:ascii="Times New Roman" w:eastAsia="Times" w:hAnsi="Times New Roman" w:cs="Times New Roman"/>
          <w:sz w:val="24"/>
          <w:szCs w:val="24"/>
          <w:lang w:val="en-GB" w:eastAsia="en-NZ"/>
        </w:rPr>
        <w:t xml:space="preserve"> in the research, entitled comparative analysis of local financial capacity in North Sulawesi province in Indonesia (Study on Manado and Bitung city during the period 2008-2012). The results show the level of financial ability in both Manado and Bitung cities, indicating that that financial ability in Manado is still a bit higher than that of Bitung where the average growth reached 2% every year, although it is below 20% level of independence, compared to the city of Bitung which only reached 1% growth every year and is below 10% level of independence. </w:t>
      </w:r>
      <w:r w:rsidRPr="00704346">
        <w:rPr>
          <w:rFonts w:ascii="Times New Roman" w:eastAsia="Times" w:hAnsi="Times New Roman" w:cs="Times New Roman"/>
          <w:sz w:val="24"/>
          <w:szCs w:val="24"/>
          <w:lang w:val="en-GB" w:eastAsia="en-NZ"/>
        </w:rPr>
        <w:fldChar w:fldCharType="begin"/>
      </w:r>
      <w:r w:rsidRPr="00704346">
        <w:rPr>
          <w:rFonts w:ascii="Times New Roman" w:eastAsia="Times" w:hAnsi="Times New Roman" w:cs="Times New Roman"/>
          <w:sz w:val="24"/>
          <w:szCs w:val="24"/>
          <w:lang w:val="en-GB" w:eastAsia="en-NZ"/>
        </w:rPr>
        <w:instrText xml:space="preserve"> ADDIN EN.CITE &lt;EndNote&gt;&lt;Cite AuthorYear="1"&gt;&lt;Author&gt;RUDIYANTO&lt;/Author&gt;&lt;Year&gt;2015&lt;/Year&gt;&lt;RecNum&gt;783&lt;/RecNum&gt;&lt;DisplayText&gt;RUDIYANTO and SASANA (2015)&lt;/DisplayText&gt;&lt;record&gt;&lt;rec-number&gt;783&lt;/rec-number&gt;&lt;foreign-keys&gt;&lt;key app="EN" db-id="epze9rv020far7ezt2jvr0vx9svtadprzpze" timestamp="1503733655"&gt;783&lt;/key&gt;&lt;/foreign-keys&gt;&lt;ref-type name="Thesis"&gt;32&lt;/ref-type&gt;&lt;contributors&gt;&lt;authors&gt;&lt;author&gt;RUDIYANTO, Muhamad&lt;/author&gt;&lt;author&gt;SASANA, Hadi&lt;/author&gt;&lt;/authors&gt;&lt;/contributors&gt;&lt;titles&gt;&lt;title&gt;ANALISIS KINERJA KEUANGAN SERTA KEMAMPUAN KEUANGAN PEMERINTAH DAERAH DALAM PELAKSANAAN OTONOMI DAERAH (Studi pada Daerah Kabupaten/Kota di Provinsi Daerah Istimewa Yogyakarta dan Provinsi Banten)&lt;/title&gt;&lt;/titles&gt;&lt;dates&gt;&lt;year&gt;2015&lt;/year&gt;&lt;/dates&gt;&lt;publisher&gt;Fakultas Ekonomika dan Bisnis&lt;/publisher&gt;&lt;urls&gt;&lt;/urls&gt;&lt;/record&gt;&lt;/Cite&gt;&lt;/EndNote&gt;</w:instrText>
      </w:r>
      <w:r w:rsidRPr="00704346">
        <w:rPr>
          <w:rFonts w:ascii="Times New Roman" w:eastAsia="Times" w:hAnsi="Times New Roman" w:cs="Times New Roman"/>
          <w:sz w:val="24"/>
          <w:szCs w:val="24"/>
          <w:lang w:val="en-GB" w:eastAsia="en-NZ"/>
        </w:rPr>
        <w:fldChar w:fldCharType="separate"/>
      </w:r>
      <w:r w:rsidRPr="00704346">
        <w:rPr>
          <w:rFonts w:ascii="Times New Roman" w:eastAsia="Times" w:hAnsi="Times New Roman" w:cs="Times New Roman"/>
          <w:noProof/>
          <w:sz w:val="24"/>
          <w:szCs w:val="24"/>
          <w:lang w:val="en-GB" w:eastAsia="en-NZ"/>
        </w:rPr>
        <w:t>RUDIYANTO and SASANA (2015)</w:t>
      </w:r>
      <w:r w:rsidRPr="00704346">
        <w:rPr>
          <w:rFonts w:ascii="Times New Roman" w:eastAsia="Times" w:hAnsi="Times New Roman" w:cs="Times New Roman"/>
          <w:sz w:val="24"/>
          <w:szCs w:val="24"/>
          <w:lang w:val="en-GB" w:eastAsia="en-NZ"/>
        </w:rPr>
        <w:fldChar w:fldCharType="end"/>
      </w:r>
      <w:r w:rsidRPr="00704346">
        <w:rPr>
          <w:rFonts w:ascii="Times New Roman" w:eastAsia="Times" w:hAnsi="Times New Roman" w:cs="Times New Roman"/>
          <w:sz w:val="24"/>
          <w:szCs w:val="24"/>
          <w:lang w:val="en-GB" w:eastAsia="en-NZ"/>
        </w:rPr>
        <w:t xml:space="preserve"> in their research entitled financial capacity of local government in the implementation of regional autonomy (a study on the regency in the special province of Jogjakarta and Banten) show that the financial </w:t>
      </w:r>
      <w:r w:rsidRPr="00704346">
        <w:rPr>
          <w:rFonts w:ascii="Times New Roman" w:eastAsia="Times" w:hAnsi="Times New Roman" w:cs="Times New Roman"/>
          <w:sz w:val="24"/>
          <w:szCs w:val="24"/>
          <w:lang w:val="en-GB" w:eastAsia="en-NZ"/>
        </w:rPr>
        <w:lastRenderedPageBreak/>
        <w:t>performance of the regencies in the province of Jogjakarta is still relatively poor and if seen from the ratio of regional financial independence, the financial performance of the regencies is categorized less than that of others. </w:t>
      </w:r>
    </w:p>
    <w:p w:rsidR="00CB34D9" w:rsidRPr="00704346" w:rsidRDefault="00CB34D9" w:rsidP="00704346">
      <w:pPr>
        <w:spacing w:after="0" w:line="240" w:lineRule="auto"/>
        <w:rPr>
          <w:rFonts w:ascii="Times New Roman" w:eastAsia="Times" w:hAnsi="Times New Roman" w:cs="Times New Roman"/>
          <w:sz w:val="24"/>
          <w:szCs w:val="24"/>
          <w:lang w:val="en-GB" w:eastAsia="en-NZ"/>
        </w:rPr>
      </w:pPr>
    </w:p>
    <w:p w:rsidR="00CB34D9" w:rsidRPr="00704346" w:rsidRDefault="00CB34D9" w:rsidP="00704346">
      <w:pPr>
        <w:spacing w:after="0" w:line="240" w:lineRule="auto"/>
        <w:rPr>
          <w:rFonts w:ascii="Times New Roman" w:eastAsia="Times" w:hAnsi="Times New Roman" w:cs="Times New Roman"/>
          <w:sz w:val="24"/>
          <w:szCs w:val="24"/>
          <w:lang w:val="en-GB" w:eastAsia="en-NZ"/>
        </w:rPr>
      </w:pPr>
      <w:r w:rsidRPr="00704346">
        <w:rPr>
          <w:rFonts w:ascii="Times New Roman" w:eastAsia="Times" w:hAnsi="Times New Roman" w:cs="Times New Roman"/>
          <w:sz w:val="24"/>
          <w:szCs w:val="24"/>
          <w:lang w:val="en-GB" w:eastAsia="en-NZ"/>
        </w:rPr>
        <w:t xml:space="preserve">Previous research has also shown how the implementation of fiscal decentralization did not make any contribution to the economic growth in some countries. </w:t>
      </w:r>
      <w:r w:rsidRPr="00704346">
        <w:rPr>
          <w:rFonts w:ascii="Times New Roman" w:eastAsia="Times" w:hAnsi="Times New Roman" w:cs="Times New Roman"/>
          <w:sz w:val="24"/>
          <w:szCs w:val="24"/>
          <w:lang w:val="en-GB" w:eastAsia="en-NZ"/>
        </w:rPr>
        <w:fldChar w:fldCharType="begin"/>
      </w:r>
      <w:r w:rsidRPr="00704346">
        <w:rPr>
          <w:rFonts w:ascii="Times New Roman" w:eastAsia="Times" w:hAnsi="Times New Roman" w:cs="Times New Roman"/>
          <w:sz w:val="24"/>
          <w:szCs w:val="24"/>
          <w:lang w:val="en-GB" w:eastAsia="en-NZ"/>
        </w:rPr>
        <w:instrText xml:space="preserve"> ADDIN EN.CITE &lt;EndNote&gt;&lt;Cite AuthorYear="1"&gt;&lt;Author&gt;Zhang&lt;/Author&gt;&lt;Year&gt;1998&lt;/Year&gt;&lt;RecNum&gt;786&lt;/RecNum&gt;&lt;DisplayText&gt;Zhang and Zou (1998)&lt;/DisplayText&gt;&lt;record&gt;&lt;rec-number&gt;786&lt;/rec-number&gt;&lt;foreign-keys&gt;&lt;key app="EN" db-id="epze9rv020far7ezt2jvr0vx9svtadprzpze" timestamp="1503734582"&gt;786&lt;/key&gt;&lt;/foreign-keys&gt;&lt;ref-type name="Journal Article"&gt;17&lt;/ref-type&gt;&lt;contributors&gt;&lt;authors&gt;&lt;author&gt;Zhang, Tao&lt;/author&gt;&lt;author&gt;Zou, Heng-fu&lt;/author&gt;&lt;/authors&gt;&lt;/contributors&gt;&lt;titles&gt;&lt;title&gt;Fiscal decentralization, public spending, and economic growth in China&lt;/title&gt;&lt;secondary-title&gt;Journal of public economics&lt;/secondary-title&gt;&lt;/titles&gt;&lt;periodical&gt;&lt;full-title&gt;Journal of public economics&lt;/full-title&gt;&lt;/periodical&gt;&lt;pages&gt;221-240&lt;/pages&gt;&lt;volume&gt;67&lt;/volume&gt;&lt;number&gt;2&lt;/number&gt;&lt;dates&gt;&lt;year&gt;1998&lt;/year&gt;&lt;/dates&gt;&lt;isbn&gt;0047-2727&lt;/isbn&gt;&lt;urls&gt;&lt;/urls&gt;&lt;/record&gt;&lt;/Cite&gt;&lt;/EndNote&gt;</w:instrText>
      </w:r>
      <w:r w:rsidRPr="00704346">
        <w:rPr>
          <w:rFonts w:ascii="Times New Roman" w:eastAsia="Times" w:hAnsi="Times New Roman" w:cs="Times New Roman"/>
          <w:sz w:val="24"/>
          <w:szCs w:val="24"/>
          <w:lang w:val="en-GB" w:eastAsia="en-NZ"/>
        </w:rPr>
        <w:fldChar w:fldCharType="separate"/>
      </w:r>
      <w:r w:rsidRPr="00704346">
        <w:rPr>
          <w:rFonts w:ascii="Times New Roman" w:eastAsia="Times" w:hAnsi="Times New Roman" w:cs="Times New Roman"/>
          <w:noProof/>
          <w:sz w:val="24"/>
          <w:szCs w:val="24"/>
          <w:lang w:val="en-GB" w:eastAsia="en-NZ"/>
        </w:rPr>
        <w:t>Zhang and Zou (1998)</w:t>
      </w:r>
      <w:r w:rsidRPr="00704346">
        <w:rPr>
          <w:rFonts w:ascii="Times New Roman" w:eastAsia="Times" w:hAnsi="Times New Roman" w:cs="Times New Roman"/>
          <w:sz w:val="24"/>
          <w:szCs w:val="24"/>
          <w:lang w:val="en-GB" w:eastAsia="en-NZ"/>
        </w:rPr>
        <w:fldChar w:fldCharType="end"/>
      </w:r>
      <w:r w:rsidRPr="00704346">
        <w:rPr>
          <w:rFonts w:ascii="Times New Roman" w:eastAsia="Times" w:hAnsi="Times New Roman" w:cs="Times New Roman"/>
          <w:sz w:val="24"/>
          <w:szCs w:val="24"/>
          <w:lang w:val="en-GB" w:eastAsia="en-NZ"/>
        </w:rPr>
        <w:t xml:space="preserve"> researched how the allocation of fiscal resources from the central to local government influenced economic growth. The sample of the provinces in China from 1978-1992 showed that higher levels of fiscal decentralization hampered the provincial economic growth. It can thus be said that the implementation of fiscal decentralization has a negative impact on the economic growth and development of provinces. </w:t>
      </w:r>
      <w:r w:rsidRPr="00704346">
        <w:rPr>
          <w:rFonts w:ascii="Times New Roman" w:eastAsia="Times" w:hAnsi="Times New Roman" w:cs="Times New Roman"/>
          <w:sz w:val="24"/>
          <w:szCs w:val="24"/>
          <w:lang w:val="en-GB" w:eastAsia="en-NZ"/>
        </w:rPr>
        <w:fldChar w:fldCharType="begin"/>
      </w:r>
      <w:r w:rsidRPr="00704346">
        <w:rPr>
          <w:rFonts w:ascii="Times New Roman" w:eastAsia="Times" w:hAnsi="Times New Roman" w:cs="Times New Roman"/>
          <w:sz w:val="24"/>
          <w:szCs w:val="24"/>
          <w:lang w:val="en-GB" w:eastAsia="en-NZ"/>
        </w:rPr>
        <w:instrText xml:space="preserve"> ADDIN EN.CITE &lt;EndNote&gt;&lt;Cite AuthorYear="1"&gt;&lt;Author&gt;Xie&lt;/Author&gt;&lt;Year&gt;1999&lt;/Year&gt;&lt;RecNum&gt;784&lt;/RecNum&gt;&lt;DisplayText&gt;Xie, Zou, and Davoodi (1999)&lt;/DisplayText&gt;&lt;record&gt;&lt;rec-number&gt;784&lt;/rec-number&gt;&lt;foreign-keys&gt;&lt;key app="EN" db-id="epze9rv020far7ezt2jvr0vx9svtadprzpze" timestamp="1503733756"&gt;784&lt;/key&gt;&lt;/foreign-keys&gt;&lt;ref-type name="Journal Article"&gt;17&lt;/ref-type&gt;&lt;contributors&gt;&lt;authors&gt;&lt;author&gt;Xie, Danyang&lt;/author&gt;&lt;author&gt;Zou, Heng-fu&lt;/author&gt;&lt;author&gt;Davoodi, Hamid&lt;/author&gt;&lt;/authors&gt;&lt;/contributors&gt;&lt;titles&gt;&lt;title&gt;Fiscal decentralization and economic growth in the United States&lt;/title&gt;&lt;secondary-title&gt;Journal of Urban Economics&lt;/secondary-title&gt;&lt;/titles&gt;&lt;periodical&gt;&lt;full-title&gt;Journal of Urban Economics&lt;/full-title&gt;&lt;/periodical&gt;&lt;pages&gt;228-239&lt;/pages&gt;&lt;volume&gt;45&lt;/volume&gt;&lt;number&gt;2&lt;/number&gt;&lt;dates&gt;&lt;year&gt;1999&lt;/year&gt;&lt;/dates&gt;&lt;isbn&gt;0094-1190&lt;/isbn&gt;&lt;urls&gt;&lt;/urls&gt;&lt;/record&gt;&lt;/Cite&gt;&lt;/EndNote&gt;</w:instrText>
      </w:r>
      <w:r w:rsidRPr="00704346">
        <w:rPr>
          <w:rFonts w:ascii="Times New Roman" w:eastAsia="Times" w:hAnsi="Times New Roman" w:cs="Times New Roman"/>
          <w:sz w:val="24"/>
          <w:szCs w:val="24"/>
          <w:lang w:val="en-GB" w:eastAsia="en-NZ"/>
        </w:rPr>
        <w:fldChar w:fldCharType="separate"/>
      </w:r>
      <w:r w:rsidRPr="00704346">
        <w:rPr>
          <w:rFonts w:ascii="Times New Roman" w:eastAsia="Times" w:hAnsi="Times New Roman" w:cs="Times New Roman"/>
          <w:noProof/>
          <w:sz w:val="24"/>
          <w:szCs w:val="24"/>
          <w:lang w:val="en-GB" w:eastAsia="en-NZ"/>
        </w:rPr>
        <w:t>Xie, Zou, and Davoodi (1999)</w:t>
      </w:r>
      <w:r w:rsidRPr="00704346">
        <w:rPr>
          <w:rFonts w:ascii="Times New Roman" w:eastAsia="Times" w:hAnsi="Times New Roman" w:cs="Times New Roman"/>
          <w:sz w:val="24"/>
          <w:szCs w:val="24"/>
          <w:lang w:val="en-GB" w:eastAsia="en-NZ"/>
        </w:rPr>
        <w:fldChar w:fldCharType="end"/>
      </w:r>
      <w:r w:rsidRPr="00704346">
        <w:rPr>
          <w:rFonts w:ascii="Times New Roman" w:eastAsia="Times" w:hAnsi="Times New Roman" w:cs="Times New Roman"/>
          <w:sz w:val="24"/>
          <w:szCs w:val="24"/>
          <w:lang w:val="en-GB" w:eastAsia="en-NZ"/>
        </w:rPr>
        <w:t xml:space="preserve"> also conducted research on fiscal decentralization and economic growth in a cross-country study, using panel data from 46 countries during the period 1970-1989. Their study showed a negative impact of fiscal decentralization on the growth of economy in developing countries, and that there is no relationship at all between fiscal decentralization and economic growth in developed countries. This indicates that the policies and implementations of fiscal decentralizations can have a negative impact in any countries, depending on various positive and negative factors it might trigger. </w:t>
      </w:r>
    </w:p>
    <w:p w:rsidR="00CB34D9" w:rsidRPr="00704346" w:rsidRDefault="00CB34D9" w:rsidP="00704346">
      <w:pPr>
        <w:spacing w:after="0" w:line="240" w:lineRule="auto"/>
        <w:rPr>
          <w:rFonts w:ascii="Times New Roman" w:eastAsia="Times" w:hAnsi="Times New Roman" w:cs="Times New Roman"/>
          <w:sz w:val="24"/>
          <w:szCs w:val="24"/>
          <w:lang w:val="en-GB" w:eastAsia="en-NZ"/>
        </w:rPr>
      </w:pPr>
    </w:p>
    <w:p w:rsidR="00CB34D9" w:rsidRPr="00704346" w:rsidRDefault="00CB34D9" w:rsidP="00704346">
      <w:pPr>
        <w:spacing w:after="0" w:line="240" w:lineRule="auto"/>
        <w:rPr>
          <w:rFonts w:ascii="Times New Roman" w:eastAsia="Times" w:hAnsi="Times New Roman" w:cs="Times New Roman"/>
          <w:sz w:val="24"/>
          <w:szCs w:val="24"/>
          <w:lang w:val="en-GB" w:eastAsia="en-NZ"/>
        </w:rPr>
      </w:pPr>
      <w:r w:rsidRPr="00704346">
        <w:rPr>
          <w:rFonts w:ascii="Times New Roman" w:eastAsia="Times" w:hAnsi="Times New Roman" w:cs="Times New Roman"/>
          <w:sz w:val="24"/>
          <w:szCs w:val="24"/>
          <w:lang w:val="en-GB" w:eastAsia="en-NZ"/>
        </w:rPr>
        <w:t xml:space="preserve">Nevertheless, some research shows successful stories of the policies and implementation of regional autonomy and fiscal decentralization to the development of some economies. </w:t>
      </w:r>
      <w:r w:rsidRPr="00704346">
        <w:rPr>
          <w:rFonts w:ascii="Times New Roman" w:eastAsia="Times" w:hAnsi="Times New Roman" w:cs="Times New Roman"/>
          <w:sz w:val="24"/>
          <w:szCs w:val="24"/>
          <w:lang w:val="en-GB" w:eastAsia="en-NZ"/>
        </w:rPr>
        <w:fldChar w:fldCharType="begin"/>
      </w:r>
      <w:r w:rsidRPr="00704346">
        <w:rPr>
          <w:rFonts w:ascii="Times New Roman" w:eastAsia="Times" w:hAnsi="Times New Roman" w:cs="Times New Roman"/>
          <w:sz w:val="24"/>
          <w:szCs w:val="24"/>
          <w:lang w:val="en-GB" w:eastAsia="en-NZ"/>
        </w:rPr>
        <w:instrText xml:space="preserve"> ADDIN EN.CITE &lt;EndNote&gt;&lt;Cite AuthorYear="1"&gt;&lt;Author&gt;Akai&lt;/Author&gt;&lt;Year&gt;2002&lt;/Year&gt;&lt;RecNum&gt;787&lt;/RecNum&gt;&lt;DisplayText&gt;Akai and Sakata (2002)&lt;/DisplayText&gt;&lt;record&gt;&lt;rec-number&gt;787&lt;/rec-number&gt;&lt;foreign-keys&gt;&lt;key app="EN" db-id="epze9rv020far7ezt2jvr0vx9svtadprzpze" timestamp="1503734690"&gt;787&lt;/key&gt;&lt;/foreign-keys&gt;&lt;ref-type name="Journal Article"&gt;17&lt;/ref-type&gt;&lt;contributors&gt;&lt;authors&gt;&lt;author&gt;Akai, Nobuo&lt;/author&gt;&lt;author&gt;Sakata, Masayo&lt;/author&gt;&lt;/authors&gt;&lt;/contributors&gt;&lt;titles&gt;&lt;title&gt;Fiscal decentralization contributes to economic growth: evidence from state-level cross-section data for the United States&lt;/title&gt;&lt;secondary-title&gt;Journal of urban economics&lt;/secondary-title&gt;&lt;/titles&gt;&lt;periodical&gt;&lt;full-title&gt;Journal of Urban Economics&lt;/full-title&gt;&lt;/periodical&gt;&lt;pages&gt;93-108&lt;/pages&gt;&lt;volume&gt;52&lt;/volume&gt;&lt;number&gt;1&lt;/number&gt;&lt;dates&gt;&lt;year&gt;2002&lt;/year&gt;&lt;/dates&gt;&lt;isbn&gt;0094-1190&lt;/isbn&gt;&lt;urls&gt;&lt;/urls&gt;&lt;/record&gt;&lt;/Cite&gt;&lt;/EndNote&gt;</w:instrText>
      </w:r>
      <w:r w:rsidRPr="00704346">
        <w:rPr>
          <w:rFonts w:ascii="Times New Roman" w:eastAsia="Times" w:hAnsi="Times New Roman" w:cs="Times New Roman"/>
          <w:sz w:val="24"/>
          <w:szCs w:val="24"/>
          <w:lang w:val="en-GB" w:eastAsia="en-NZ"/>
        </w:rPr>
        <w:fldChar w:fldCharType="separate"/>
      </w:r>
      <w:r w:rsidRPr="00704346">
        <w:rPr>
          <w:rFonts w:ascii="Times New Roman" w:eastAsia="Times" w:hAnsi="Times New Roman" w:cs="Times New Roman"/>
          <w:noProof/>
          <w:sz w:val="24"/>
          <w:szCs w:val="24"/>
          <w:lang w:val="en-GB" w:eastAsia="en-NZ"/>
        </w:rPr>
        <w:t>Akai and Sakata (2002)</w:t>
      </w:r>
      <w:r w:rsidRPr="00704346">
        <w:rPr>
          <w:rFonts w:ascii="Times New Roman" w:eastAsia="Times" w:hAnsi="Times New Roman" w:cs="Times New Roman"/>
          <w:sz w:val="24"/>
          <w:szCs w:val="24"/>
          <w:lang w:val="en-GB" w:eastAsia="en-NZ"/>
        </w:rPr>
        <w:fldChar w:fldCharType="end"/>
      </w:r>
      <w:r w:rsidRPr="00704346">
        <w:rPr>
          <w:rFonts w:ascii="Times New Roman" w:eastAsia="Times" w:hAnsi="Times New Roman" w:cs="Times New Roman"/>
          <w:sz w:val="24"/>
          <w:szCs w:val="24"/>
          <w:lang w:val="en-GB" w:eastAsia="en-NZ"/>
        </w:rPr>
        <w:t xml:space="preserve"> conducted their research in 50 states of the United States, during the period 1992- 1996, showing that fiscal decentralization has resulted significantly in encouraging regional economic growth. It is supported by </w:t>
      </w:r>
      <w:r w:rsidRPr="00704346">
        <w:rPr>
          <w:rFonts w:ascii="Times New Roman" w:eastAsia="Times" w:hAnsi="Times New Roman" w:cs="Times New Roman"/>
          <w:sz w:val="24"/>
          <w:szCs w:val="24"/>
          <w:lang w:val="en-GB" w:eastAsia="en-NZ"/>
        </w:rPr>
        <w:fldChar w:fldCharType="begin"/>
      </w:r>
      <w:r w:rsidRPr="00704346">
        <w:rPr>
          <w:rFonts w:ascii="Times New Roman" w:eastAsia="Times" w:hAnsi="Times New Roman" w:cs="Times New Roman"/>
          <w:sz w:val="24"/>
          <w:szCs w:val="24"/>
          <w:lang w:val="en-GB" w:eastAsia="en-NZ"/>
        </w:rPr>
        <w:instrText xml:space="preserve"> ADDIN EN.CITE &lt;EndNote&gt;&lt;Cite AuthorYear="1"&gt;&lt;Author&gt;Iimi&lt;/Author&gt;&lt;Year&gt;2005&lt;/Year&gt;&lt;RecNum&gt;788&lt;/RecNum&gt;&lt;DisplayText&gt;Iimi (2005)&lt;/DisplayText&gt;&lt;record&gt;&lt;rec-number&gt;788&lt;/rec-number&gt;&lt;foreign-keys&gt;&lt;key app="EN" db-id="epze9rv020far7ezt2jvr0vx9svtadprzpze" timestamp="1503734758"&gt;788&lt;/key&gt;&lt;/foreign-keys&gt;&lt;ref-type name="Journal Article"&gt;17&lt;/ref-type&gt;&lt;contributors&gt;&lt;authors&gt;&lt;author&gt;Iimi, Atsushi&lt;/author&gt;&lt;/authors&gt;&lt;/contributors&gt;&lt;titles&gt;&lt;title&gt;Decentralization and economic growth revisited: an empirical note&lt;/title&gt;&lt;secondary-title&gt;Journal of Urban Economics&lt;/secondary-title&gt;&lt;/titles&gt;&lt;periodical&gt;&lt;full-title&gt;Journal of Urban Economics&lt;/full-title&gt;&lt;/periodical&gt;&lt;pages&gt;449-461&lt;/pages&gt;&lt;volume&gt;57&lt;/volume&gt;&lt;number&gt;3&lt;/number&gt;&lt;dates&gt;&lt;year&gt;2005&lt;/year&gt;&lt;/dates&gt;&lt;isbn&gt;0094-1190&lt;/isbn&gt;&lt;urls&gt;&lt;/urls&gt;&lt;/record&gt;&lt;/Cite&gt;&lt;/EndNote&gt;</w:instrText>
      </w:r>
      <w:r w:rsidRPr="00704346">
        <w:rPr>
          <w:rFonts w:ascii="Times New Roman" w:eastAsia="Times" w:hAnsi="Times New Roman" w:cs="Times New Roman"/>
          <w:sz w:val="24"/>
          <w:szCs w:val="24"/>
          <w:lang w:val="en-GB" w:eastAsia="en-NZ"/>
        </w:rPr>
        <w:fldChar w:fldCharType="separate"/>
      </w:r>
      <w:r w:rsidRPr="00704346">
        <w:rPr>
          <w:rFonts w:ascii="Times New Roman" w:eastAsia="Times" w:hAnsi="Times New Roman" w:cs="Times New Roman"/>
          <w:noProof/>
          <w:sz w:val="24"/>
          <w:szCs w:val="24"/>
          <w:lang w:val="en-GB" w:eastAsia="en-NZ"/>
        </w:rPr>
        <w:t>Iimi (2005)</w:t>
      </w:r>
      <w:r w:rsidRPr="00704346">
        <w:rPr>
          <w:rFonts w:ascii="Times New Roman" w:eastAsia="Times" w:hAnsi="Times New Roman" w:cs="Times New Roman"/>
          <w:sz w:val="24"/>
          <w:szCs w:val="24"/>
          <w:lang w:val="en-GB" w:eastAsia="en-NZ"/>
        </w:rPr>
        <w:fldChar w:fldCharType="end"/>
      </w:r>
      <w:r w:rsidRPr="00704346">
        <w:rPr>
          <w:rFonts w:ascii="Times New Roman" w:eastAsia="Times" w:hAnsi="Times New Roman" w:cs="Times New Roman"/>
          <w:sz w:val="24"/>
          <w:szCs w:val="24"/>
          <w:lang w:val="en-GB" w:eastAsia="en-NZ"/>
        </w:rPr>
        <w:t xml:space="preserve"> and </w:t>
      </w:r>
      <w:r w:rsidRPr="00704346">
        <w:rPr>
          <w:rFonts w:ascii="Times New Roman" w:eastAsia="Times" w:hAnsi="Times New Roman" w:cs="Times New Roman"/>
          <w:sz w:val="24"/>
          <w:szCs w:val="24"/>
          <w:lang w:val="en-GB" w:eastAsia="en-NZ"/>
        </w:rPr>
        <w:fldChar w:fldCharType="begin"/>
      </w:r>
      <w:r w:rsidRPr="00704346">
        <w:rPr>
          <w:rFonts w:ascii="Times New Roman" w:eastAsia="Times" w:hAnsi="Times New Roman" w:cs="Times New Roman"/>
          <w:sz w:val="24"/>
          <w:szCs w:val="24"/>
          <w:lang w:val="en-GB" w:eastAsia="en-NZ"/>
        </w:rPr>
        <w:instrText xml:space="preserve"> ADDIN EN.CITE &lt;EndNote&gt;&lt;Cite AuthorYear="1"&gt;&lt;Author&gt;Malik&lt;/Author&gt;&lt;Year&gt;2006&lt;/Year&gt;&lt;RecNum&gt;789&lt;/RecNum&gt;&lt;DisplayText&gt;Malik, Mahmood-ul-Hassan, and Hussain (2006)&lt;/DisplayText&gt;&lt;record&gt;&lt;rec-number&gt;789&lt;/rec-number&gt;&lt;foreign-keys&gt;&lt;key app="EN" db-id="epze9rv020far7ezt2jvr0vx9svtadprzpze" timestamp="1503734834"&gt;789&lt;/key&gt;&lt;/foreign-keys&gt;&lt;ref-type name="Journal Article"&gt;17&lt;/ref-type&gt;&lt;contributors&gt;&lt;authors&gt;&lt;author&gt;Malik, Shahnawaz&lt;/author&gt;&lt;author&gt;Mahmood-ul-Hassan&lt;/author&gt;&lt;author&gt;Hussain, Shahzad&lt;/author&gt;&lt;/authors&gt;&lt;/contributors&gt;&lt;titles&gt;&lt;title&gt;Fiscal decentralisation and economic growth in Pakistan&lt;/title&gt;&lt;secondary-title&gt;The Pakistan Development Review&lt;/secondary-title&gt;&lt;/titles&gt;&lt;periodical&gt;&lt;full-title&gt;The Pakistan Development Review&lt;/full-title&gt;&lt;/periodical&gt;&lt;pages&gt;845-854&lt;/pages&gt;&lt;dates&gt;&lt;year&gt;2006&lt;/year&gt;&lt;/dates&gt;&lt;isbn&gt;0030-9729&lt;/isbn&gt;&lt;urls&gt;&lt;/urls&gt;&lt;/record&gt;&lt;/Cite&gt;&lt;Cite&gt;&lt;Author&gt;Malik&lt;/Author&gt;&lt;Year&gt;2006&lt;/Year&gt;&lt;RecNum&gt;789&lt;/RecNum&gt;&lt;record&gt;&lt;rec-number&gt;789&lt;/rec-number&gt;&lt;foreign-keys&gt;&lt;key app="EN" db-id="epze9rv020far7ezt2jvr0vx9svtadprzpze" timestamp="1503734834"&gt;789&lt;/key&gt;&lt;/foreign-keys&gt;&lt;ref-type name="Journal Article"&gt;17&lt;/ref-type&gt;&lt;contributors&gt;&lt;authors&gt;&lt;author&gt;Malik, Shahnawaz&lt;/author&gt;&lt;author&gt;Mahmood-ul-Hassan&lt;/author&gt;&lt;author&gt;Hussain, Shahzad&lt;/author&gt;&lt;/authors&gt;&lt;/contributors&gt;&lt;titles&gt;&lt;title&gt;Fiscal decentralisation and economic growth in Pakistan&lt;/title&gt;&lt;secondary-title&gt;The Pakistan Development Review&lt;/secondary-title&gt;&lt;/titles&gt;&lt;periodical&gt;&lt;full-title&gt;The Pakistan Development Review&lt;/full-title&gt;&lt;/periodical&gt;&lt;pages&gt;845-854&lt;/pages&gt;&lt;dates&gt;&lt;year&gt;2006&lt;/year&gt;&lt;/dates&gt;&lt;isbn&gt;0030-9729&lt;/isbn&gt;&lt;urls&gt;&lt;/urls&gt;&lt;/record&gt;&lt;/Cite&gt;&lt;/EndNote&gt;</w:instrText>
      </w:r>
      <w:r w:rsidRPr="00704346">
        <w:rPr>
          <w:rFonts w:ascii="Times New Roman" w:eastAsia="Times" w:hAnsi="Times New Roman" w:cs="Times New Roman"/>
          <w:sz w:val="24"/>
          <w:szCs w:val="24"/>
          <w:lang w:val="en-GB" w:eastAsia="en-NZ"/>
        </w:rPr>
        <w:fldChar w:fldCharType="separate"/>
      </w:r>
      <w:r w:rsidRPr="00704346">
        <w:rPr>
          <w:rFonts w:ascii="Times New Roman" w:eastAsia="Times" w:hAnsi="Times New Roman" w:cs="Times New Roman"/>
          <w:noProof/>
          <w:sz w:val="24"/>
          <w:szCs w:val="24"/>
          <w:lang w:val="en-GB" w:eastAsia="en-NZ"/>
        </w:rPr>
        <w:t>Malik, Mahmood-ul-Hassan, and Hussain (2006)</w:t>
      </w:r>
      <w:r w:rsidRPr="00704346">
        <w:rPr>
          <w:rFonts w:ascii="Times New Roman" w:eastAsia="Times" w:hAnsi="Times New Roman" w:cs="Times New Roman"/>
          <w:sz w:val="24"/>
          <w:szCs w:val="24"/>
          <w:lang w:val="en-GB" w:eastAsia="en-NZ"/>
        </w:rPr>
        <w:fldChar w:fldCharType="end"/>
      </w:r>
      <w:r w:rsidRPr="00704346">
        <w:rPr>
          <w:rFonts w:ascii="Times New Roman" w:eastAsia="Times" w:hAnsi="Times New Roman" w:cs="Times New Roman"/>
          <w:sz w:val="24"/>
          <w:szCs w:val="24"/>
          <w:lang w:val="en-GB" w:eastAsia="en-NZ"/>
        </w:rPr>
        <w:t xml:space="preserve"> in their research that claimed that fiscal decentralization has a positive influence on economic growth. </w:t>
      </w:r>
      <w:r w:rsidRPr="00704346">
        <w:rPr>
          <w:rFonts w:ascii="Times New Roman" w:eastAsia="Times" w:hAnsi="Times New Roman" w:cs="Times New Roman"/>
          <w:sz w:val="24"/>
          <w:szCs w:val="24"/>
          <w:lang w:val="en-GB" w:eastAsia="en-NZ"/>
        </w:rPr>
        <w:fldChar w:fldCharType="begin"/>
      </w:r>
      <w:r w:rsidRPr="00704346">
        <w:rPr>
          <w:rFonts w:ascii="Times New Roman" w:eastAsia="Times" w:hAnsi="Times New Roman" w:cs="Times New Roman"/>
          <w:sz w:val="24"/>
          <w:szCs w:val="24"/>
          <w:lang w:val="en-GB" w:eastAsia="en-NZ"/>
        </w:rPr>
        <w:instrText xml:space="preserve"> ADDIN EN.CITE &lt;EndNote&gt;&lt;Cite AuthorYear="1"&gt;&lt;Author&gt;Bahl&lt;/Author&gt;&lt;Year&gt;2006&lt;/Year&gt;&lt;RecNum&gt;790&lt;/RecNum&gt;&lt;DisplayText&gt;Bahl and Wallace (2006)&lt;/DisplayText&gt;&lt;record&gt;&lt;rec-number&gt;790&lt;/rec-number&gt;&lt;foreign-keys&gt;&lt;key app="EN" db-id="epze9rv020far7ezt2jvr0vx9svtadprzpze" timestamp="1503734908"&gt;790&lt;/key&gt;&lt;/foreign-keys&gt;&lt;ref-type name="Journal Article"&gt;17&lt;/ref-type&gt;&lt;contributors&gt;&lt;authors&gt;&lt;author&gt;Bahl, Roy&lt;/author&gt;&lt;author&gt;Wallace, Sally&lt;/author&gt;&lt;/authors&gt;&lt;/contributors&gt;&lt;titles&gt;&lt;title&gt;Fiscal decentralization and fiscal equalization within regions: The case of Russia&lt;/title&gt;&lt;secondary-title&gt;Journal of Public Budgeting, Accounting &amp;amp; Financial Management&lt;/secondary-title&gt;&lt;/titles&gt;&lt;periodical&gt;&lt;full-title&gt;Journal of Public Budgeting, Accounting &amp;amp; Financial Management&lt;/full-title&gt;&lt;/periodical&gt;&lt;pages&gt;27&lt;/pages&gt;&lt;volume&gt;18&lt;/volume&gt;&lt;number&gt;1&lt;/number&gt;&lt;dates&gt;&lt;year&gt;2006&lt;/year&gt;&lt;/dates&gt;&lt;isbn&gt;1096-3367&lt;/isbn&gt;&lt;urls&gt;&lt;/urls&gt;&lt;/record&gt;&lt;/Cite&gt;&lt;/EndNote&gt;</w:instrText>
      </w:r>
      <w:r w:rsidRPr="00704346">
        <w:rPr>
          <w:rFonts w:ascii="Times New Roman" w:eastAsia="Times" w:hAnsi="Times New Roman" w:cs="Times New Roman"/>
          <w:sz w:val="24"/>
          <w:szCs w:val="24"/>
          <w:lang w:val="en-GB" w:eastAsia="en-NZ"/>
        </w:rPr>
        <w:fldChar w:fldCharType="separate"/>
      </w:r>
      <w:r w:rsidRPr="00704346">
        <w:rPr>
          <w:rFonts w:ascii="Times New Roman" w:eastAsia="Times" w:hAnsi="Times New Roman" w:cs="Times New Roman"/>
          <w:noProof/>
          <w:sz w:val="24"/>
          <w:szCs w:val="24"/>
          <w:lang w:val="en-GB" w:eastAsia="en-NZ"/>
        </w:rPr>
        <w:t>Bahl and Wallace (2006)</w:t>
      </w:r>
      <w:r w:rsidRPr="00704346">
        <w:rPr>
          <w:rFonts w:ascii="Times New Roman" w:eastAsia="Times" w:hAnsi="Times New Roman" w:cs="Times New Roman"/>
          <w:sz w:val="24"/>
          <w:szCs w:val="24"/>
          <w:lang w:val="en-GB" w:eastAsia="en-NZ"/>
        </w:rPr>
        <w:fldChar w:fldCharType="end"/>
      </w:r>
      <w:r w:rsidRPr="00704346">
        <w:rPr>
          <w:rFonts w:ascii="Times New Roman" w:eastAsia="Times" w:hAnsi="Times New Roman" w:cs="Times New Roman"/>
          <w:sz w:val="24"/>
          <w:szCs w:val="24"/>
          <w:lang w:val="en-GB" w:eastAsia="en-NZ"/>
        </w:rPr>
        <w:t xml:space="preserve"> conducted research in Russia in the period 1997 found that fiscal decentralization has significant and positive relationship with the level of regional economic growth. It is also supported by </w:t>
      </w:r>
      <w:r w:rsidRPr="00704346">
        <w:rPr>
          <w:rFonts w:ascii="Times New Roman" w:eastAsia="Times" w:hAnsi="Times New Roman" w:cs="Times New Roman"/>
          <w:sz w:val="24"/>
          <w:szCs w:val="24"/>
          <w:lang w:val="en-GB" w:eastAsia="en-NZ"/>
        </w:rPr>
        <w:fldChar w:fldCharType="begin"/>
      </w:r>
      <w:r w:rsidRPr="00704346">
        <w:rPr>
          <w:rFonts w:ascii="Times New Roman" w:eastAsia="Times" w:hAnsi="Times New Roman" w:cs="Times New Roman"/>
          <w:sz w:val="24"/>
          <w:szCs w:val="24"/>
          <w:lang w:val="en-GB" w:eastAsia="en-NZ"/>
        </w:rPr>
        <w:instrText xml:space="preserve"> ADDIN EN.CITE &lt;EndNote&gt;&lt;Cite AuthorYear="1"&gt;&lt;Author&gt;Bröthaler&lt;/Author&gt;&lt;Year&gt;2010&lt;/Year&gt;&lt;RecNum&gt;791&lt;/RecNum&gt;&lt;DisplayText&gt;Bröthaler and Getzner (2010)&lt;/DisplayText&gt;&lt;record&gt;&lt;rec-number&gt;791&lt;/rec-number&gt;&lt;foreign-keys&gt;&lt;key app="EN" db-id="epze9rv020far7ezt2jvr0vx9svtadprzpze" timestamp="1503735060"&gt;791&lt;/key&gt;&lt;/foreign-keys&gt;&lt;ref-type name="Journal Article"&gt;17&lt;/ref-type&gt;&lt;contributors&gt;&lt;authors&gt;&lt;author&gt;Bröthaler, Johann&lt;/author&gt;&lt;author&gt;Getzner, Michael&lt;/author&gt;&lt;/authors&gt;&lt;/contributors&gt;&lt;titles&gt;&lt;title&gt;Effects of fiscal decentralization on public sector growth in Austria&lt;/title&gt;&lt;secondary-title&gt;Public Finance and Management&lt;/secondary-title&gt;&lt;/titles&gt;&lt;periodical&gt;&lt;full-title&gt;Public Finance and Management&lt;/full-title&gt;&lt;/periodical&gt;&lt;pages&gt;169&lt;/pages&gt;&lt;volume&gt;10&lt;/volume&gt;&lt;number&gt;1&lt;/number&gt;&lt;dates&gt;&lt;year&gt;2010&lt;/year&gt;&lt;/dates&gt;&lt;isbn&gt;1523-9721&lt;/isbn&gt;&lt;urls&gt;&lt;/urls&gt;&lt;/record&gt;&lt;/Cite&gt;&lt;/EndNote&gt;</w:instrText>
      </w:r>
      <w:r w:rsidRPr="00704346">
        <w:rPr>
          <w:rFonts w:ascii="Times New Roman" w:eastAsia="Times" w:hAnsi="Times New Roman" w:cs="Times New Roman"/>
          <w:sz w:val="24"/>
          <w:szCs w:val="24"/>
          <w:lang w:val="en-GB" w:eastAsia="en-NZ"/>
        </w:rPr>
        <w:fldChar w:fldCharType="separate"/>
      </w:r>
      <w:r w:rsidRPr="00704346">
        <w:rPr>
          <w:rFonts w:ascii="Times New Roman" w:eastAsia="Times" w:hAnsi="Times New Roman" w:cs="Times New Roman"/>
          <w:noProof/>
          <w:sz w:val="24"/>
          <w:szCs w:val="24"/>
          <w:lang w:val="en-GB" w:eastAsia="en-NZ"/>
        </w:rPr>
        <w:t>Bröthaler and Getzner (2010)</w:t>
      </w:r>
      <w:r w:rsidRPr="00704346">
        <w:rPr>
          <w:rFonts w:ascii="Times New Roman" w:eastAsia="Times" w:hAnsi="Times New Roman" w:cs="Times New Roman"/>
          <w:sz w:val="24"/>
          <w:szCs w:val="24"/>
          <w:lang w:val="en-GB" w:eastAsia="en-NZ"/>
        </w:rPr>
        <w:fldChar w:fldCharType="end"/>
      </w:r>
      <w:r w:rsidRPr="00704346">
        <w:rPr>
          <w:rFonts w:ascii="Times New Roman" w:eastAsia="Times" w:hAnsi="Times New Roman" w:cs="Times New Roman"/>
          <w:sz w:val="24"/>
          <w:szCs w:val="24"/>
          <w:lang w:val="en-GB" w:eastAsia="en-NZ"/>
        </w:rPr>
        <w:t xml:space="preserve"> in their research in the provinces in the country of Austria during the period 1955-2007, found that fiscal decentralization results significantly in encouraging long and short-term regional economic growth. </w:t>
      </w:r>
    </w:p>
    <w:p w:rsidR="00CB34D9" w:rsidRPr="00704346" w:rsidRDefault="00CB34D9" w:rsidP="00704346">
      <w:pPr>
        <w:spacing w:after="0" w:line="240" w:lineRule="auto"/>
        <w:rPr>
          <w:rFonts w:ascii="Times New Roman" w:eastAsia="Times" w:hAnsi="Times New Roman" w:cs="Times New Roman"/>
          <w:b/>
          <w:sz w:val="24"/>
          <w:szCs w:val="24"/>
          <w:lang w:val="en-GB" w:eastAsia="en-NZ"/>
        </w:rPr>
      </w:pPr>
    </w:p>
    <w:p w:rsidR="00CB34D9" w:rsidRPr="00704346" w:rsidRDefault="00CB34D9" w:rsidP="00704346">
      <w:pPr>
        <w:keepNext/>
        <w:numPr>
          <w:ilvl w:val="0"/>
          <w:numId w:val="2"/>
        </w:numPr>
        <w:spacing w:after="0" w:line="240" w:lineRule="auto"/>
        <w:ind w:left="360"/>
        <w:contextualSpacing/>
        <w:outlineLvl w:val="1"/>
        <w:rPr>
          <w:rFonts w:ascii="Times New Roman" w:eastAsia="Times" w:hAnsi="Times New Roman" w:cs="Times New Roman"/>
          <w:b/>
          <w:bCs/>
          <w:iCs/>
          <w:sz w:val="24"/>
          <w:szCs w:val="24"/>
          <w:lang w:val="en-GB" w:eastAsia="en-NZ"/>
        </w:rPr>
      </w:pPr>
      <w:r w:rsidRPr="00704346">
        <w:rPr>
          <w:rFonts w:ascii="Times New Roman" w:eastAsia="Times" w:hAnsi="Times New Roman" w:cs="Times New Roman"/>
          <w:b/>
          <w:bCs/>
          <w:iCs/>
          <w:sz w:val="24"/>
          <w:szCs w:val="24"/>
          <w:lang w:val="en-GB" w:eastAsia="en-NZ"/>
        </w:rPr>
        <w:t xml:space="preserve">Portrait of the growth of regional economy </w:t>
      </w:r>
    </w:p>
    <w:p w:rsidR="00CB34D9" w:rsidRPr="00704346" w:rsidRDefault="00CB34D9" w:rsidP="00704346">
      <w:pPr>
        <w:spacing w:after="0" w:line="240" w:lineRule="auto"/>
        <w:rPr>
          <w:rFonts w:ascii="Times New Roman" w:eastAsia="Times" w:hAnsi="Times New Roman" w:cs="Times New Roman"/>
          <w:sz w:val="24"/>
          <w:szCs w:val="24"/>
          <w:lang w:val="en-GB" w:eastAsia="en-NZ"/>
        </w:rPr>
      </w:pPr>
      <w:r w:rsidRPr="00704346">
        <w:rPr>
          <w:rFonts w:ascii="Times New Roman" w:eastAsia="Times" w:hAnsi="Times New Roman" w:cs="Times New Roman"/>
          <w:sz w:val="24"/>
          <w:szCs w:val="24"/>
          <w:lang w:val="en-GB" w:eastAsia="en-NZ"/>
        </w:rPr>
        <w:t>Mimika regency, in the eastern province of Indonesia in Papua, has its capital city in Timika, located between 134</w:t>
      </w:r>
      <w:r w:rsidRPr="00704346">
        <w:rPr>
          <w:rFonts w:ascii="Times New Roman" w:eastAsia="Times" w:hAnsi="Times New Roman" w:cs="Times New Roman"/>
          <w:sz w:val="24"/>
          <w:szCs w:val="24"/>
          <w:vertAlign w:val="superscript"/>
          <w:lang w:val="en-GB" w:eastAsia="en-NZ"/>
        </w:rPr>
        <w:t>0</w:t>
      </w:r>
      <w:r w:rsidRPr="00704346">
        <w:rPr>
          <w:rFonts w:ascii="Times New Roman" w:eastAsia="Times" w:hAnsi="Times New Roman" w:cs="Times New Roman"/>
          <w:sz w:val="24"/>
          <w:szCs w:val="24"/>
          <w:lang w:val="en-GB" w:eastAsia="en-NZ"/>
        </w:rPr>
        <w:t>31’-138</w:t>
      </w:r>
      <w:r w:rsidRPr="00704346">
        <w:rPr>
          <w:rFonts w:ascii="Times New Roman" w:eastAsia="Times" w:hAnsi="Times New Roman" w:cs="Times New Roman"/>
          <w:sz w:val="24"/>
          <w:szCs w:val="24"/>
          <w:vertAlign w:val="superscript"/>
          <w:lang w:val="en-GB" w:eastAsia="en-NZ"/>
        </w:rPr>
        <w:t>0</w:t>
      </w:r>
      <w:r w:rsidRPr="00704346">
        <w:rPr>
          <w:rFonts w:ascii="Times New Roman" w:eastAsia="Times" w:hAnsi="Times New Roman" w:cs="Times New Roman"/>
          <w:sz w:val="24"/>
          <w:szCs w:val="24"/>
          <w:lang w:val="en-GB" w:eastAsia="en-NZ"/>
        </w:rPr>
        <w:t xml:space="preserve">31’ east </w:t>
      </w:r>
      <w:bookmarkStart w:id="3" w:name="_Hlk491643830"/>
      <w:r w:rsidRPr="00704346">
        <w:rPr>
          <w:rFonts w:ascii="Times New Roman" w:eastAsia="Times" w:hAnsi="Times New Roman" w:cs="Times New Roman"/>
          <w:sz w:val="24"/>
          <w:szCs w:val="24"/>
          <w:lang w:val="en-GB" w:eastAsia="en-NZ"/>
        </w:rPr>
        <w:t>longitude and 4</w:t>
      </w:r>
      <w:r w:rsidRPr="00704346">
        <w:rPr>
          <w:rFonts w:ascii="Times New Roman" w:eastAsia="Times" w:hAnsi="Times New Roman" w:cs="Times New Roman"/>
          <w:sz w:val="24"/>
          <w:szCs w:val="24"/>
          <w:vertAlign w:val="superscript"/>
          <w:lang w:val="en-GB" w:eastAsia="en-NZ"/>
        </w:rPr>
        <w:t>0</w:t>
      </w:r>
      <w:r w:rsidRPr="00704346">
        <w:rPr>
          <w:rFonts w:ascii="Times New Roman" w:eastAsia="Times" w:hAnsi="Times New Roman" w:cs="Times New Roman"/>
          <w:sz w:val="24"/>
          <w:szCs w:val="24"/>
          <w:lang w:val="en-GB" w:eastAsia="en-NZ"/>
        </w:rPr>
        <w:t>60’-5</w:t>
      </w:r>
      <w:r w:rsidRPr="00704346">
        <w:rPr>
          <w:rFonts w:ascii="Times New Roman" w:eastAsia="Times" w:hAnsi="Times New Roman" w:cs="Times New Roman"/>
          <w:sz w:val="24"/>
          <w:szCs w:val="24"/>
          <w:vertAlign w:val="superscript"/>
          <w:lang w:val="en-GB" w:eastAsia="en-NZ"/>
        </w:rPr>
        <w:t>0</w:t>
      </w:r>
      <w:r w:rsidRPr="00704346">
        <w:rPr>
          <w:rFonts w:ascii="Times New Roman" w:eastAsia="Times" w:hAnsi="Times New Roman" w:cs="Times New Roman"/>
          <w:sz w:val="24"/>
          <w:szCs w:val="24"/>
          <w:lang w:val="en-GB" w:eastAsia="en-NZ"/>
        </w:rPr>
        <w:t>18’ south latitude. The regency has an area of 19.592 km2 or 4.75% of the total area of the province of Papua. It has 18 districts and the majority of the population is concentrated in the administrative area of the regency. This regency was historically a district of the main regency of Fakfak</w:t>
      </w:r>
      <w:r w:rsidRPr="00704346">
        <w:rPr>
          <w:rFonts w:ascii="Times New Roman" w:eastAsia="Times" w:hAnsi="Times New Roman" w:cs="Times New Roman"/>
          <w:sz w:val="24"/>
          <w:szCs w:val="24"/>
          <w:vertAlign w:val="superscript"/>
          <w:lang w:val="en-GB" w:eastAsia="en-NZ"/>
        </w:rPr>
        <w:footnoteReference w:id="2"/>
      </w:r>
      <w:r w:rsidRPr="00704346">
        <w:rPr>
          <w:rFonts w:ascii="Times New Roman" w:eastAsia="Times" w:hAnsi="Times New Roman" w:cs="Times New Roman"/>
          <w:sz w:val="24"/>
          <w:szCs w:val="24"/>
          <w:lang w:val="en-GB" w:eastAsia="en-NZ"/>
        </w:rPr>
        <w:t>, however, based on the Government Regulation No. 54 in 1996, the district then was designated an administrative regency and later, based on Law No.45 in 1999 in 1999, the district has been an autonomous regency. The population in the regency has increased from time to time, and the total population of the regency in 2010 was 183,491, then increased significantly between 2014 and 2015 to 199,311 and 201,677 respectively. Annual population growth rate in the regency from 2010 to 2015 has increased 9.91% and that from 2014 to 2015 to 1.19%.</w:t>
      </w:r>
    </w:p>
    <w:bookmarkEnd w:id="3"/>
    <w:p w:rsidR="00CB34D9" w:rsidRPr="00704346" w:rsidRDefault="00CB34D9" w:rsidP="00704346">
      <w:pPr>
        <w:spacing w:after="0" w:line="240" w:lineRule="auto"/>
        <w:rPr>
          <w:rFonts w:ascii="Times New Roman" w:eastAsia="Times" w:hAnsi="Times New Roman" w:cs="Times New Roman"/>
          <w:bCs/>
          <w:sz w:val="24"/>
          <w:szCs w:val="24"/>
          <w:lang w:val="en-GB" w:eastAsia="en-NZ"/>
        </w:rPr>
      </w:pPr>
    </w:p>
    <w:p w:rsidR="00CB34D9" w:rsidRPr="00704346" w:rsidRDefault="00CB34D9" w:rsidP="00704346">
      <w:pPr>
        <w:spacing w:after="0" w:line="240" w:lineRule="auto"/>
        <w:rPr>
          <w:rFonts w:ascii="Times New Roman" w:eastAsia="Times" w:hAnsi="Times New Roman" w:cs="Times New Roman"/>
          <w:bCs/>
          <w:sz w:val="24"/>
          <w:szCs w:val="24"/>
          <w:lang w:val="en-GB" w:eastAsia="en-NZ"/>
        </w:rPr>
      </w:pPr>
      <w:r w:rsidRPr="00704346">
        <w:rPr>
          <w:rFonts w:ascii="Times New Roman" w:eastAsia="Times" w:hAnsi="Times New Roman" w:cs="Times New Roman"/>
          <w:bCs/>
          <w:sz w:val="24"/>
          <w:szCs w:val="24"/>
          <w:lang w:val="en-GB" w:eastAsia="en-NZ"/>
        </w:rPr>
        <w:lastRenderedPageBreak/>
        <w:t>Between 2010 and 2014, the highest average growth of Gross Domestic Product (GDP) in this regency came from mining and excavation at 90.08%, while the lowest is the electricity and water sector at 0.04%. This proportion put mining as the biggest contributor to the local economy of the region, although its biggest proportion is not in line with the growth of this sector to contribute the GDP of the regency. The size of the contribution of mining and excavation to the GDP unfortunately fluctuated significantly; for instance, in 2010 it was Rp.53.455.115,34 but it dramatically decreased to the next 2 years (2011 and 2012) before a slight increase in 2013 and another significant increase in 2014, to Rp.32.581.055,29 The second highest sector during these periods was transportation and communication, at 2.94%, followed respectively by trade, hotels and restaurants at 2.10% and the building sector at 1.97%. All economic sectors in the regency gradually increased between 2010 and 2014, except services and mining and excavation services, the amounts of which fluctuated. The agriculture sector in the region experienced a gradual growth from 2010 to 2013 before increasing almost three times in 2014. The insignificant increase of the agricultural sector to the GDP from 2010 to 2013 was partly caused by limited irrigation facilities in the region. The following table 1 below shows the growth of GDP in all sectors in the region.</w:t>
      </w:r>
    </w:p>
    <w:p w:rsidR="00CB34D9" w:rsidRPr="00704346" w:rsidRDefault="00CB34D9" w:rsidP="00704346">
      <w:pPr>
        <w:spacing w:after="0" w:line="240" w:lineRule="auto"/>
        <w:rPr>
          <w:rFonts w:ascii="Times New Roman" w:eastAsia="Times" w:hAnsi="Times New Roman" w:cs="Times New Roman"/>
          <w:bCs/>
          <w:sz w:val="24"/>
          <w:szCs w:val="24"/>
          <w:lang w:val="en-GB" w:eastAsia="en-NZ"/>
        </w:rPr>
      </w:pPr>
      <w:r w:rsidRPr="00704346">
        <w:rPr>
          <w:rFonts w:ascii="Times New Roman" w:eastAsia="Times" w:hAnsi="Times New Roman" w:cs="Times New Roman"/>
          <w:bCs/>
          <w:sz w:val="24"/>
          <w:szCs w:val="24"/>
          <w:lang w:val="en-GB" w:eastAsia="en-NZ"/>
        </w:rPr>
        <w:t> </w:t>
      </w:r>
    </w:p>
    <w:p w:rsidR="00CB34D9" w:rsidRPr="00704346" w:rsidRDefault="00CB34D9" w:rsidP="00704346">
      <w:pPr>
        <w:spacing w:after="0" w:line="240" w:lineRule="auto"/>
        <w:rPr>
          <w:rFonts w:ascii="Times New Roman" w:eastAsia="Calibri" w:hAnsi="Times New Roman" w:cs="Times New Roman"/>
          <w:iCs/>
          <w:sz w:val="24"/>
          <w:szCs w:val="24"/>
          <w:lang w:val="en-GB"/>
        </w:rPr>
      </w:pPr>
      <w:r w:rsidRPr="00704346">
        <w:rPr>
          <w:rFonts w:ascii="Times New Roman" w:eastAsia="Calibri" w:hAnsi="Times New Roman" w:cs="Times New Roman"/>
          <w:iCs/>
          <w:sz w:val="24"/>
          <w:szCs w:val="24"/>
          <w:lang w:val="en-GB"/>
        </w:rPr>
        <w:t xml:space="preserve">TABLE </w:t>
      </w:r>
      <w:r w:rsidRPr="00704346">
        <w:rPr>
          <w:rFonts w:ascii="Times New Roman" w:eastAsia="Calibri" w:hAnsi="Times New Roman" w:cs="Times New Roman"/>
          <w:iCs/>
          <w:sz w:val="24"/>
          <w:szCs w:val="24"/>
          <w:lang w:val="en-GB"/>
        </w:rPr>
        <w:fldChar w:fldCharType="begin"/>
      </w:r>
      <w:r w:rsidRPr="00704346">
        <w:rPr>
          <w:rFonts w:ascii="Times New Roman" w:eastAsia="Calibri" w:hAnsi="Times New Roman" w:cs="Times New Roman"/>
          <w:iCs/>
          <w:sz w:val="24"/>
          <w:szCs w:val="24"/>
          <w:lang w:val="en-GB"/>
        </w:rPr>
        <w:instrText xml:space="preserve"> SEQ Table \* ARABIC </w:instrText>
      </w:r>
      <w:r w:rsidRPr="00704346">
        <w:rPr>
          <w:rFonts w:ascii="Times New Roman" w:eastAsia="Calibri" w:hAnsi="Times New Roman" w:cs="Times New Roman"/>
          <w:iCs/>
          <w:sz w:val="24"/>
          <w:szCs w:val="24"/>
          <w:lang w:val="en-GB"/>
        </w:rPr>
        <w:fldChar w:fldCharType="separate"/>
      </w:r>
      <w:r w:rsidRPr="00704346">
        <w:rPr>
          <w:rFonts w:ascii="Times New Roman" w:eastAsia="Calibri" w:hAnsi="Times New Roman" w:cs="Times New Roman"/>
          <w:iCs/>
          <w:noProof/>
          <w:sz w:val="24"/>
          <w:szCs w:val="24"/>
          <w:lang w:val="en-GB"/>
        </w:rPr>
        <w:t>1</w:t>
      </w:r>
      <w:r w:rsidRPr="00704346">
        <w:rPr>
          <w:rFonts w:ascii="Times New Roman" w:eastAsia="Calibri" w:hAnsi="Times New Roman" w:cs="Times New Roman"/>
          <w:iCs/>
          <w:sz w:val="24"/>
          <w:szCs w:val="24"/>
          <w:lang w:val="en-GB"/>
        </w:rPr>
        <w:fldChar w:fldCharType="end"/>
      </w:r>
      <w:r w:rsidRPr="00704346">
        <w:rPr>
          <w:rFonts w:ascii="Times New Roman" w:eastAsia="Calibri" w:hAnsi="Times New Roman" w:cs="Times New Roman"/>
          <w:iCs/>
          <w:sz w:val="24"/>
          <w:szCs w:val="24"/>
          <w:lang w:val="en-GB"/>
        </w:rPr>
        <w:t>. GDP growth in the regency of mimika in the period 2010-2014</w:t>
      </w:r>
    </w:p>
    <w:tbl>
      <w:tblPr>
        <w:tblW w:w="9923" w:type="dxa"/>
        <w:tblLayout w:type="fixed"/>
        <w:tblLook w:val="04A0" w:firstRow="1" w:lastRow="0" w:firstColumn="1" w:lastColumn="0" w:noHBand="0" w:noVBand="1"/>
      </w:tblPr>
      <w:tblGrid>
        <w:gridCol w:w="1875"/>
        <w:gridCol w:w="1306"/>
        <w:gridCol w:w="1367"/>
        <w:gridCol w:w="1367"/>
        <w:gridCol w:w="1367"/>
        <w:gridCol w:w="1317"/>
        <w:gridCol w:w="1324"/>
      </w:tblGrid>
      <w:tr w:rsidR="00704346" w:rsidRPr="00704346" w:rsidTr="001851A8">
        <w:trPr>
          <w:trHeight w:val="214"/>
        </w:trPr>
        <w:tc>
          <w:tcPr>
            <w:tcW w:w="1875" w:type="dxa"/>
            <w:tcBorders>
              <w:top w:val="single" w:sz="4" w:space="0" w:color="auto"/>
              <w:bottom w:val="single" w:sz="4" w:space="0" w:color="auto"/>
            </w:tcBorders>
            <w:shd w:val="clear" w:color="auto" w:fill="auto"/>
          </w:tcPr>
          <w:p w:rsidR="00704346" w:rsidRPr="00704346" w:rsidRDefault="00704346" w:rsidP="00704346">
            <w:pPr>
              <w:spacing w:after="0" w:line="360" w:lineRule="auto"/>
              <w:jc w:val="both"/>
              <w:rPr>
                <w:rFonts w:ascii="Times New Roman" w:eastAsia="Times" w:hAnsi="Times New Roman" w:cs="Times New Roman"/>
                <w:b/>
                <w:bCs/>
                <w:sz w:val="18"/>
                <w:szCs w:val="18"/>
                <w:lang w:val="en-GB" w:eastAsia="en-NZ"/>
              </w:rPr>
            </w:pPr>
          </w:p>
        </w:tc>
        <w:tc>
          <w:tcPr>
            <w:tcW w:w="1306" w:type="dxa"/>
            <w:tcBorders>
              <w:top w:val="single" w:sz="4" w:space="0" w:color="auto"/>
              <w:bottom w:val="single" w:sz="4" w:space="0" w:color="auto"/>
            </w:tcBorders>
            <w:shd w:val="clear" w:color="auto" w:fill="auto"/>
            <w:vAlign w:val="center"/>
          </w:tcPr>
          <w:p w:rsidR="00704346" w:rsidRPr="00704346" w:rsidRDefault="00704346" w:rsidP="00704346">
            <w:pPr>
              <w:spacing w:after="0" w:line="360" w:lineRule="auto"/>
              <w:jc w:val="both"/>
              <w:rPr>
                <w:rFonts w:ascii="Times New Roman" w:eastAsia="Times New Roman" w:hAnsi="Times New Roman" w:cs="Times New Roman"/>
                <w:b/>
                <w:bCs/>
                <w:color w:val="000000"/>
                <w:sz w:val="18"/>
                <w:szCs w:val="18"/>
                <w:lang w:eastAsia="id-ID"/>
              </w:rPr>
            </w:pPr>
            <w:r w:rsidRPr="00704346">
              <w:rPr>
                <w:rFonts w:ascii="Times New Roman" w:eastAsia="Times New Roman" w:hAnsi="Times New Roman" w:cs="Times New Roman"/>
                <w:b/>
                <w:bCs/>
                <w:color w:val="000000"/>
                <w:sz w:val="18"/>
                <w:szCs w:val="18"/>
                <w:lang w:eastAsia="id-ID"/>
              </w:rPr>
              <w:t>2010</w:t>
            </w:r>
          </w:p>
        </w:tc>
        <w:tc>
          <w:tcPr>
            <w:tcW w:w="1367" w:type="dxa"/>
            <w:tcBorders>
              <w:top w:val="single" w:sz="4" w:space="0" w:color="auto"/>
              <w:bottom w:val="single" w:sz="4" w:space="0" w:color="auto"/>
            </w:tcBorders>
            <w:shd w:val="clear" w:color="auto" w:fill="auto"/>
            <w:vAlign w:val="center"/>
          </w:tcPr>
          <w:p w:rsidR="00704346" w:rsidRPr="00704346" w:rsidRDefault="00704346" w:rsidP="00704346">
            <w:pPr>
              <w:spacing w:after="0" w:line="360" w:lineRule="auto"/>
              <w:jc w:val="both"/>
              <w:rPr>
                <w:rFonts w:ascii="Times New Roman" w:eastAsia="Times New Roman" w:hAnsi="Times New Roman" w:cs="Times New Roman"/>
                <w:b/>
                <w:bCs/>
                <w:color w:val="000000"/>
                <w:sz w:val="18"/>
                <w:szCs w:val="18"/>
                <w:lang w:eastAsia="id-ID"/>
              </w:rPr>
            </w:pPr>
            <w:r w:rsidRPr="00704346">
              <w:rPr>
                <w:rFonts w:ascii="Times New Roman" w:eastAsia="Times New Roman" w:hAnsi="Times New Roman" w:cs="Times New Roman"/>
                <w:b/>
                <w:bCs/>
                <w:color w:val="000000"/>
                <w:sz w:val="18"/>
                <w:szCs w:val="18"/>
                <w:lang w:eastAsia="id-ID"/>
              </w:rPr>
              <w:t>2011</w:t>
            </w:r>
          </w:p>
        </w:tc>
        <w:tc>
          <w:tcPr>
            <w:tcW w:w="1367" w:type="dxa"/>
            <w:tcBorders>
              <w:top w:val="single" w:sz="4" w:space="0" w:color="auto"/>
              <w:bottom w:val="single" w:sz="4" w:space="0" w:color="auto"/>
            </w:tcBorders>
            <w:shd w:val="clear" w:color="auto" w:fill="auto"/>
            <w:vAlign w:val="center"/>
          </w:tcPr>
          <w:p w:rsidR="00704346" w:rsidRPr="00704346" w:rsidRDefault="00704346" w:rsidP="00704346">
            <w:pPr>
              <w:spacing w:after="0" w:line="360" w:lineRule="auto"/>
              <w:jc w:val="both"/>
              <w:rPr>
                <w:rFonts w:ascii="Times New Roman" w:eastAsia="Times New Roman" w:hAnsi="Times New Roman" w:cs="Times New Roman"/>
                <w:b/>
                <w:bCs/>
                <w:color w:val="000000"/>
                <w:sz w:val="18"/>
                <w:szCs w:val="18"/>
                <w:lang w:eastAsia="id-ID"/>
              </w:rPr>
            </w:pPr>
            <w:r w:rsidRPr="00704346">
              <w:rPr>
                <w:rFonts w:ascii="Times New Roman" w:eastAsia="Times New Roman" w:hAnsi="Times New Roman" w:cs="Times New Roman"/>
                <w:b/>
                <w:bCs/>
                <w:color w:val="000000"/>
                <w:sz w:val="18"/>
                <w:szCs w:val="18"/>
                <w:lang w:eastAsia="id-ID"/>
              </w:rPr>
              <w:t>2012</w:t>
            </w:r>
          </w:p>
        </w:tc>
        <w:tc>
          <w:tcPr>
            <w:tcW w:w="1367" w:type="dxa"/>
            <w:tcBorders>
              <w:top w:val="single" w:sz="4" w:space="0" w:color="auto"/>
              <w:bottom w:val="single" w:sz="4" w:space="0" w:color="auto"/>
            </w:tcBorders>
            <w:shd w:val="clear" w:color="auto" w:fill="auto"/>
            <w:vAlign w:val="center"/>
          </w:tcPr>
          <w:p w:rsidR="00704346" w:rsidRPr="00704346" w:rsidRDefault="00704346" w:rsidP="00704346">
            <w:pPr>
              <w:spacing w:after="0" w:line="360" w:lineRule="auto"/>
              <w:jc w:val="both"/>
              <w:rPr>
                <w:rFonts w:ascii="Times New Roman" w:eastAsia="Times New Roman" w:hAnsi="Times New Roman" w:cs="Times New Roman"/>
                <w:b/>
                <w:bCs/>
                <w:color w:val="000000"/>
                <w:sz w:val="18"/>
                <w:szCs w:val="18"/>
                <w:lang w:eastAsia="id-ID"/>
              </w:rPr>
            </w:pPr>
            <w:r w:rsidRPr="00704346">
              <w:rPr>
                <w:rFonts w:ascii="Times New Roman" w:eastAsia="Times New Roman" w:hAnsi="Times New Roman" w:cs="Times New Roman"/>
                <w:b/>
                <w:bCs/>
                <w:color w:val="000000"/>
                <w:sz w:val="18"/>
                <w:szCs w:val="18"/>
                <w:lang w:eastAsia="id-ID"/>
              </w:rPr>
              <w:t>2013</w:t>
            </w:r>
          </w:p>
        </w:tc>
        <w:tc>
          <w:tcPr>
            <w:tcW w:w="1317" w:type="dxa"/>
            <w:tcBorders>
              <w:top w:val="single" w:sz="4" w:space="0" w:color="auto"/>
              <w:bottom w:val="single" w:sz="4" w:space="0" w:color="auto"/>
            </w:tcBorders>
            <w:shd w:val="clear" w:color="auto" w:fill="auto"/>
            <w:vAlign w:val="center"/>
          </w:tcPr>
          <w:p w:rsidR="00704346" w:rsidRPr="00704346" w:rsidRDefault="00704346" w:rsidP="00704346">
            <w:pPr>
              <w:spacing w:after="0" w:line="360" w:lineRule="auto"/>
              <w:jc w:val="both"/>
              <w:rPr>
                <w:rFonts w:ascii="Times New Roman" w:eastAsia="Times New Roman" w:hAnsi="Times New Roman" w:cs="Times New Roman"/>
                <w:b/>
                <w:bCs/>
                <w:color w:val="000000"/>
                <w:sz w:val="18"/>
                <w:szCs w:val="18"/>
                <w:lang w:eastAsia="id-ID"/>
              </w:rPr>
            </w:pPr>
            <w:r w:rsidRPr="00704346">
              <w:rPr>
                <w:rFonts w:ascii="Times New Roman" w:eastAsia="Times New Roman" w:hAnsi="Times New Roman" w:cs="Times New Roman"/>
                <w:b/>
                <w:bCs/>
                <w:color w:val="000000"/>
                <w:sz w:val="18"/>
                <w:szCs w:val="18"/>
                <w:lang w:eastAsia="id-ID"/>
              </w:rPr>
              <w:t>2014</w:t>
            </w:r>
          </w:p>
        </w:tc>
        <w:tc>
          <w:tcPr>
            <w:tcW w:w="1324" w:type="dxa"/>
            <w:tcBorders>
              <w:top w:val="single" w:sz="4" w:space="0" w:color="auto"/>
              <w:bottom w:val="single" w:sz="4" w:space="0" w:color="auto"/>
            </w:tcBorders>
            <w:shd w:val="clear" w:color="auto" w:fill="auto"/>
            <w:vAlign w:val="center"/>
          </w:tcPr>
          <w:p w:rsidR="00704346" w:rsidRPr="00704346" w:rsidRDefault="00704346" w:rsidP="00704346">
            <w:pPr>
              <w:spacing w:after="0" w:line="360" w:lineRule="auto"/>
              <w:jc w:val="both"/>
              <w:rPr>
                <w:rFonts w:ascii="Times New Roman" w:eastAsia="Times New Roman" w:hAnsi="Times New Roman" w:cs="Times New Roman"/>
                <w:b/>
                <w:color w:val="000000"/>
                <w:sz w:val="18"/>
                <w:szCs w:val="18"/>
                <w:lang w:eastAsia="id-ID"/>
              </w:rPr>
            </w:pPr>
            <w:r w:rsidRPr="00704346">
              <w:rPr>
                <w:rFonts w:ascii="Times New Roman" w:eastAsia="Times New Roman" w:hAnsi="Times New Roman" w:cs="Times New Roman"/>
                <w:b/>
                <w:color w:val="000000"/>
                <w:sz w:val="18"/>
                <w:szCs w:val="18"/>
                <w:lang w:eastAsia="id-ID"/>
              </w:rPr>
              <w:t>Contribution</w:t>
            </w:r>
          </w:p>
        </w:tc>
      </w:tr>
      <w:tr w:rsidR="00704346" w:rsidRPr="00704346" w:rsidTr="001851A8">
        <w:trPr>
          <w:trHeight w:val="214"/>
        </w:trPr>
        <w:tc>
          <w:tcPr>
            <w:tcW w:w="1875" w:type="dxa"/>
            <w:tcBorders>
              <w:top w:val="single" w:sz="4" w:space="0" w:color="auto"/>
            </w:tcBorders>
            <w:shd w:val="clear" w:color="auto" w:fill="auto"/>
          </w:tcPr>
          <w:p w:rsidR="00704346" w:rsidRPr="00704346" w:rsidRDefault="00704346" w:rsidP="00704346">
            <w:pPr>
              <w:spacing w:after="0" w:line="360" w:lineRule="auto"/>
              <w:rPr>
                <w:rFonts w:ascii="Times New Roman" w:eastAsia="Times" w:hAnsi="Times New Roman" w:cs="Times New Roman"/>
                <w:bCs/>
                <w:sz w:val="18"/>
                <w:szCs w:val="18"/>
                <w:lang w:val="en-GB" w:eastAsia="en-NZ"/>
              </w:rPr>
            </w:pPr>
            <w:r w:rsidRPr="00704346">
              <w:rPr>
                <w:rFonts w:ascii="Times New Roman" w:eastAsia="Times" w:hAnsi="Times New Roman" w:cs="Times New Roman"/>
                <w:bCs/>
                <w:sz w:val="18"/>
                <w:szCs w:val="18"/>
                <w:lang w:val="en-GB" w:eastAsia="en-NZ"/>
              </w:rPr>
              <w:t>Agriculture</w:t>
            </w:r>
          </w:p>
        </w:tc>
        <w:tc>
          <w:tcPr>
            <w:tcW w:w="1306" w:type="dxa"/>
            <w:tcBorders>
              <w:top w:val="single" w:sz="4" w:space="0" w:color="auto"/>
            </w:tcBorders>
            <w:shd w:val="clear" w:color="auto" w:fill="auto"/>
            <w:vAlign w:val="center"/>
          </w:tcPr>
          <w:p w:rsidR="00704346" w:rsidRPr="00704346" w:rsidRDefault="00704346" w:rsidP="00704346">
            <w:pPr>
              <w:spacing w:after="0" w:line="360" w:lineRule="auto"/>
              <w:jc w:val="right"/>
              <w:rPr>
                <w:rFonts w:ascii="Times New Roman" w:eastAsia="Times New Roman" w:hAnsi="Times New Roman" w:cs="Times New Roman"/>
                <w:color w:val="000000"/>
                <w:sz w:val="18"/>
                <w:szCs w:val="18"/>
                <w:lang w:eastAsia="id-ID"/>
              </w:rPr>
            </w:pPr>
            <w:r w:rsidRPr="00704346">
              <w:rPr>
                <w:rFonts w:ascii="Times New Roman" w:eastAsia="Times New Roman" w:hAnsi="Times New Roman" w:cs="Times New Roman"/>
                <w:color w:val="000000"/>
                <w:sz w:val="18"/>
                <w:szCs w:val="18"/>
                <w:lang w:eastAsia="id-ID"/>
              </w:rPr>
              <w:t>262,894.70</w:t>
            </w:r>
          </w:p>
        </w:tc>
        <w:tc>
          <w:tcPr>
            <w:tcW w:w="1367" w:type="dxa"/>
            <w:tcBorders>
              <w:top w:val="single" w:sz="4" w:space="0" w:color="auto"/>
            </w:tcBorders>
            <w:shd w:val="clear" w:color="auto" w:fill="auto"/>
            <w:vAlign w:val="center"/>
          </w:tcPr>
          <w:p w:rsidR="00704346" w:rsidRPr="00704346" w:rsidRDefault="00704346" w:rsidP="00704346">
            <w:pPr>
              <w:spacing w:after="0" w:line="360" w:lineRule="auto"/>
              <w:jc w:val="right"/>
              <w:rPr>
                <w:rFonts w:ascii="Times New Roman" w:eastAsia="Times New Roman" w:hAnsi="Times New Roman" w:cs="Times New Roman"/>
                <w:color w:val="000000"/>
                <w:sz w:val="18"/>
                <w:szCs w:val="18"/>
                <w:lang w:eastAsia="id-ID"/>
              </w:rPr>
            </w:pPr>
            <w:r w:rsidRPr="00704346">
              <w:rPr>
                <w:rFonts w:ascii="Times New Roman" w:eastAsia="Times New Roman" w:hAnsi="Times New Roman" w:cs="Times New Roman"/>
                <w:color w:val="000000"/>
                <w:sz w:val="18"/>
                <w:szCs w:val="18"/>
                <w:lang w:eastAsia="id-ID"/>
              </w:rPr>
              <w:t>292,445.02</w:t>
            </w:r>
          </w:p>
        </w:tc>
        <w:tc>
          <w:tcPr>
            <w:tcW w:w="1367" w:type="dxa"/>
            <w:tcBorders>
              <w:top w:val="single" w:sz="4" w:space="0" w:color="auto"/>
            </w:tcBorders>
            <w:shd w:val="clear" w:color="auto" w:fill="auto"/>
            <w:vAlign w:val="center"/>
          </w:tcPr>
          <w:p w:rsidR="00704346" w:rsidRPr="00704346" w:rsidRDefault="00704346" w:rsidP="00704346">
            <w:pPr>
              <w:spacing w:after="0" w:line="360" w:lineRule="auto"/>
              <w:jc w:val="right"/>
              <w:rPr>
                <w:rFonts w:ascii="Times New Roman" w:eastAsia="Times New Roman" w:hAnsi="Times New Roman" w:cs="Times New Roman"/>
                <w:color w:val="000000"/>
                <w:sz w:val="18"/>
                <w:szCs w:val="18"/>
                <w:lang w:eastAsia="id-ID"/>
              </w:rPr>
            </w:pPr>
            <w:r w:rsidRPr="00704346">
              <w:rPr>
                <w:rFonts w:ascii="Times New Roman" w:eastAsia="Times New Roman" w:hAnsi="Times New Roman" w:cs="Times New Roman"/>
                <w:color w:val="000000"/>
                <w:sz w:val="18"/>
                <w:szCs w:val="18"/>
                <w:lang w:eastAsia="id-ID"/>
              </w:rPr>
              <w:t>323,111.02</w:t>
            </w:r>
          </w:p>
        </w:tc>
        <w:tc>
          <w:tcPr>
            <w:tcW w:w="1367" w:type="dxa"/>
            <w:tcBorders>
              <w:top w:val="single" w:sz="4" w:space="0" w:color="auto"/>
            </w:tcBorders>
            <w:shd w:val="clear" w:color="auto" w:fill="auto"/>
            <w:vAlign w:val="center"/>
          </w:tcPr>
          <w:p w:rsidR="00704346" w:rsidRPr="00704346" w:rsidRDefault="00704346" w:rsidP="00704346">
            <w:pPr>
              <w:spacing w:after="0" w:line="360" w:lineRule="auto"/>
              <w:jc w:val="right"/>
              <w:rPr>
                <w:rFonts w:ascii="Times New Roman" w:eastAsia="Times New Roman" w:hAnsi="Times New Roman" w:cs="Times New Roman"/>
                <w:color w:val="000000"/>
                <w:sz w:val="18"/>
                <w:szCs w:val="18"/>
                <w:lang w:eastAsia="id-ID"/>
              </w:rPr>
            </w:pPr>
            <w:r w:rsidRPr="00704346">
              <w:rPr>
                <w:rFonts w:ascii="Times New Roman" w:eastAsia="Times New Roman" w:hAnsi="Times New Roman" w:cs="Times New Roman"/>
                <w:color w:val="000000"/>
                <w:sz w:val="18"/>
                <w:szCs w:val="18"/>
                <w:lang w:eastAsia="id-ID"/>
              </w:rPr>
              <w:t>359,971.68</w:t>
            </w:r>
          </w:p>
        </w:tc>
        <w:tc>
          <w:tcPr>
            <w:tcW w:w="1317" w:type="dxa"/>
            <w:tcBorders>
              <w:top w:val="single" w:sz="4" w:space="0" w:color="auto"/>
            </w:tcBorders>
            <w:shd w:val="clear" w:color="auto" w:fill="auto"/>
            <w:vAlign w:val="center"/>
          </w:tcPr>
          <w:p w:rsidR="00704346" w:rsidRPr="00704346" w:rsidRDefault="00704346" w:rsidP="00704346">
            <w:pPr>
              <w:spacing w:after="0" w:line="360" w:lineRule="auto"/>
              <w:jc w:val="right"/>
              <w:rPr>
                <w:rFonts w:ascii="Times New Roman" w:eastAsia="Times New Roman" w:hAnsi="Times New Roman" w:cs="Times New Roman"/>
                <w:color w:val="000000"/>
                <w:sz w:val="18"/>
                <w:szCs w:val="18"/>
                <w:lang w:eastAsia="id-ID"/>
              </w:rPr>
            </w:pPr>
            <w:r w:rsidRPr="00704346">
              <w:rPr>
                <w:rFonts w:ascii="Times New Roman" w:eastAsia="Times New Roman" w:hAnsi="Times New Roman" w:cs="Times New Roman"/>
                <w:color w:val="000000"/>
                <w:sz w:val="18"/>
                <w:szCs w:val="18"/>
                <w:lang w:eastAsia="id-ID"/>
              </w:rPr>
              <w:t>1,012,987.83</w:t>
            </w:r>
          </w:p>
        </w:tc>
        <w:tc>
          <w:tcPr>
            <w:tcW w:w="1324" w:type="dxa"/>
            <w:tcBorders>
              <w:top w:val="single" w:sz="4" w:space="0" w:color="auto"/>
            </w:tcBorders>
            <w:shd w:val="clear" w:color="auto" w:fill="auto"/>
            <w:vAlign w:val="center"/>
          </w:tcPr>
          <w:p w:rsidR="00704346" w:rsidRPr="00704346" w:rsidRDefault="00704346" w:rsidP="00704346">
            <w:pPr>
              <w:spacing w:after="0" w:line="360" w:lineRule="auto"/>
              <w:jc w:val="center"/>
              <w:rPr>
                <w:rFonts w:ascii="Times New Roman" w:eastAsia="Times New Roman" w:hAnsi="Times New Roman" w:cs="Times New Roman"/>
                <w:color w:val="000000"/>
                <w:sz w:val="18"/>
                <w:szCs w:val="18"/>
                <w:lang w:eastAsia="id-ID"/>
              </w:rPr>
            </w:pPr>
            <w:r w:rsidRPr="00704346">
              <w:rPr>
                <w:rFonts w:ascii="Times New Roman" w:eastAsia="Times New Roman" w:hAnsi="Times New Roman" w:cs="Times New Roman"/>
                <w:color w:val="000000"/>
                <w:sz w:val="18"/>
                <w:szCs w:val="18"/>
                <w:lang w:eastAsia="id-ID"/>
              </w:rPr>
              <w:t>1.22</w:t>
            </w:r>
          </w:p>
        </w:tc>
      </w:tr>
      <w:tr w:rsidR="00704346" w:rsidRPr="00704346" w:rsidTr="001851A8">
        <w:trPr>
          <w:trHeight w:val="214"/>
        </w:trPr>
        <w:tc>
          <w:tcPr>
            <w:tcW w:w="1875" w:type="dxa"/>
            <w:shd w:val="clear" w:color="auto" w:fill="auto"/>
          </w:tcPr>
          <w:p w:rsidR="00704346" w:rsidRPr="00704346" w:rsidRDefault="00704346" w:rsidP="00704346">
            <w:pPr>
              <w:spacing w:after="0" w:line="360" w:lineRule="auto"/>
              <w:rPr>
                <w:rFonts w:ascii="Times New Roman" w:eastAsia="Times" w:hAnsi="Times New Roman" w:cs="Times New Roman"/>
                <w:bCs/>
                <w:sz w:val="18"/>
                <w:szCs w:val="18"/>
                <w:lang w:val="en-GB" w:eastAsia="en-NZ"/>
              </w:rPr>
            </w:pPr>
            <w:r w:rsidRPr="00704346">
              <w:rPr>
                <w:rFonts w:ascii="Times New Roman" w:eastAsia="Times" w:hAnsi="Times New Roman" w:cs="Times New Roman"/>
                <w:bCs/>
                <w:sz w:val="18"/>
                <w:szCs w:val="18"/>
                <w:lang w:val="en-GB" w:eastAsia="en-NZ"/>
              </w:rPr>
              <w:t>Mining and excavation</w:t>
            </w:r>
          </w:p>
        </w:tc>
        <w:tc>
          <w:tcPr>
            <w:tcW w:w="1306" w:type="dxa"/>
            <w:shd w:val="clear" w:color="auto" w:fill="auto"/>
            <w:vAlign w:val="center"/>
          </w:tcPr>
          <w:p w:rsidR="00704346" w:rsidRPr="00704346" w:rsidRDefault="00704346" w:rsidP="00704346">
            <w:pPr>
              <w:spacing w:after="0" w:line="360" w:lineRule="auto"/>
              <w:jc w:val="right"/>
              <w:rPr>
                <w:rFonts w:ascii="Times New Roman" w:eastAsia="Times New Roman" w:hAnsi="Times New Roman" w:cs="Times New Roman"/>
                <w:color w:val="000000"/>
                <w:sz w:val="18"/>
                <w:szCs w:val="18"/>
                <w:lang w:eastAsia="id-ID"/>
              </w:rPr>
            </w:pPr>
            <w:r w:rsidRPr="00704346">
              <w:rPr>
                <w:rFonts w:ascii="Times New Roman" w:eastAsia="Times New Roman" w:hAnsi="Times New Roman" w:cs="Times New Roman"/>
                <w:color w:val="000000"/>
                <w:sz w:val="18"/>
                <w:szCs w:val="18"/>
                <w:lang w:eastAsia="id-ID"/>
              </w:rPr>
              <w:t>53,455,115.34</w:t>
            </w:r>
          </w:p>
        </w:tc>
        <w:tc>
          <w:tcPr>
            <w:tcW w:w="1367" w:type="dxa"/>
            <w:shd w:val="clear" w:color="auto" w:fill="auto"/>
            <w:vAlign w:val="center"/>
          </w:tcPr>
          <w:p w:rsidR="00704346" w:rsidRPr="00704346" w:rsidRDefault="00704346" w:rsidP="00704346">
            <w:pPr>
              <w:spacing w:after="0" w:line="360" w:lineRule="auto"/>
              <w:jc w:val="right"/>
              <w:rPr>
                <w:rFonts w:ascii="Times New Roman" w:eastAsia="Times New Roman" w:hAnsi="Times New Roman" w:cs="Times New Roman"/>
                <w:color w:val="000000"/>
                <w:sz w:val="18"/>
                <w:szCs w:val="18"/>
                <w:lang w:eastAsia="id-ID"/>
              </w:rPr>
            </w:pPr>
            <w:r w:rsidRPr="00704346">
              <w:rPr>
                <w:rFonts w:ascii="Times New Roman" w:eastAsia="Times New Roman" w:hAnsi="Times New Roman" w:cs="Times New Roman"/>
                <w:color w:val="000000"/>
                <w:sz w:val="18"/>
                <w:szCs w:val="18"/>
                <w:lang w:eastAsia="id-ID"/>
              </w:rPr>
              <w:t>42,185,764.84</w:t>
            </w:r>
          </w:p>
        </w:tc>
        <w:tc>
          <w:tcPr>
            <w:tcW w:w="1367" w:type="dxa"/>
            <w:shd w:val="clear" w:color="auto" w:fill="auto"/>
            <w:vAlign w:val="center"/>
          </w:tcPr>
          <w:p w:rsidR="00704346" w:rsidRPr="00704346" w:rsidRDefault="00704346" w:rsidP="00704346">
            <w:pPr>
              <w:spacing w:after="0" w:line="360" w:lineRule="auto"/>
              <w:jc w:val="right"/>
              <w:rPr>
                <w:rFonts w:ascii="Times New Roman" w:eastAsia="Times New Roman" w:hAnsi="Times New Roman" w:cs="Times New Roman"/>
                <w:color w:val="000000"/>
                <w:sz w:val="18"/>
                <w:szCs w:val="18"/>
                <w:lang w:eastAsia="id-ID"/>
              </w:rPr>
            </w:pPr>
            <w:r w:rsidRPr="00704346">
              <w:rPr>
                <w:rFonts w:ascii="Times New Roman" w:eastAsia="Times New Roman" w:hAnsi="Times New Roman" w:cs="Times New Roman"/>
                <w:color w:val="000000"/>
                <w:sz w:val="18"/>
                <w:szCs w:val="18"/>
                <w:lang w:eastAsia="id-ID"/>
              </w:rPr>
              <w:t>36,929,787.82</w:t>
            </w:r>
          </w:p>
        </w:tc>
        <w:tc>
          <w:tcPr>
            <w:tcW w:w="1367" w:type="dxa"/>
            <w:shd w:val="clear" w:color="auto" w:fill="auto"/>
            <w:vAlign w:val="center"/>
          </w:tcPr>
          <w:p w:rsidR="00704346" w:rsidRPr="00704346" w:rsidRDefault="00704346" w:rsidP="00704346">
            <w:pPr>
              <w:spacing w:after="0" w:line="360" w:lineRule="auto"/>
              <w:jc w:val="right"/>
              <w:rPr>
                <w:rFonts w:ascii="Times New Roman" w:eastAsia="Times New Roman" w:hAnsi="Times New Roman" w:cs="Times New Roman"/>
                <w:color w:val="000000"/>
                <w:sz w:val="18"/>
                <w:szCs w:val="18"/>
                <w:lang w:eastAsia="id-ID"/>
              </w:rPr>
            </w:pPr>
            <w:r w:rsidRPr="00704346">
              <w:rPr>
                <w:rFonts w:ascii="Times New Roman" w:eastAsia="Times New Roman" w:hAnsi="Times New Roman" w:cs="Times New Roman"/>
                <w:color w:val="000000"/>
                <w:sz w:val="18"/>
                <w:szCs w:val="18"/>
                <w:lang w:eastAsia="id-ID"/>
              </w:rPr>
              <w:t>42,702,413.10</w:t>
            </w:r>
          </w:p>
        </w:tc>
        <w:tc>
          <w:tcPr>
            <w:tcW w:w="1317" w:type="dxa"/>
            <w:shd w:val="clear" w:color="auto" w:fill="auto"/>
            <w:vAlign w:val="center"/>
          </w:tcPr>
          <w:p w:rsidR="00704346" w:rsidRPr="00704346" w:rsidRDefault="00704346" w:rsidP="00704346">
            <w:pPr>
              <w:spacing w:after="0" w:line="360" w:lineRule="auto"/>
              <w:jc w:val="right"/>
              <w:rPr>
                <w:rFonts w:ascii="Times New Roman" w:eastAsia="Times New Roman" w:hAnsi="Times New Roman" w:cs="Times New Roman"/>
                <w:color w:val="000000"/>
                <w:sz w:val="18"/>
                <w:szCs w:val="18"/>
                <w:lang w:eastAsia="id-ID"/>
              </w:rPr>
            </w:pPr>
            <w:r w:rsidRPr="00704346">
              <w:rPr>
                <w:rFonts w:ascii="Times New Roman" w:eastAsia="Times New Roman" w:hAnsi="Times New Roman" w:cs="Times New Roman"/>
                <w:color w:val="000000"/>
                <w:sz w:val="18"/>
                <w:szCs w:val="18"/>
                <w:lang w:eastAsia="id-ID"/>
              </w:rPr>
              <w:t>32,581,055.29</w:t>
            </w:r>
          </w:p>
        </w:tc>
        <w:tc>
          <w:tcPr>
            <w:tcW w:w="1324" w:type="dxa"/>
            <w:shd w:val="clear" w:color="auto" w:fill="auto"/>
            <w:vAlign w:val="center"/>
          </w:tcPr>
          <w:p w:rsidR="00704346" w:rsidRPr="00704346" w:rsidRDefault="00704346" w:rsidP="00704346">
            <w:pPr>
              <w:spacing w:after="0" w:line="360" w:lineRule="auto"/>
              <w:jc w:val="center"/>
              <w:rPr>
                <w:rFonts w:ascii="Times New Roman" w:eastAsia="Times New Roman" w:hAnsi="Times New Roman" w:cs="Times New Roman"/>
                <w:color w:val="000000"/>
                <w:sz w:val="18"/>
                <w:szCs w:val="18"/>
                <w:lang w:eastAsia="id-ID"/>
              </w:rPr>
            </w:pPr>
            <w:r w:rsidRPr="00704346">
              <w:rPr>
                <w:rFonts w:ascii="Times New Roman" w:eastAsia="Times New Roman" w:hAnsi="Times New Roman" w:cs="Times New Roman"/>
                <w:color w:val="000000"/>
                <w:sz w:val="18"/>
                <w:szCs w:val="18"/>
                <w:lang w:eastAsia="id-ID"/>
              </w:rPr>
              <w:t>90.08</w:t>
            </w:r>
          </w:p>
        </w:tc>
      </w:tr>
      <w:tr w:rsidR="00704346" w:rsidRPr="00704346" w:rsidTr="001851A8">
        <w:trPr>
          <w:trHeight w:val="214"/>
        </w:trPr>
        <w:tc>
          <w:tcPr>
            <w:tcW w:w="1875" w:type="dxa"/>
            <w:shd w:val="clear" w:color="auto" w:fill="auto"/>
          </w:tcPr>
          <w:p w:rsidR="00704346" w:rsidRPr="00704346" w:rsidRDefault="00704346" w:rsidP="00704346">
            <w:pPr>
              <w:spacing w:after="0" w:line="360" w:lineRule="auto"/>
              <w:rPr>
                <w:rFonts w:ascii="Times New Roman" w:eastAsia="Times" w:hAnsi="Times New Roman" w:cs="Times New Roman"/>
                <w:bCs/>
                <w:sz w:val="18"/>
                <w:szCs w:val="18"/>
                <w:lang w:val="en-GB" w:eastAsia="en-NZ"/>
              </w:rPr>
            </w:pPr>
            <w:r w:rsidRPr="00704346">
              <w:rPr>
                <w:rFonts w:ascii="Times New Roman" w:eastAsia="Times" w:hAnsi="Times New Roman" w:cs="Times New Roman"/>
                <w:bCs/>
                <w:sz w:val="18"/>
                <w:szCs w:val="18"/>
                <w:lang w:val="en-GB" w:eastAsia="en-NZ"/>
              </w:rPr>
              <w:t>Processing industry</w:t>
            </w:r>
          </w:p>
        </w:tc>
        <w:tc>
          <w:tcPr>
            <w:tcW w:w="1306" w:type="dxa"/>
            <w:shd w:val="clear" w:color="auto" w:fill="auto"/>
            <w:vAlign w:val="center"/>
          </w:tcPr>
          <w:p w:rsidR="00704346" w:rsidRPr="00704346" w:rsidRDefault="00704346" w:rsidP="00704346">
            <w:pPr>
              <w:spacing w:after="0" w:line="360" w:lineRule="auto"/>
              <w:jc w:val="right"/>
              <w:rPr>
                <w:rFonts w:ascii="Times New Roman" w:eastAsia="Times New Roman" w:hAnsi="Times New Roman" w:cs="Times New Roman"/>
                <w:color w:val="000000"/>
                <w:sz w:val="18"/>
                <w:szCs w:val="18"/>
                <w:lang w:eastAsia="id-ID"/>
              </w:rPr>
            </w:pPr>
            <w:r w:rsidRPr="00704346">
              <w:rPr>
                <w:rFonts w:ascii="Times New Roman" w:eastAsia="Times New Roman" w:hAnsi="Times New Roman" w:cs="Times New Roman"/>
                <w:color w:val="000000"/>
                <w:sz w:val="18"/>
                <w:szCs w:val="18"/>
                <w:lang w:eastAsia="id-ID"/>
              </w:rPr>
              <w:t>16,826.14</w:t>
            </w:r>
          </w:p>
        </w:tc>
        <w:tc>
          <w:tcPr>
            <w:tcW w:w="1367" w:type="dxa"/>
            <w:shd w:val="clear" w:color="auto" w:fill="auto"/>
            <w:vAlign w:val="center"/>
          </w:tcPr>
          <w:p w:rsidR="00704346" w:rsidRPr="00704346" w:rsidRDefault="00704346" w:rsidP="00704346">
            <w:pPr>
              <w:spacing w:after="0" w:line="360" w:lineRule="auto"/>
              <w:jc w:val="right"/>
              <w:rPr>
                <w:rFonts w:ascii="Times New Roman" w:eastAsia="Times New Roman" w:hAnsi="Times New Roman" w:cs="Times New Roman"/>
                <w:color w:val="000000"/>
                <w:sz w:val="18"/>
                <w:szCs w:val="18"/>
                <w:lang w:eastAsia="id-ID"/>
              </w:rPr>
            </w:pPr>
            <w:r w:rsidRPr="00704346">
              <w:rPr>
                <w:rFonts w:ascii="Times New Roman" w:eastAsia="Times New Roman" w:hAnsi="Times New Roman" w:cs="Times New Roman"/>
                <w:color w:val="000000"/>
                <w:sz w:val="18"/>
                <w:szCs w:val="18"/>
                <w:lang w:eastAsia="id-ID"/>
              </w:rPr>
              <w:t>18,973.14</w:t>
            </w:r>
          </w:p>
        </w:tc>
        <w:tc>
          <w:tcPr>
            <w:tcW w:w="1367" w:type="dxa"/>
            <w:shd w:val="clear" w:color="auto" w:fill="auto"/>
            <w:vAlign w:val="center"/>
          </w:tcPr>
          <w:p w:rsidR="00704346" w:rsidRPr="00704346" w:rsidRDefault="00704346" w:rsidP="00704346">
            <w:pPr>
              <w:spacing w:after="0" w:line="360" w:lineRule="auto"/>
              <w:jc w:val="right"/>
              <w:rPr>
                <w:rFonts w:ascii="Times New Roman" w:eastAsia="Times New Roman" w:hAnsi="Times New Roman" w:cs="Times New Roman"/>
                <w:color w:val="000000"/>
                <w:sz w:val="18"/>
                <w:szCs w:val="18"/>
                <w:lang w:eastAsia="id-ID"/>
              </w:rPr>
            </w:pPr>
            <w:r w:rsidRPr="00704346">
              <w:rPr>
                <w:rFonts w:ascii="Times New Roman" w:eastAsia="Times New Roman" w:hAnsi="Times New Roman" w:cs="Times New Roman"/>
                <w:color w:val="000000"/>
                <w:sz w:val="18"/>
                <w:szCs w:val="18"/>
                <w:lang w:eastAsia="id-ID"/>
              </w:rPr>
              <w:t>20,987.19</w:t>
            </w:r>
          </w:p>
        </w:tc>
        <w:tc>
          <w:tcPr>
            <w:tcW w:w="1367" w:type="dxa"/>
            <w:shd w:val="clear" w:color="auto" w:fill="auto"/>
            <w:vAlign w:val="center"/>
          </w:tcPr>
          <w:p w:rsidR="00704346" w:rsidRPr="00704346" w:rsidRDefault="00704346" w:rsidP="00704346">
            <w:pPr>
              <w:spacing w:after="0" w:line="360" w:lineRule="auto"/>
              <w:jc w:val="right"/>
              <w:rPr>
                <w:rFonts w:ascii="Times New Roman" w:eastAsia="Times New Roman" w:hAnsi="Times New Roman" w:cs="Times New Roman"/>
                <w:color w:val="000000"/>
                <w:sz w:val="18"/>
                <w:szCs w:val="18"/>
                <w:lang w:eastAsia="id-ID"/>
              </w:rPr>
            </w:pPr>
            <w:r w:rsidRPr="00704346">
              <w:rPr>
                <w:rFonts w:ascii="Times New Roman" w:eastAsia="Times New Roman" w:hAnsi="Times New Roman" w:cs="Times New Roman"/>
                <w:color w:val="000000"/>
                <w:sz w:val="18"/>
                <w:szCs w:val="18"/>
                <w:lang w:eastAsia="id-ID"/>
              </w:rPr>
              <w:t>23,349.19</w:t>
            </w:r>
          </w:p>
        </w:tc>
        <w:tc>
          <w:tcPr>
            <w:tcW w:w="1317" w:type="dxa"/>
            <w:shd w:val="clear" w:color="auto" w:fill="auto"/>
            <w:vAlign w:val="center"/>
          </w:tcPr>
          <w:p w:rsidR="00704346" w:rsidRPr="00704346" w:rsidRDefault="00704346" w:rsidP="00704346">
            <w:pPr>
              <w:spacing w:after="0" w:line="360" w:lineRule="auto"/>
              <w:jc w:val="right"/>
              <w:rPr>
                <w:rFonts w:ascii="Times New Roman" w:eastAsia="Times New Roman" w:hAnsi="Times New Roman" w:cs="Times New Roman"/>
                <w:color w:val="000000"/>
                <w:sz w:val="18"/>
                <w:szCs w:val="18"/>
                <w:lang w:eastAsia="id-ID"/>
              </w:rPr>
            </w:pPr>
            <w:r w:rsidRPr="00704346">
              <w:rPr>
                <w:rFonts w:ascii="Times New Roman" w:eastAsia="Times New Roman" w:hAnsi="Times New Roman" w:cs="Times New Roman"/>
                <w:color w:val="000000"/>
                <w:sz w:val="18"/>
                <w:szCs w:val="18"/>
                <w:lang w:eastAsia="id-ID"/>
              </w:rPr>
              <w:t>85,387.99</w:t>
            </w:r>
          </w:p>
        </w:tc>
        <w:tc>
          <w:tcPr>
            <w:tcW w:w="1324" w:type="dxa"/>
            <w:shd w:val="clear" w:color="auto" w:fill="auto"/>
            <w:vAlign w:val="center"/>
          </w:tcPr>
          <w:p w:rsidR="00704346" w:rsidRPr="00704346" w:rsidRDefault="00704346" w:rsidP="00704346">
            <w:pPr>
              <w:spacing w:after="0" w:line="360" w:lineRule="auto"/>
              <w:jc w:val="center"/>
              <w:rPr>
                <w:rFonts w:ascii="Times New Roman" w:eastAsia="Times New Roman" w:hAnsi="Times New Roman" w:cs="Times New Roman"/>
                <w:color w:val="000000"/>
                <w:sz w:val="18"/>
                <w:szCs w:val="18"/>
                <w:lang w:eastAsia="id-ID"/>
              </w:rPr>
            </w:pPr>
            <w:r w:rsidRPr="00704346">
              <w:rPr>
                <w:rFonts w:ascii="Times New Roman" w:eastAsia="Times New Roman" w:hAnsi="Times New Roman" w:cs="Times New Roman"/>
                <w:color w:val="000000"/>
                <w:sz w:val="18"/>
                <w:szCs w:val="18"/>
                <w:lang w:eastAsia="id-ID"/>
              </w:rPr>
              <w:t>0.09</w:t>
            </w:r>
          </w:p>
        </w:tc>
      </w:tr>
      <w:tr w:rsidR="00704346" w:rsidRPr="00704346" w:rsidTr="001851A8">
        <w:trPr>
          <w:trHeight w:val="214"/>
        </w:trPr>
        <w:tc>
          <w:tcPr>
            <w:tcW w:w="1875" w:type="dxa"/>
            <w:shd w:val="clear" w:color="auto" w:fill="auto"/>
          </w:tcPr>
          <w:p w:rsidR="00704346" w:rsidRPr="00704346" w:rsidRDefault="00704346" w:rsidP="00704346">
            <w:pPr>
              <w:spacing w:after="0" w:line="360" w:lineRule="auto"/>
              <w:rPr>
                <w:rFonts w:ascii="Times New Roman" w:eastAsia="Times" w:hAnsi="Times New Roman" w:cs="Times New Roman"/>
                <w:bCs/>
                <w:sz w:val="18"/>
                <w:szCs w:val="18"/>
                <w:lang w:val="en-GB" w:eastAsia="en-NZ"/>
              </w:rPr>
            </w:pPr>
            <w:r w:rsidRPr="00704346">
              <w:rPr>
                <w:rFonts w:ascii="Times New Roman" w:eastAsia="Times" w:hAnsi="Times New Roman" w:cs="Times New Roman"/>
                <w:bCs/>
                <w:sz w:val="18"/>
                <w:szCs w:val="18"/>
                <w:lang w:val="en-GB" w:eastAsia="en-NZ"/>
              </w:rPr>
              <w:t>Electricity And Water</w:t>
            </w:r>
          </w:p>
        </w:tc>
        <w:tc>
          <w:tcPr>
            <w:tcW w:w="1306" w:type="dxa"/>
            <w:shd w:val="clear" w:color="auto" w:fill="auto"/>
            <w:vAlign w:val="center"/>
          </w:tcPr>
          <w:p w:rsidR="00704346" w:rsidRPr="00704346" w:rsidRDefault="00704346" w:rsidP="00704346">
            <w:pPr>
              <w:spacing w:after="0" w:line="360" w:lineRule="auto"/>
              <w:jc w:val="right"/>
              <w:rPr>
                <w:rFonts w:ascii="Times New Roman" w:eastAsia="Times New Roman" w:hAnsi="Times New Roman" w:cs="Times New Roman"/>
                <w:color w:val="000000"/>
                <w:sz w:val="18"/>
                <w:szCs w:val="18"/>
                <w:lang w:eastAsia="id-ID"/>
              </w:rPr>
            </w:pPr>
            <w:r w:rsidRPr="00704346">
              <w:rPr>
                <w:rFonts w:ascii="Times New Roman" w:eastAsia="Times New Roman" w:hAnsi="Times New Roman" w:cs="Times New Roman"/>
                <w:color w:val="000000"/>
                <w:sz w:val="18"/>
                <w:szCs w:val="18"/>
                <w:lang w:eastAsia="id-ID"/>
              </w:rPr>
              <w:t>18,523.29</w:t>
            </w:r>
          </w:p>
        </w:tc>
        <w:tc>
          <w:tcPr>
            <w:tcW w:w="1367" w:type="dxa"/>
            <w:shd w:val="clear" w:color="auto" w:fill="auto"/>
            <w:vAlign w:val="center"/>
          </w:tcPr>
          <w:p w:rsidR="00704346" w:rsidRPr="00704346" w:rsidRDefault="00704346" w:rsidP="00704346">
            <w:pPr>
              <w:spacing w:after="0" w:line="360" w:lineRule="auto"/>
              <w:jc w:val="right"/>
              <w:rPr>
                <w:rFonts w:ascii="Times New Roman" w:eastAsia="Times New Roman" w:hAnsi="Times New Roman" w:cs="Times New Roman"/>
                <w:color w:val="000000"/>
                <w:sz w:val="18"/>
                <w:szCs w:val="18"/>
                <w:lang w:eastAsia="id-ID"/>
              </w:rPr>
            </w:pPr>
            <w:r w:rsidRPr="00704346">
              <w:rPr>
                <w:rFonts w:ascii="Times New Roman" w:eastAsia="Times New Roman" w:hAnsi="Times New Roman" w:cs="Times New Roman"/>
                <w:color w:val="000000"/>
                <w:sz w:val="18"/>
                <w:szCs w:val="18"/>
                <w:lang w:eastAsia="id-ID"/>
              </w:rPr>
              <w:t>20,147.67</w:t>
            </w:r>
          </w:p>
        </w:tc>
        <w:tc>
          <w:tcPr>
            <w:tcW w:w="1367" w:type="dxa"/>
            <w:shd w:val="clear" w:color="auto" w:fill="auto"/>
            <w:vAlign w:val="center"/>
          </w:tcPr>
          <w:p w:rsidR="00704346" w:rsidRPr="00704346" w:rsidRDefault="00704346" w:rsidP="00704346">
            <w:pPr>
              <w:spacing w:after="0" w:line="360" w:lineRule="auto"/>
              <w:jc w:val="right"/>
              <w:rPr>
                <w:rFonts w:ascii="Times New Roman" w:eastAsia="Times New Roman" w:hAnsi="Times New Roman" w:cs="Times New Roman"/>
                <w:color w:val="000000"/>
                <w:sz w:val="18"/>
                <w:szCs w:val="18"/>
                <w:lang w:eastAsia="id-ID"/>
              </w:rPr>
            </w:pPr>
            <w:r w:rsidRPr="00704346">
              <w:rPr>
                <w:rFonts w:ascii="Times New Roman" w:eastAsia="Times New Roman" w:hAnsi="Times New Roman" w:cs="Times New Roman"/>
                <w:color w:val="000000"/>
                <w:sz w:val="18"/>
                <w:szCs w:val="18"/>
                <w:lang w:eastAsia="id-ID"/>
              </w:rPr>
              <w:t>21,951.15</w:t>
            </w:r>
          </w:p>
        </w:tc>
        <w:tc>
          <w:tcPr>
            <w:tcW w:w="1367" w:type="dxa"/>
            <w:shd w:val="clear" w:color="auto" w:fill="auto"/>
            <w:vAlign w:val="center"/>
          </w:tcPr>
          <w:p w:rsidR="00704346" w:rsidRPr="00704346" w:rsidRDefault="00704346" w:rsidP="00704346">
            <w:pPr>
              <w:spacing w:after="0" w:line="360" w:lineRule="auto"/>
              <w:jc w:val="right"/>
              <w:rPr>
                <w:rFonts w:ascii="Times New Roman" w:eastAsia="Times New Roman" w:hAnsi="Times New Roman" w:cs="Times New Roman"/>
                <w:color w:val="000000"/>
                <w:sz w:val="18"/>
                <w:szCs w:val="18"/>
                <w:lang w:eastAsia="id-ID"/>
              </w:rPr>
            </w:pPr>
            <w:r w:rsidRPr="00704346">
              <w:rPr>
                <w:rFonts w:ascii="Times New Roman" w:eastAsia="Times New Roman" w:hAnsi="Times New Roman" w:cs="Times New Roman"/>
                <w:color w:val="000000"/>
                <w:sz w:val="18"/>
                <w:szCs w:val="18"/>
                <w:lang w:eastAsia="id-ID"/>
              </w:rPr>
              <w:t>24,243.22</w:t>
            </w:r>
          </w:p>
        </w:tc>
        <w:tc>
          <w:tcPr>
            <w:tcW w:w="1317" w:type="dxa"/>
            <w:shd w:val="clear" w:color="auto" w:fill="auto"/>
            <w:vAlign w:val="center"/>
          </w:tcPr>
          <w:p w:rsidR="00704346" w:rsidRPr="00704346" w:rsidRDefault="00704346" w:rsidP="00704346">
            <w:pPr>
              <w:spacing w:after="0" w:line="360" w:lineRule="auto"/>
              <w:jc w:val="right"/>
              <w:rPr>
                <w:rFonts w:ascii="Times New Roman" w:eastAsia="Times New Roman" w:hAnsi="Times New Roman" w:cs="Times New Roman"/>
                <w:color w:val="000000"/>
                <w:sz w:val="18"/>
                <w:szCs w:val="18"/>
                <w:lang w:eastAsia="id-ID"/>
              </w:rPr>
            </w:pPr>
            <w:r w:rsidRPr="00704346">
              <w:rPr>
                <w:rFonts w:ascii="Times New Roman" w:eastAsia="Times New Roman" w:hAnsi="Times New Roman" w:cs="Times New Roman"/>
                <w:color w:val="000000"/>
                <w:sz w:val="18"/>
                <w:szCs w:val="18"/>
                <w:lang w:eastAsia="id-ID"/>
              </w:rPr>
              <w:t>13,288.40</w:t>
            </w:r>
          </w:p>
        </w:tc>
        <w:tc>
          <w:tcPr>
            <w:tcW w:w="1324" w:type="dxa"/>
            <w:shd w:val="clear" w:color="auto" w:fill="auto"/>
            <w:vAlign w:val="center"/>
          </w:tcPr>
          <w:p w:rsidR="00704346" w:rsidRPr="00704346" w:rsidRDefault="00704346" w:rsidP="00704346">
            <w:pPr>
              <w:spacing w:after="0" w:line="360" w:lineRule="auto"/>
              <w:jc w:val="center"/>
              <w:rPr>
                <w:rFonts w:ascii="Times New Roman" w:eastAsia="Times New Roman" w:hAnsi="Times New Roman" w:cs="Times New Roman"/>
                <w:color w:val="000000"/>
                <w:sz w:val="18"/>
                <w:szCs w:val="18"/>
                <w:lang w:eastAsia="id-ID"/>
              </w:rPr>
            </w:pPr>
            <w:r w:rsidRPr="00704346">
              <w:rPr>
                <w:rFonts w:ascii="Times New Roman" w:eastAsia="Times New Roman" w:hAnsi="Times New Roman" w:cs="Times New Roman"/>
                <w:color w:val="000000"/>
                <w:sz w:val="18"/>
                <w:szCs w:val="18"/>
                <w:lang w:eastAsia="id-ID"/>
              </w:rPr>
              <w:t>0.04</w:t>
            </w:r>
          </w:p>
        </w:tc>
      </w:tr>
      <w:tr w:rsidR="00704346" w:rsidRPr="00704346" w:rsidTr="001851A8">
        <w:trPr>
          <w:trHeight w:val="214"/>
        </w:trPr>
        <w:tc>
          <w:tcPr>
            <w:tcW w:w="1875" w:type="dxa"/>
            <w:shd w:val="clear" w:color="auto" w:fill="auto"/>
          </w:tcPr>
          <w:p w:rsidR="00704346" w:rsidRPr="00704346" w:rsidRDefault="00704346" w:rsidP="00704346">
            <w:pPr>
              <w:spacing w:after="0" w:line="360" w:lineRule="auto"/>
              <w:rPr>
                <w:rFonts w:ascii="Times New Roman" w:eastAsia="Times" w:hAnsi="Times New Roman" w:cs="Times New Roman"/>
                <w:bCs/>
                <w:sz w:val="18"/>
                <w:szCs w:val="18"/>
                <w:lang w:val="en-GB" w:eastAsia="en-NZ"/>
              </w:rPr>
            </w:pPr>
            <w:r w:rsidRPr="00704346">
              <w:rPr>
                <w:rFonts w:ascii="Times New Roman" w:eastAsia="Times" w:hAnsi="Times New Roman" w:cs="Times New Roman"/>
                <w:bCs/>
                <w:sz w:val="18"/>
                <w:szCs w:val="18"/>
                <w:lang w:val="en-GB" w:eastAsia="en-NZ"/>
              </w:rPr>
              <w:t>Building</w:t>
            </w:r>
          </w:p>
        </w:tc>
        <w:tc>
          <w:tcPr>
            <w:tcW w:w="1306" w:type="dxa"/>
            <w:shd w:val="clear" w:color="auto" w:fill="auto"/>
            <w:vAlign w:val="center"/>
          </w:tcPr>
          <w:p w:rsidR="00704346" w:rsidRPr="00704346" w:rsidRDefault="00704346" w:rsidP="00704346">
            <w:pPr>
              <w:spacing w:after="0" w:line="360" w:lineRule="auto"/>
              <w:jc w:val="right"/>
              <w:rPr>
                <w:rFonts w:ascii="Times New Roman" w:eastAsia="Times New Roman" w:hAnsi="Times New Roman" w:cs="Times New Roman"/>
                <w:color w:val="000000"/>
                <w:sz w:val="18"/>
                <w:szCs w:val="18"/>
                <w:lang w:eastAsia="id-ID"/>
              </w:rPr>
            </w:pPr>
            <w:r w:rsidRPr="00704346">
              <w:rPr>
                <w:rFonts w:ascii="Times New Roman" w:eastAsia="Times New Roman" w:hAnsi="Times New Roman" w:cs="Times New Roman"/>
                <w:color w:val="000000"/>
                <w:sz w:val="18"/>
                <w:szCs w:val="18"/>
                <w:lang w:eastAsia="id-ID"/>
              </w:rPr>
              <w:t>618,260.74</w:t>
            </w:r>
          </w:p>
        </w:tc>
        <w:tc>
          <w:tcPr>
            <w:tcW w:w="1367" w:type="dxa"/>
            <w:shd w:val="clear" w:color="auto" w:fill="auto"/>
            <w:vAlign w:val="center"/>
          </w:tcPr>
          <w:p w:rsidR="00704346" w:rsidRPr="00704346" w:rsidRDefault="00704346" w:rsidP="00704346">
            <w:pPr>
              <w:spacing w:after="0" w:line="360" w:lineRule="auto"/>
              <w:jc w:val="right"/>
              <w:rPr>
                <w:rFonts w:ascii="Times New Roman" w:eastAsia="Times New Roman" w:hAnsi="Times New Roman" w:cs="Times New Roman"/>
                <w:color w:val="000000"/>
                <w:sz w:val="18"/>
                <w:szCs w:val="18"/>
                <w:lang w:eastAsia="id-ID"/>
              </w:rPr>
            </w:pPr>
            <w:r w:rsidRPr="00704346">
              <w:rPr>
                <w:rFonts w:ascii="Times New Roman" w:eastAsia="Times New Roman" w:hAnsi="Times New Roman" w:cs="Times New Roman"/>
                <w:color w:val="000000"/>
                <w:sz w:val="18"/>
                <w:szCs w:val="18"/>
                <w:lang w:eastAsia="id-ID"/>
              </w:rPr>
              <w:t>686,462.30</w:t>
            </w:r>
          </w:p>
        </w:tc>
        <w:tc>
          <w:tcPr>
            <w:tcW w:w="1367" w:type="dxa"/>
            <w:shd w:val="clear" w:color="auto" w:fill="auto"/>
            <w:vAlign w:val="center"/>
          </w:tcPr>
          <w:p w:rsidR="00704346" w:rsidRPr="00704346" w:rsidRDefault="00704346" w:rsidP="00704346">
            <w:pPr>
              <w:spacing w:after="0" w:line="360" w:lineRule="auto"/>
              <w:jc w:val="right"/>
              <w:rPr>
                <w:rFonts w:ascii="Times New Roman" w:eastAsia="Times New Roman" w:hAnsi="Times New Roman" w:cs="Times New Roman"/>
                <w:color w:val="000000"/>
                <w:sz w:val="18"/>
                <w:szCs w:val="18"/>
                <w:lang w:eastAsia="id-ID"/>
              </w:rPr>
            </w:pPr>
            <w:r w:rsidRPr="00704346">
              <w:rPr>
                <w:rFonts w:ascii="Times New Roman" w:eastAsia="Times New Roman" w:hAnsi="Times New Roman" w:cs="Times New Roman"/>
                <w:color w:val="000000"/>
                <w:sz w:val="18"/>
                <w:szCs w:val="18"/>
                <w:lang w:eastAsia="id-ID"/>
              </w:rPr>
              <w:t>752,552.92</w:t>
            </w:r>
          </w:p>
        </w:tc>
        <w:tc>
          <w:tcPr>
            <w:tcW w:w="1367" w:type="dxa"/>
            <w:shd w:val="clear" w:color="auto" w:fill="auto"/>
            <w:vAlign w:val="center"/>
          </w:tcPr>
          <w:p w:rsidR="00704346" w:rsidRPr="00704346" w:rsidRDefault="00704346" w:rsidP="00704346">
            <w:pPr>
              <w:spacing w:after="0" w:line="360" w:lineRule="auto"/>
              <w:jc w:val="right"/>
              <w:rPr>
                <w:rFonts w:ascii="Times New Roman" w:eastAsia="Times New Roman" w:hAnsi="Times New Roman" w:cs="Times New Roman"/>
                <w:color w:val="000000"/>
                <w:sz w:val="18"/>
                <w:szCs w:val="18"/>
                <w:lang w:eastAsia="id-ID"/>
              </w:rPr>
            </w:pPr>
            <w:r w:rsidRPr="00704346">
              <w:rPr>
                <w:rFonts w:ascii="Times New Roman" w:eastAsia="Times New Roman" w:hAnsi="Times New Roman" w:cs="Times New Roman"/>
                <w:color w:val="000000"/>
                <w:sz w:val="18"/>
                <w:szCs w:val="18"/>
                <w:lang w:eastAsia="id-ID"/>
              </w:rPr>
              <w:t>866,510.93</w:t>
            </w:r>
          </w:p>
        </w:tc>
        <w:tc>
          <w:tcPr>
            <w:tcW w:w="1317" w:type="dxa"/>
            <w:shd w:val="clear" w:color="auto" w:fill="auto"/>
            <w:vAlign w:val="center"/>
          </w:tcPr>
          <w:p w:rsidR="00704346" w:rsidRPr="00704346" w:rsidRDefault="00704346" w:rsidP="00704346">
            <w:pPr>
              <w:spacing w:after="0" w:line="360" w:lineRule="auto"/>
              <w:jc w:val="right"/>
              <w:rPr>
                <w:rFonts w:ascii="Times New Roman" w:eastAsia="Times New Roman" w:hAnsi="Times New Roman" w:cs="Times New Roman"/>
                <w:color w:val="000000"/>
                <w:sz w:val="18"/>
                <w:szCs w:val="18"/>
                <w:lang w:eastAsia="id-ID"/>
              </w:rPr>
            </w:pPr>
            <w:r w:rsidRPr="00704346">
              <w:rPr>
                <w:rFonts w:ascii="Times New Roman" w:eastAsia="Times New Roman" w:hAnsi="Times New Roman" w:cs="Times New Roman"/>
                <w:color w:val="000000"/>
                <w:sz w:val="18"/>
                <w:szCs w:val="18"/>
                <w:lang w:eastAsia="id-ID"/>
              </w:rPr>
              <w:t>1,168,788.37</w:t>
            </w:r>
          </w:p>
        </w:tc>
        <w:tc>
          <w:tcPr>
            <w:tcW w:w="1324" w:type="dxa"/>
            <w:shd w:val="clear" w:color="auto" w:fill="auto"/>
            <w:vAlign w:val="center"/>
          </w:tcPr>
          <w:p w:rsidR="00704346" w:rsidRPr="00704346" w:rsidRDefault="00704346" w:rsidP="00704346">
            <w:pPr>
              <w:spacing w:after="0" w:line="360" w:lineRule="auto"/>
              <w:jc w:val="center"/>
              <w:rPr>
                <w:rFonts w:ascii="Times New Roman" w:eastAsia="Times New Roman" w:hAnsi="Times New Roman" w:cs="Times New Roman"/>
                <w:color w:val="000000"/>
                <w:sz w:val="18"/>
                <w:szCs w:val="18"/>
                <w:lang w:eastAsia="id-ID"/>
              </w:rPr>
            </w:pPr>
            <w:r w:rsidRPr="00704346">
              <w:rPr>
                <w:rFonts w:ascii="Times New Roman" w:eastAsia="Times New Roman" w:hAnsi="Times New Roman" w:cs="Times New Roman"/>
                <w:color w:val="000000"/>
                <w:sz w:val="18"/>
                <w:szCs w:val="18"/>
                <w:lang w:eastAsia="id-ID"/>
              </w:rPr>
              <w:t>1.97</w:t>
            </w:r>
          </w:p>
        </w:tc>
      </w:tr>
      <w:tr w:rsidR="00704346" w:rsidRPr="00704346" w:rsidTr="001851A8">
        <w:trPr>
          <w:trHeight w:val="214"/>
        </w:trPr>
        <w:tc>
          <w:tcPr>
            <w:tcW w:w="1875" w:type="dxa"/>
            <w:shd w:val="clear" w:color="auto" w:fill="auto"/>
          </w:tcPr>
          <w:p w:rsidR="00704346" w:rsidRPr="00704346" w:rsidRDefault="00704346" w:rsidP="00704346">
            <w:pPr>
              <w:spacing w:after="0" w:line="360" w:lineRule="auto"/>
              <w:rPr>
                <w:rFonts w:ascii="Times New Roman" w:eastAsia="Times" w:hAnsi="Times New Roman" w:cs="Times New Roman"/>
                <w:bCs/>
                <w:sz w:val="18"/>
                <w:szCs w:val="18"/>
                <w:lang w:val="en-GB" w:eastAsia="en-NZ"/>
              </w:rPr>
            </w:pPr>
            <w:r w:rsidRPr="00704346">
              <w:rPr>
                <w:rFonts w:ascii="Times New Roman" w:eastAsia="Times" w:hAnsi="Times New Roman" w:cs="Times New Roman"/>
                <w:bCs/>
                <w:sz w:val="18"/>
                <w:szCs w:val="18"/>
                <w:lang w:val="en-GB" w:eastAsia="en-NZ"/>
              </w:rPr>
              <w:t>Trade, Hotels and Restaurants</w:t>
            </w:r>
          </w:p>
        </w:tc>
        <w:tc>
          <w:tcPr>
            <w:tcW w:w="1306" w:type="dxa"/>
            <w:shd w:val="clear" w:color="auto" w:fill="auto"/>
            <w:vAlign w:val="center"/>
          </w:tcPr>
          <w:p w:rsidR="00704346" w:rsidRPr="00704346" w:rsidRDefault="00704346" w:rsidP="00704346">
            <w:pPr>
              <w:spacing w:after="0" w:line="360" w:lineRule="auto"/>
              <w:jc w:val="right"/>
              <w:rPr>
                <w:rFonts w:ascii="Times New Roman" w:eastAsia="Times New Roman" w:hAnsi="Times New Roman" w:cs="Times New Roman"/>
                <w:color w:val="000000"/>
                <w:sz w:val="18"/>
                <w:szCs w:val="18"/>
                <w:lang w:eastAsia="id-ID"/>
              </w:rPr>
            </w:pPr>
            <w:r w:rsidRPr="00704346">
              <w:rPr>
                <w:rFonts w:ascii="Times New Roman" w:eastAsia="Times New Roman" w:hAnsi="Times New Roman" w:cs="Times New Roman"/>
                <w:color w:val="000000"/>
                <w:sz w:val="18"/>
                <w:szCs w:val="18"/>
                <w:lang w:eastAsia="id-ID"/>
              </w:rPr>
              <w:t>656,092.85</w:t>
            </w:r>
          </w:p>
        </w:tc>
        <w:tc>
          <w:tcPr>
            <w:tcW w:w="1367" w:type="dxa"/>
            <w:shd w:val="clear" w:color="auto" w:fill="auto"/>
            <w:vAlign w:val="center"/>
          </w:tcPr>
          <w:p w:rsidR="00704346" w:rsidRPr="00704346" w:rsidRDefault="00704346" w:rsidP="00704346">
            <w:pPr>
              <w:spacing w:after="0" w:line="360" w:lineRule="auto"/>
              <w:jc w:val="right"/>
              <w:rPr>
                <w:rFonts w:ascii="Times New Roman" w:eastAsia="Times New Roman" w:hAnsi="Times New Roman" w:cs="Times New Roman"/>
                <w:color w:val="000000"/>
                <w:sz w:val="18"/>
                <w:szCs w:val="18"/>
                <w:lang w:eastAsia="id-ID"/>
              </w:rPr>
            </w:pPr>
            <w:r w:rsidRPr="00704346">
              <w:rPr>
                <w:rFonts w:ascii="Times New Roman" w:eastAsia="Times New Roman" w:hAnsi="Times New Roman" w:cs="Times New Roman"/>
                <w:color w:val="000000"/>
                <w:sz w:val="18"/>
                <w:szCs w:val="18"/>
                <w:lang w:eastAsia="id-ID"/>
              </w:rPr>
              <w:t>749,773.82</w:t>
            </w:r>
          </w:p>
        </w:tc>
        <w:tc>
          <w:tcPr>
            <w:tcW w:w="1367" w:type="dxa"/>
            <w:shd w:val="clear" w:color="auto" w:fill="auto"/>
            <w:vAlign w:val="center"/>
          </w:tcPr>
          <w:p w:rsidR="00704346" w:rsidRPr="00704346" w:rsidRDefault="00704346" w:rsidP="00704346">
            <w:pPr>
              <w:spacing w:after="0" w:line="360" w:lineRule="auto"/>
              <w:jc w:val="right"/>
              <w:rPr>
                <w:rFonts w:ascii="Times New Roman" w:eastAsia="Times New Roman" w:hAnsi="Times New Roman" w:cs="Times New Roman"/>
                <w:color w:val="000000"/>
                <w:sz w:val="18"/>
                <w:szCs w:val="18"/>
                <w:lang w:eastAsia="id-ID"/>
              </w:rPr>
            </w:pPr>
            <w:r w:rsidRPr="00704346">
              <w:rPr>
                <w:rFonts w:ascii="Times New Roman" w:eastAsia="Times New Roman" w:hAnsi="Times New Roman" w:cs="Times New Roman"/>
                <w:color w:val="000000"/>
                <w:sz w:val="18"/>
                <w:szCs w:val="18"/>
                <w:lang w:eastAsia="id-ID"/>
              </w:rPr>
              <w:t>864,258.14</w:t>
            </w:r>
          </w:p>
        </w:tc>
        <w:tc>
          <w:tcPr>
            <w:tcW w:w="1367" w:type="dxa"/>
            <w:shd w:val="clear" w:color="auto" w:fill="auto"/>
            <w:vAlign w:val="center"/>
          </w:tcPr>
          <w:p w:rsidR="00704346" w:rsidRPr="00704346" w:rsidRDefault="00704346" w:rsidP="00704346">
            <w:pPr>
              <w:spacing w:after="0" w:line="360" w:lineRule="auto"/>
              <w:jc w:val="right"/>
              <w:rPr>
                <w:rFonts w:ascii="Times New Roman" w:eastAsia="Times New Roman" w:hAnsi="Times New Roman" w:cs="Times New Roman"/>
                <w:color w:val="000000"/>
                <w:sz w:val="18"/>
                <w:szCs w:val="18"/>
                <w:lang w:eastAsia="id-ID"/>
              </w:rPr>
            </w:pPr>
            <w:r w:rsidRPr="00704346">
              <w:rPr>
                <w:rFonts w:ascii="Times New Roman" w:eastAsia="Times New Roman" w:hAnsi="Times New Roman" w:cs="Times New Roman"/>
                <w:color w:val="000000"/>
                <w:sz w:val="18"/>
                <w:szCs w:val="18"/>
                <w:lang w:eastAsia="id-ID"/>
              </w:rPr>
              <w:t>1,004,088.74</w:t>
            </w:r>
          </w:p>
        </w:tc>
        <w:tc>
          <w:tcPr>
            <w:tcW w:w="1317" w:type="dxa"/>
            <w:shd w:val="clear" w:color="auto" w:fill="auto"/>
            <w:vAlign w:val="center"/>
          </w:tcPr>
          <w:p w:rsidR="00704346" w:rsidRPr="00704346" w:rsidRDefault="00704346" w:rsidP="00704346">
            <w:pPr>
              <w:spacing w:after="0" w:line="360" w:lineRule="auto"/>
              <w:jc w:val="right"/>
              <w:rPr>
                <w:rFonts w:ascii="Times New Roman" w:eastAsia="Times New Roman" w:hAnsi="Times New Roman" w:cs="Times New Roman"/>
                <w:color w:val="000000"/>
                <w:sz w:val="18"/>
                <w:szCs w:val="18"/>
                <w:lang w:eastAsia="id-ID"/>
              </w:rPr>
            </w:pPr>
            <w:r w:rsidRPr="00704346">
              <w:rPr>
                <w:rFonts w:ascii="Times New Roman" w:eastAsia="Times New Roman" w:hAnsi="Times New Roman" w:cs="Times New Roman"/>
                <w:color w:val="000000"/>
                <w:sz w:val="18"/>
                <w:szCs w:val="18"/>
                <w:lang w:eastAsia="id-ID"/>
              </w:rPr>
              <w:t>1,160,986.59</w:t>
            </w:r>
          </w:p>
        </w:tc>
        <w:tc>
          <w:tcPr>
            <w:tcW w:w="1324" w:type="dxa"/>
            <w:shd w:val="clear" w:color="auto" w:fill="auto"/>
            <w:vAlign w:val="center"/>
          </w:tcPr>
          <w:p w:rsidR="00704346" w:rsidRPr="00704346" w:rsidRDefault="00704346" w:rsidP="00704346">
            <w:pPr>
              <w:spacing w:after="0" w:line="360" w:lineRule="auto"/>
              <w:jc w:val="center"/>
              <w:rPr>
                <w:rFonts w:ascii="Times New Roman" w:eastAsia="Times New Roman" w:hAnsi="Times New Roman" w:cs="Times New Roman"/>
                <w:color w:val="000000"/>
                <w:sz w:val="18"/>
                <w:szCs w:val="18"/>
                <w:lang w:eastAsia="id-ID"/>
              </w:rPr>
            </w:pPr>
            <w:r w:rsidRPr="00704346">
              <w:rPr>
                <w:rFonts w:ascii="Times New Roman" w:eastAsia="Times New Roman" w:hAnsi="Times New Roman" w:cs="Times New Roman"/>
                <w:color w:val="000000"/>
                <w:sz w:val="18"/>
                <w:szCs w:val="18"/>
                <w:lang w:eastAsia="id-ID"/>
              </w:rPr>
              <w:t>2.10</w:t>
            </w:r>
          </w:p>
        </w:tc>
      </w:tr>
      <w:tr w:rsidR="00704346" w:rsidRPr="00704346" w:rsidTr="001851A8">
        <w:trPr>
          <w:trHeight w:val="214"/>
        </w:trPr>
        <w:tc>
          <w:tcPr>
            <w:tcW w:w="1875" w:type="dxa"/>
            <w:shd w:val="clear" w:color="auto" w:fill="auto"/>
          </w:tcPr>
          <w:p w:rsidR="00704346" w:rsidRPr="00704346" w:rsidRDefault="00704346" w:rsidP="00704346">
            <w:pPr>
              <w:spacing w:after="0" w:line="360" w:lineRule="auto"/>
              <w:rPr>
                <w:rFonts w:ascii="Times New Roman" w:eastAsia="Times" w:hAnsi="Times New Roman" w:cs="Times New Roman"/>
                <w:bCs/>
                <w:sz w:val="18"/>
                <w:szCs w:val="18"/>
                <w:lang w:val="en-GB" w:eastAsia="en-NZ"/>
              </w:rPr>
            </w:pPr>
            <w:r w:rsidRPr="00704346">
              <w:rPr>
                <w:rFonts w:ascii="Times New Roman" w:eastAsia="Times" w:hAnsi="Times New Roman" w:cs="Times New Roman"/>
                <w:bCs/>
                <w:sz w:val="18"/>
                <w:szCs w:val="18"/>
                <w:lang w:val="en-GB" w:eastAsia="en-NZ"/>
              </w:rPr>
              <w:t>Transportation and Communications</w:t>
            </w:r>
          </w:p>
        </w:tc>
        <w:tc>
          <w:tcPr>
            <w:tcW w:w="1306" w:type="dxa"/>
            <w:shd w:val="clear" w:color="auto" w:fill="auto"/>
            <w:vAlign w:val="center"/>
          </w:tcPr>
          <w:p w:rsidR="00704346" w:rsidRPr="00704346" w:rsidRDefault="00704346" w:rsidP="00704346">
            <w:pPr>
              <w:spacing w:after="0" w:line="360" w:lineRule="auto"/>
              <w:jc w:val="right"/>
              <w:rPr>
                <w:rFonts w:ascii="Times New Roman" w:eastAsia="Times New Roman" w:hAnsi="Times New Roman" w:cs="Times New Roman"/>
                <w:color w:val="000000"/>
                <w:sz w:val="18"/>
                <w:szCs w:val="18"/>
                <w:lang w:eastAsia="id-ID"/>
              </w:rPr>
            </w:pPr>
            <w:r w:rsidRPr="00704346">
              <w:rPr>
                <w:rFonts w:ascii="Times New Roman" w:eastAsia="Times New Roman" w:hAnsi="Times New Roman" w:cs="Times New Roman"/>
                <w:color w:val="000000"/>
                <w:sz w:val="18"/>
                <w:szCs w:val="18"/>
                <w:lang w:eastAsia="id-ID"/>
              </w:rPr>
              <w:t>798,170.03</w:t>
            </w:r>
          </w:p>
        </w:tc>
        <w:tc>
          <w:tcPr>
            <w:tcW w:w="1367" w:type="dxa"/>
            <w:shd w:val="clear" w:color="auto" w:fill="auto"/>
            <w:vAlign w:val="center"/>
          </w:tcPr>
          <w:p w:rsidR="00704346" w:rsidRPr="00704346" w:rsidRDefault="00704346" w:rsidP="00704346">
            <w:pPr>
              <w:spacing w:after="0" w:line="360" w:lineRule="auto"/>
              <w:jc w:val="right"/>
              <w:rPr>
                <w:rFonts w:ascii="Times New Roman" w:eastAsia="Times New Roman" w:hAnsi="Times New Roman" w:cs="Times New Roman"/>
                <w:color w:val="000000"/>
                <w:sz w:val="18"/>
                <w:szCs w:val="18"/>
                <w:lang w:eastAsia="id-ID"/>
              </w:rPr>
            </w:pPr>
            <w:r w:rsidRPr="00704346">
              <w:rPr>
                <w:rFonts w:ascii="Times New Roman" w:eastAsia="Times New Roman" w:hAnsi="Times New Roman" w:cs="Times New Roman"/>
                <w:color w:val="000000"/>
                <w:sz w:val="18"/>
                <w:szCs w:val="18"/>
                <w:lang w:eastAsia="id-ID"/>
              </w:rPr>
              <w:t>988,215.16</w:t>
            </w:r>
          </w:p>
        </w:tc>
        <w:tc>
          <w:tcPr>
            <w:tcW w:w="1367" w:type="dxa"/>
            <w:shd w:val="clear" w:color="auto" w:fill="auto"/>
            <w:vAlign w:val="center"/>
          </w:tcPr>
          <w:p w:rsidR="00704346" w:rsidRPr="00704346" w:rsidRDefault="00704346" w:rsidP="00704346">
            <w:pPr>
              <w:spacing w:after="0" w:line="360" w:lineRule="auto"/>
              <w:jc w:val="right"/>
              <w:rPr>
                <w:rFonts w:ascii="Times New Roman" w:eastAsia="Times New Roman" w:hAnsi="Times New Roman" w:cs="Times New Roman"/>
                <w:color w:val="000000"/>
                <w:sz w:val="18"/>
                <w:szCs w:val="18"/>
                <w:lang w:eastAsia="id-ID"/>
              </w:rPr>
            </w:pPr>
            <w:r w:rsidRPr="00704346">
              <w:rPr>
                <w:rFonts w:ascii="Times New Roman" w:eastAsia="Times New Roman" w:hAnsi="Times New Roman" w:cs="Times New Roman"/>
                <w:color w:val="000000"/>
                <w:sz w:val="18"/>
                <w:szCs w:val="18"/>
                <w:lang w:eastAsia="id-ID"/>
              </w:rPr>
              <w:t>1,146,549.00</w:t>
            </w:r>
          </w:p>
        </w:tc>
        <w:tc>
          <w:tcPr>
            <w:tcW w:w="1367" w:type="dxa"/>
            <w:shd w:val="clear" w:color="auto" w:fill="auto"/>
            <w:vAlign w:val="center"/>
          </w:tcPr>
          <w:p w:rsidR="00704346" w:rsidRPr="00704346" w:rsidRDefault="00704346" w:rsidP="00704346">
            <w:pPr>
              <w:spacing w:after="0" w:line="360" w:lineRule="auto"/>
              <w:jc w:val="right"/>
              <w:rPr>
                <w:rFonts w:ascii="Times New Roman" w:eastAsia="Times New Roman" w:hAnsi="Times New Roman" w:cs="Times New Roman"/>
                <w:color w:val="000000"/>
                <w:sz w:val="18"/>
                <w:szCs w:val="18"/>
                <w:lang w:eastAsia="id-ID"/>
              </w:rPr>
            </w:pPr>
            <w:r w:rsidRPr="00704346">
              <w:rPr>
                <w:rFonts w:ascii="Times New Roman" w:eastAsia="Times New Roman" w:hAnsi="Times New Roman" w:cs="Times New Roman"/>
                <w:color w:val="000000"/>
                <w:sz w:val="18"/>
                <w:szCs w:val="18"/>
                <w:lang w:eastAsia="id-ID"/>
              </w:rPr>
              <w:t>1,278,839.95</w:t>
            </w:r>
          </w:p>
        </w:tc>
        <w:tc>
          <w:tcPr>
            <w:tcW w:w="1317" w:type="dxa"/>
            <w:shd w:val="clear" w:color="auto" w:fill="auto"/>
            <w:vAlign w:val="center"/>
          </w:tcPr>
          <w:p w:rsidR="00704346" w:rsidRPr="00704346" w:rsidRDefault="00704346" w:rsidP="00704346">
            <w:pPr>
              <w:spacing w:after="0" w:line="360" w:lineRule="auto"/>
              <w:jc w:val="right"/>
              <w:rPr>
                <w:rFonts w:ascii="Times New Roman" w:eastAsia="Times New Roman" w:hAnsi="Times New Roman" w:cs="Times New Roman"/>
                <w:color w:val="000000"/>
                <w:sz w:val="18"/>
                <w:szCs w:val="18"/>
                <w:lang w:eastAsia="id-ID"/>
              </w:rPr>
            </w:pPr>
            <w:r w:rsidRPr="00704346">
              <w:rPr>
                <w:rFonts w:ascii="Times New Roman" w:eastAsia="Times New Roman" w:hAnsi="Times New Roman" w:cs="Times New Roman"/>
                <w:color w:val="000000"/>
                <w:sz w:val="18"/>
                <w:szCs w:val="18"/>
                <w:lang w:eastAsia="id-ID"/>
              </w:rPr>
              <w:t>1,820,345.12</w:t>
            </w:r>
          </w:p>
        </w:tc>
        <w:tc>
          <w:tcPr>
            <w:tcW w:w="1324" w:type="dxa"/>
            <w:shd w:val="clear" w:color="auto" w:fill="auto"/>
            <w:vAlign w:val="center"/>
          </w:tcPr>
          <w:p w:rsidR="00704346" w:rsidRPr="00704346" w:rsidRDefault="00704346" w:rsidP="00704346">
            <w:pPr>
              <w:spacing w:after="0" w:line="360" w:lineRule="auto"/>
              <w:jc w:val="center"/>
              <w:rPr>
                <w:rFonts w:ascii="Times New Roman" w:eastAsia="Times New Roman" w:hAnsi="Times New Roman" w:cs="Times New Roman"/>
                <w:color w:val="000000"/>
                <w:sz w:val="18"/>
                <w:szCs w:val="18"/>
                <w:lang w:eastAsia="id-ID"/>
              </w:rPr>
            </w:pPr>
            <w:r w:rsidRPr="00704346">
              <w:rPr>
                <w:rFonts w:ascii="Times New Roman" w:eastAsia="Times New Roman" w:hAnsi="Times New Roman" w:cs="Times New Roman"/>
                <w:color w:val="000000"/>
                <w:sz w:val="18"/>
                <w:szCs w:val="18"/>
                <w:lang w:eastAsia="id-ID"/>
              </w:rPr>
              <w:t>2.94</w:t>
            </w:r>
          </w:p>
        </w:tc>
      </w:tr>
      <w:tr w:rsidR="00704346" w:rsidRPr="00704346" w:rsidTr="001851A8">
        <w:trPr>
          <w:trHeight w:val="214"/>
        </w:trPr>
        <w:tc>
          <w:tcPr>
            <w:tcW w:w="1875" w:type="dxa"/>
            <w:shd w:val="clear" w:color="auto" w:fill="auto"/>
          </w:tcPr>
          <w:p w:rsidR="00704346" w:rsidRPr="00704346" w:rsidRDefault="00704346" w:rsidP="00704346">
            <w:pPr>
              <w:spacing w:after="0" w:line="360" w:lineRule="auto"/>
              <w:rPr>
                <w:rFonts w:ascii="Times New Roman" w:eastAsia="Times" w:hAnsi="Times New Roman" w:cs="Times New Roman"/>
                <w:bCs/>
                <w:sz w:val="18"/>
                <w:szCs w:val="18"/>
                <w:lang w:val="en-GB" w:eastAsia="en-NZ"/>
              </w:rPr>
            </w:pPr>
            <w:r w:rsidRPr="00704346">
              <w:rPr>
                <w:rFonts w:ascii="Times New Roman" w:eastAsia="Times" w:hAnsi="Times New Roman" w:cs="Times New Roman"/>
                <w:bCs/>
                <w:sz w:val="18"/>
                <w:szCs w:val="18"/>
                <w:lang w:val="en-GB" w:eastAsia="en-NZ"/>
              </w:rPr>
              <w:t>Finance, Leasing and Services Company</w:t>
            </w:r>
          </w:p>
        </w:tc>
        <w:tc>
          <w:tcPr>
            <w:tcW w:w="1306" w:type="dxa"/>
            <w:shd w:val="clear" w:color="auto" w:fill="auto"/>
            <w:vAlign w:val="center"/>
          </w:tcPr>
          <w:p w:rsidR="00704346" w:rsidRPr="00704346" w:rsidRDefault="00704346" w:rsidP="00704346">
            <w:pPr>
              <w:spacing w:after="0" w:line="360" w:lineRule="auto"/>
              <w:jc w:val="right"/>
              <w:rPr>
                <w:rFonts w:ascii="Times New Roman" w:eastAsia="Times New Roman" w:hAnsi="Times New Roman" w:cs="Times New Roman"/>
                <w:color w:val="000000"/>
                <w:sz w:val="18"/>
                <w:szCs w:val="18"/>
                <w:lang w:eastAsia="id-ID"/>
              </w:rPr>
            </w:pPr>
            <w:r w:rsidRPr="00704346">
              <w:rPr>
                <w:rFonts w:ascii="Times New Roman" w:eastAsia="Times New Roman" w:hAnsi="Times New Roman" w:cs="Times New Roman"/>
                <w:color w:val="000000"/>
                <w:sz w:val="18"/>
                <w:szCs w:val="18"/>
                <w:lang w:eastAsia="id-ID"/>
              </w:rPr>
              <w:t>271,569.79</w:t>
            </w:r>
          </w:p>
        </w:tc>
        <w:tc>
          <w:tcPr>
            <w:tcW w:w="1367" w:type="dxa"/>
            <w:shd w:val="clear" w:color="auto" w:fill="auto"/>
            <w:vAlign w:val="center"/>
          </w:tcPr>
          <w:p w:rsidR="00704346" w:rsidRPr="00704346" w:rsidRDefault="00704346" w:rsidP="00704346">
            <w:pPr>
              <w:spacing w:after="0" w:line="360" w:lineRule="auto"/>
              <w:jc w:val="right"/>
              <w:rPr>
                <w:rFonts w:ascii="Times New Roman" w:eastAsia="Times New Roman" w:hAnsi="Times New Roman" w:cs="Times New Roman"/>
                <w:color w:val="000000"/>
                <w:sz w:val="18"/>
                <w:szCs w:val="18"/>
                <w:lang w:eastAsia="id-ID"/>
              </w:rPr>
            </w:pPr>
            <w:r w:rsidRPr="00704346">
              <w:rPr>
                <w:rFonts w:ascii="Times New Roman" w:eastAsia="Times New Roman" w:hAnsi="Times New Roman" w:cs="Times New Roman"/>
                <w:color w:val="000000"/>
                <w:sz w:val="18"/>
                <w:szCs w:val="18"/>
                <w:lang w:eastAsia="id-ID"/>
              </w:rPr>
              <w:t>234,365.54</w:t>
            </w:r>
          </w:p>
        </w:tc>
        <w:tc>
          <w:tcPr>
            <w:tcW w:w="1367" w:type="dxa"/>
            <w:shd w:val="clear" w:color="auto" w:fill="auto"/>
            <w:vAlign w:val="center"/>
          </w:tcPr>
          <w:p w:rsidR="00704346" w:rsidRPr="00704346" w:rsidRDefault="00704346" w:rsidP="00704346">
            <w:pPr>
              <w:spacing w:after="0" w:line="360" w:lineRule="auto"/>
              <w:jc w:val="right"/>
              <w:rPr>
                <w:rFonts w:ascii="Times New Roman" w:eastAsia="Times New Roman" w:hAnsi="Times New Roman" w:cs="Times New Roman"/>
                <w:color w:val="000000"/>
                <w:sz w:val="18"/>
                <w:szCs w:val="18"/>
                <w:lang w:eastAsia="id-ID"/>
              </w:rPr>
            </w:pPr>
            <w:r w:rsidRPr="00704346">
              <w:rPr>
                <w:rFonts w:ascii="Times New Roman" w:eastAsia="Times New Roman" w:hAnsi="Times New Roman" w:cs="Times New Roman"/>
                <w:color w:val="000000"/>
                <w:sz w:val="18"/>
                <w:szCs w:val="18"/>
                <w:lang w:eastAsia="id-ID"/>
              </w:rPr>
              <w:t>251,776.54</w:t>
            </w:r>
          </w:p>
        </w:tc>
        <w:tc>
          <w:tcPr>
            <w:tcW w:w="1367" w:type="dxa"/>
            <w:shd w:val="clear" w:color="auto" w:fill="auto"/>
            <w:vAlign w:val="center"/>
          </w:tcPr>
          <w:p w:rsidR="00704346" w:rsidRPr="00704346" w:rsidRDefault="00704346" w:rsidP="00704346">
            <w:pPr>
              <w:spacing w:after="0" w:line="360" w:lineRule="auto"/>
              <w:jc w:val="right"/>
              <w:rPr>
                <w:rFonts w:ascii="Times New Roman" w:eastAsia="Times New Roman" w:hAnsi="Times New Roman" w:cs="Times New Roman"/>
                <w:color w:val="000000"/>
                <w:sz w:val="18"/>
                <w:szCs w:val="18"/>
                <w:lang w:eastAsia="id-ID"/>
              </w:rPr>
            </w:pPr>
            <w:r w:rsidRPr="00704346">
              <w:rPr>
                <w:rFonts w:ascii="Times New Roman" w:eastAsia="Times New Roman" w:hAnsi="Times New Roman" w:cs="Times New Roman"/>
                <w:color w:val="000000"/>
                <w:sz w:val="18"/>
                <w:szCs w:val="18"/>
                <w:lang w:eastAsia="id-ID"/>
              </w:rPr>
              <w:t>300,174.22</w:t>
            </w:r>
          </w:p>
        </w:tc>
        <w:tc>
          <w:tcPr>
            <w:tcW w:w="1317" w:type="dxa"/>
            <w:shd w:val="clear" w:color="auto" w:fill="auto"/>
            <w:vAlign w:val="center"/>
          </w:tcPr>
          <w:p w:rsidR="00704346" w:rsidRPr="00704346" w:rsidRDefault="00704346" w:rsidP="00704346">
            <w:pPr>
              <w:spacing w:after="0" w:line="360" w:lineRule="auto"/>
              <w:jc w:val="right"/>
              <w:rPr>
                <w:rFonts w:ascii="Times New Roman" w:eastAsia="Times New Roman" w:hAnsi="Times New Roman" w:cs="Times New Roman"/>
                <w:color w:val="000000"/>
                <w:sz w:val="18"/>
                <w:szCs w:val="18"/>
                <w:lang w:eastAsia="id-ID"/>
              </w:rPr>
            </w:pPr>
            <w:r w:rsidRPr="00704346">
              <w:rPr>
                <w:rFonts w:ascii="Times New Roman" w:eastAsia="Times New Roman" w:hAnsi="Times New Roman" w:cs="Times New Roman"/>
                <w:color w:val="000000"/>
                <w:sz w:val="18"/>
                <w:szCs w:val="18"/>
                <w:lang w:eastAsia="id-ID"/>
              </w:rPr>
              <w:t>861,532.84</w:t>
            </w:r>
          </w:p>
        </w:tc>
        <w:tc>
          <w:tcPr>
            <w:tcW w:w="1324" w:type="dxa"/>
            <w:shd w:val="clear" w:color="auto" w:fill="auto"/>
            <w:vAlign w:val="center"/>
          </w:tcPr>
          <w:p w:rsidR="00704346" w:rsidRPr="00704346" w:rsidRDefault="00704346" w:rsidP="00704346">
            <w:pPr>
              <w:spacing w:after="0" w:line="360" w:lineRule="auto"/>
              <w:jc w:val="center"/>
              <w:rPr>
                <w:rFonts w:ascii="Times New Roman" w:eastAsia="Times New Roman" w:hAnsi="Times New Roman" w:cs="Times New Roman"/>
                <w:color w:val="000000"/>
                <w:sz w:val="18"/>
                <w:szCs w:val="18"/>
                <w:lang w:eastAsia="id-ID"/>
              </w:rPr>
            </w:pPr>
            <w:r w:rsidRPr="00704346">
              <w:rPr>
                <w:rFonts w:ascii="Times New Roman" w:eastAsia="Times New Roman" w:hAnsi="Times New Roman" w:cs="Times New Roman"/>
                <w:color w:val="000000"/>
                <w:sz w:val="18"/>
                <w:szCs w:val="18"/>
                <w:lang w:eastAsia="id-ID"/>
              </w:rPr>
              <w:t>1.04</w:t>
            </w:r>
          </w:p>
        </w:tc>
      </w:tr>
      <w:tr w:rsidR="00704346" w:rsidRPr="00704346" w:rsidTr="001851A8">
        <w:trPr>
          <w:trHeight w:val="214"/>
        </w:trPr>
        <w:tc>
          <w:tcPr>
            <w:tcW w:w="1875" w:type="dxa"/>
            <w:tcBorders>
              <w:bottom w:val="single" w:sz="4" w:space="0" w:color="auto"/>
            </w:tcBorders>
            <w:shd w:val="clear" w:color="auto" w:fill="auto"/>
          </w:tcPr>
          <w:p w:rsidR="00704346" w:rsidRPr="00704346" w:rsidRDefault="00704346" w:rsidP="00704346">
            <w:pPr>
              <w:spacing w:after="0" w:line="360" w:lineRule="auto"/>
              <w:rPr>
                <w:rFonts w:ascii="Times New Roman" w:eastAsia="Times" w:hAnsi="Times New Roman" w:cs="Times New Roman"/>
                <w:bCs/>
                <w:sz w:val="18"/>
                <w:szCs w:val="18"/>
                <w:lang w:val="en-GB" w:eastAsia="en-NZ"/>
              </w:rPr>
            </w:pPr>
            <w:r w:rsidRPr="00704346">
              <w:rPr>
                <w:rFonts w:ascii="Times New Roman" w:eastAsia="Times" w:hAnsi="Times New Roman" w:cs="Times New Roman"/>
                <w:bCs/>
                <w:sz w:val="18"/>
                <w:szCs w:val="18"/>
                <w:lang w:val="en-GB" w:eastAsia="en-NZ"/>
              </w:rPr>
              <w:t>Services</w:t>
            </w:r>
          </w:p>
        </w:tc>
        <w:tc>
          <w:tcPr>
            <w:tcW w:w="1306" w:type="dxa"/>
            <w:tcBorders>
              <w:bottom w:val="single" w:sz="4" w:space="0" w:color="auto"/>
            </w:tcBorders>
            <w:shd w:val="clear" w:color="auto" w:fill="auto"/>
            <w:vAlign w:val="center"/>
          </w:tcPr>
          <w:p w:rsidR="00704346" w:rsidRPr="00704346" w:rsidRDefault="00704346" w:rsidP="00704346">
            <w:pPr>
              <w:spacing w:after="0" w:line="360" w:lineRule="auto"/>
              <w:jc w:val="right"/>
              <w:rPr>
                <w:rFonts w:ascii="Times New Roman" w:eastAsia="Times New Roman" w:hAnsi="Times New Roman" w:cs="Times New Roman"/>
                <w:color w:val="000000"/>
                <w:sz w:val="18"/>
                <w:szCs w:val="18"/>
                <w:lang w:eastAsia="id-ID"/>
              </w:rPr>
            </w:pPr>
            <w:r w:rsidRPr="00704346">
              <w:rPr>
                <w:rFonts w:ascii="Times New Roman" w:eastAsia="Times New Roman" w:hAnsi="Times New Roman" w:cs="Times New Roman"/>
                <w:color w:val="000000"/>
                <w:sz w:val="18"/>
                <w:szCs w:val="18"/>
                <w:lang w:eastAsia="id-ID"/>
              </w:rPr>
              <w:t>210,707.30</w:t>
            </w:r>
          </w:p>
        </w:tc>
        <w:tc>
          <w:tcPr>
            <w:tcW w:w="1367" w:type="dxa"/>
            <w:tcBorders>
              <w:bottom w:val="single" w:sz="4" w:space="0" w:color="auto"/>
            </w:tcBorders>
            <w:shd w:val="clear" w:color="auto" w:fill="auto"/>
            <w:vAlign w:val="center"/>
          </w:tcPr>
          <w:p w:rsidR="00704346" w:rsidRPr="00704346" w:rsidRDefault="00704346" w:rsidP="00704346">
            <w:pPr>
              <w:spacing w:after="0" w:line="360" w:lineRule="auto"/>
              <w:jc w:val="right"/>
              <w:rPr>
                <w:rFonts w:ascii="Times New Roman" w:eastAsia="Times New Roman" w:hAnsi="Times New Roman" w:cs="Times New Roman"/>
                <w:color w:val="000000"/>
                <w:sz w:val="18"/>
                <w:szCs w:val="18"/>
                <w:lang w:eastAsia="id-ID"/>
              </w:rPr>
            </w:pPr>
            <w:r w:rsidRPr="00704346">
              <w:rPr>
                <w:rFonts w:ascii="Times New Roman" w:eastAsia="Times New Roman" w:hAnsi="Times New Roman" w:cs="Times New Roman"/>
                <w:color w:val="000000"/>
                <w:sz w:val="18"/>
                <w:szCs w:val="18"/>
                <w:lang w:eastAsia="id-ID"/>
              </w:rPr>
              <w:t>248,694.07</w:t>
            </w:r>
          </w:p>
        </w:tc>
        <w:tc>
          <w:tcPr>
            <w:tcW w:w="1367" w:type="dxa"/>
            <w:tcBorders>
              <w:bottom w:val="single" w:sz="4" w:space="0" w:color="auto"/>
            </w:tcBorders>
            <w:shd w:val="clear" w:color="auto" w:fill="auto"/>
            <w:vAlign w:val="center"/>
          </w:tcPr>
          <w:p w:rsidR="00704346" w:rsidRPr="00704346" w:rsidRDefault="00704346" w:rsidP="00704346">
            <w:pPr>
              <w:spacing w:after="0" w:line="360" w:lineRule="auto"/>
              <w:jc w:val="right"/>
              <w:rPr>
                <w:rFonts w:ascii="Times New Roman" w:eastAsia="Times New Roman" w:hAnsi="Times New Roman" w:cs="Times New Roman"/>
                <w:color w:val="000000"/>
                <w:sz w:val="18"/>
                <w:szCs w:val="18"/>
                <w:lang w:eastAsia="id-ID"/>
              </w:rPr>
            </w:pPr>
            <w:r w:rsidRPr="00704346">
              <w:rPr>
                <w:rFonts w:ascii="Times New Roman" w:eastAsia="Times New Roman" w:hAnsi="Times New Roman" w:cs="Times New Roman"/>
                <w:color w:val="000000"/>
                <w:sz w:val="18"/>
                <w:szCs w:val="18"/>
                <w:lang w:eastAsia="id-ID"/>
              </w:rPr>
              <w:t>296,639.28</w:t>
            </w:r>
          </w:p>
        </w:tc>
        <w:tc>
          <w:tcPr>
            <w:tcW w:w="1367" w:type="dxa"/>
            <w:tcBorders>
              <w:bottom w:val="single" w:sz="4" w:space="0" w:color="auto"/>
            </w:tcBorders>
            <w:shd w:val="clear" w:color="auto" w:fill="auto"/>
            <w:vAlign w:val="center"/>
          </w:tcPr>
          <w:p w:rsidR="00704346" w:rsidRPr="00704346" w:rsidRDefault="00704346" w:rsidP="00704346">
            <w:pPr>
              <w:spacing w:after="0" w:line="360" w:lineRule="auto"/>
              <w:jc w:val="right"/>
              <w:rPr>
                <w:rFonts w:ascii="Times New Roman" w:eastAsia="Times New Roman" w:hAnsi="Times New Roman" w:cs="Times New Roman"/>
                <w:color w:val="000000"/>
                <w:sz w:val="18"/>
                <w:szCs w:val="18"/>
                <w:lang w:eastAsia="id-ID"/>
              </w:rPr>
            </w:pPr>
            <w:r w:rsidRPr="00704346">
              <w:rPr>
                <w:rFonts w:ascii="Times New Roman" w:eastAsia="Times New Roman" w:hAnsi="Times New Roman" w:cs="Times New Roman"/>
                <w:color w:val="000000"/>
                <w:sz w:val="18"/>
                <w:szCs w:val="18"/>
                <w:lang w:eastAsia="id-ID"/>
              </w:rPr>
              <w:t>346,065.86</w:t>
            </w:r>
          </w:p>
        </w:tc>
        <w:tc>
          <w:tcPr>
            <w:tcW w:w="1317" w:type="dxa"/>
            <w:tcBorders>
              <w:bottom w:val="single" w:sz="4" w:space="0" w:color="auto"/>
            </w:tcBorders>
            <w:shd w:val="clear" w:color="auto" w:fill="auto"/>
            <w:vAlign w:val="center"/>
          </w:tcPr>
          <w:p w:rsidR="00704346" w:rsidRPr="00704346" w:rsidRDefault="00704346" w:rsidP="00704346">
            <w:pPr>
              <w:spacing w:after="0" w:line="360" w:lineRule="auto"/>
              <w:jc w:val="right"/>
              <w:rPr>
                <w:rFonts w:ascii="Times New Roman" w:eastAsia="Times New Roman" w:hAnsi="Times New Roman" w:cs="Times New Roman"/>
                <w:color w:val="000000"/>
                <w:sz w:val="18"/>
                <w:szCs w:val="18"/>
                <w:lang w:eastAsia="id-ID"/>
              </w:rPr>
            </w:pPr>
            <w:r w:rsidRPr="00704346">
              <w:rPr>
                <w:rFonts w:ascii="Times New Roman" w:eastAsia="Times New Roman" w:hAnsi="Times New Roman" w:cs="Times New Roman"/>
                <w:color w:val="000000"/>
                <w:sz w:val="18"/>
                <w:szCs w:val="18"/>
                <w:lang w:eastAsia="id-ID"/>
              </w:rPr>
              <w:t>133,219.79</w:t>
            </w:r>
          </w:p>
        </w:tc>
        <w:tc>
          <w:tcPr>
            <w:tcW w:w="1324" w:type="dxa"/>
            <w:tcBorders>
              <w:bottom w:val="single" w:sz="4" w:space="0" w:color="auto"/>
            </w:tcBorders>
            <w:shd w:val="clear" w:color="auto" w:fill="auto"/>
            <w:vAlign w:val="center"/>
          </w:tcPr>
          <w:p w:rsidR="00704346" w:rsidRPr="00704346" w:rsidRDefault="00704346" w:rsidP="00704346">
            <w:pPr>
              <w:spacing w:after="0" w:line="360" w:lineRule="auto"/>
              <w:jc w:val="center"/>
              <w:rPr>
                <w:rFonts w:ascii="Times New Roman" w:eastAsia="Times New Roman" w:hAnsi="Times New Roman" w:cs="Times New Roman"/>
                <w:color w:val="000000"/>
                <w:sz w:val="18"/>
                <w:szCs w:val="18"/>
                <w:lang w:eastAsia="id-ID"/>
              </w:rPr>
            </w:pPr>
            <w:r w:rsidRPr="00704346">
              <w:rPr>
                <w:rFonts w:ascii="Times New Roman" w:eastAsia="Times New Roman" w:hAnsi="Times New Roman" w:cs="Times New Roman"/>
                <w:color w:val="000000"/>
                <w:sz w:val="18"/>
                <w:szCs w:val="18"/>
                <w:lang w:eastAsia="id-ID"/>
              </w:rPr>
              <w:t>0.51</w:t>
            </w:r>
          </w:p>
        </w:tc>
      </w:tr>
    </w:tbl>
    <w:p w:rsidR="00CB34D9" w:rsidRPr="00704346" w:rsidRDefault="00CB34D9" w:rsidP="00704346">
      <w:pPr>
        <w:spacing w:after="0" w:line="240" w:lineRule="auto"/>
        <w:rPr>
          <w:rFonts w:ascii="Times New Roman" w:eastAsia="Calibri" w:hAnsi="Times New Roman" w:cs="Times New Roman"/>
          <w:iCs/>
          <w:sz w:val="24"/>
          <w:szCs w:val="24"/>
          <w:lang w:val="en-GB"/>
        </w:rPr>
      </w:pPr>
      <w:r w:rsidRPr="00704346">
        <w:rPr>
          <w:rFonts w:ascii="Times New Roman" w:eastAsia="Calibri" w:hAnsi="Times New Roman" w:cs="Times New Roman"/>
          <w:iCs/>
          <w:sz w:val="24"/>
          <w:szCs w:val="24"/>
          <w:lang w:val="en-GB"/>
        </w:rPr>
        <w:t>Source: The development planning office, 2016</w:t>
      </w:r>
    </w:p>
    <w:p w:rsidR="00CB34D9" w:rsidRPr="00704346" w:rsidRDefault="00CB34D9" w:rsidP="00704346">
      <w:pPr>
        <w:spacing w:after="0" w:line="240" w:lineRule="auto"/>
        <w:rPr>
          <w:rFonts w:ascii="Times New Roman" w:eastAsia="Calibri" w:hAnsi="Times New Roman" w:cs="Times New Roman"/>
          <w:sz w:val="24"/>
          <w:szCs w:val="24"/>
          <w:lang w:val="en-GB"/>
        </w:rPr>
      </w:pPr>
    </w:p>
    <w:p w:rsidR="00CB34D9" w:rsidRPr="00704346" w:rsidRDefault="00CB34D9" w:rsidP="00704346">
      <w:pPr>
        <w:spacing w:after="0" w:line="240" w:lineRule="auto"/>
        <w:ind w:firstLine="567"/>
        <w:rPr>
          <w:rFonts w:ascii="Times New Roman" w:eastAsia="Times" w:hAnsi="Times New Roman" w:cs="Times New Roman"/>
          <w:bCs/>
          <w:sz w:val="24"/>
          <w:szCs w:val="24"/>
          <w:lang w:val="en-GB" w:eastAsia="en-NZ"/>
        </w:rPr>
      </w:pPr>
      <w:r w:rsidRPr="00704346">
        <w:rPr>
          <w:rFonts w:ascii="Times New Roman" w:eastAsia="Times" w:hAnsi="Times New Roman" w:cs="Times New Roman"/>
          <w:bCs/>
          <w:sz w:val="24"/>
          <w:szCs w:val="24"/>
          <w:lang w:val="en-GB" w:eastAsia="en-NZ"/>
        </w:rPr>
        <w:t xml:space="preserve">The significant growth of GDP should be able to reduce the level of poverty in the region. Statistics in the regency show the gradual decrease in the amount of poverty during the period 2003-2014. To measure poverty, the regency uses basic needs approach, where poverty is viewed as the economic ability to fulfil food and non-food </w:t>
      </w:r>
      <w:r w:rsidR="00704346">
        <w:rPr>
          <w:rFonts w:ascii="Times New Roman" w:eastAsia="Times" w:hAnsi="Times New Roman" w:cs="Times New Roman"/>
          <w:bCs/>
          <w:sz w:val="24"/>
          <w:szCs w:val="24"/>
          <w:lang w:val="en-GB" w:eastAsia="en-NZ"/>
        </w:rPr>
        <w:t>c</w:t>
      </w:r>
      <w:r w:rsidRPr="00704346">
        <w:rPr>
          <w:rFonts w:ascii="Times New Roman" w:eastAsia="Times" w:hAnsi="Times New Roman" w:cs="Times New Roman"/>
          <w:bCs/>
          <w:sz w:val="24"/>
          <w:szCs w:val="24"/>
          <w:lang w:val="en-GB" w:eastAsia="en-NZ"/>
        </w:rPr>
        <w:t>onsumption/expenditure. The regency defines a person living in poverty as a person whose expenditure per capita per month is below the food poverty line. The food poverty line refers to the daily minimum requirement of 2011 kcal per capita per day. The non-food poverty line refers to the minimum requirements for household necessities for education, health and other basic individual needs. The following graph is to show the level of poverty in the regency from 2003 to 2014.</w:t>
      </w:r>
    </w:p>
    <w:p w:rsidR="00CB34D9" w:rsidRPr="00704346" w:rsidRDefault="00CB34D9" w:rsidP="00704346">
      <w:pPr>
        <w:spacing w:after="0" w:line="240" w:lineRule="auto"/>
        <w:rPr>
          <w:rFonts w:ascii="Times New Roman" w:eastAsia="Times" w:hAnsi="Times New Roman" w:cs="Times New Roman"/>
          <w:b/>
          <w:bCs/>
          <w:sz w:val="24"/>
          <w:szCs w:val="24"/>
          <w:lang w:val="en-GB" w:eastAsia="en-NZ"/>
        </w:rPr>
      </w:pPr>
    </w:p>
    <w:p w:rsidR="00CB34D9" w:rsidRPr="00704346" w:rsidRDefault="00CB34D9" w:rsidP="00704346">
      <w:pPr>
        <w:keepNext/>
        <w:spacing w:after="0" w:line="240" w:lineRule="auto"/>
        <w:rPr>
          <w:rFonts w:ascii="Times New Roman" w:eastAsia="Calibri" w:hAnsi="Times New Roman" w:cs="Times New Roman"/>
          <w:iCs/>
          <w:sz w:val="24"/>
          <w:szCs w:val="24"/>
          <w:lang w:val="en-GB"/>
        </w:rPr>
      </w:pPr>
      <w:r w:rsidRPr="00704346">
        <w:rPr>
          <w:rFonts w:ascii="Times New Roman" w:eastAsia="Calibri" w:hAnsi="Times New Roman" w:cs="Times New Roman"/>
          <w:iCs/>
          <w:sz w:val="24"/>
          <w:szCs w:val="24"/>
          <w:lang w:val="en-GB"/>
        </w:rPr>
        <w:lastRenderedPageBreak/>
        <w:t xml:space="preserve">FIGURE </w:t>
      </w:r>
      <w:r w:rsidRPr="00704346">
        <w:rPr>
          <w:rFonts w:ascii="Times New Roman" w:eastAsia="Calibri" w:hAnsi="Times New Roman" w:cs="Times New Roman"/>
          <w:iCs/>
          <w:sz w:val="24"/>
          <w:szCs w:val="24"/>
          <w:lang w:val="en-GB"/>
        </w:rPr>
        <w:fldChar w:fldCharType="begin"/>
      </w:r>
      <w:r w:rsidRPr="00704346">
        <w:rPr>
          <w:rFonts w:ascii="Times New Roman" w:eastAsia="Calibri" w:hAnsi="Times New Roman" w:cs="Times New Roman"/>
          <w:iCs/>
          <w:sz w:val="24"/>
          <w:szCs w:val="24"/>
          <w:lang w:val="en-GB"/>
        </w:rPr>
        <w:instrText xml:space="preserve"> SEQ Figure \* ARABIC </w:instrText>
      </w:r>
      <w:r w:rsidRPr="00704346">
        <w:rPr>
          <w:rFonts w:ascii="Times New Roman" w:eastAsia="Calibri" w:hAnsi="Times New Roman" w:cs="Times New Roman"/>
          <w:iCs/>
          <w:sz w:val="24"/>
          <w:szCs w:val="24"/>
          <w:lang w:val="en-GB"/>
        </w:rPr>
        <w:fldChar w:fldCharType="separate"/>
      </w:r>
      <w:r w:rsidRPr="00704346">
        <w:rPr>
          <w:rFonts w:ascii="Times New Roman" w:eastAsia="Calibri" w:hAnsi="Times New Roman" w:cs="Times New Roman"/>
          <w:iCs/>
          <w:noProof/>
          <w:sz w:val="24"/>
          <w:szCs w:val="24"/>
          <w:lang w:val="en-GB"/>
        </w:rPr>
        <w:t>1</w:t>
      </w:r>
      <w:r w:rsidRPr="00704346">
        <w:rPr>
          <w:rFonts w:ascii="Times New Roman" w:eastAsia="Calibri" w:hAnsi="Times New Roman" w:cs="Times New Roman"/>
          <w:iCs/>
          <w:sz w:val="24"/>
          <w:szCs w:val="24"/>
          <w:lang w:val="en-GB"/>
        </w:rPr>
        <w:fldChar w:fldCharType="end"/>
      </w:r>
      <w:r w:rsidRPr="00704346">
        <w:rPr>
          <w:rFonts w:ascii="Times New Roman" w:eastAsia="Calibri" w:hAnsi="Times New Roman" w:cs="Times New Roman"/>
          <w:iCs/>
          <w:sz w:val="24"/>
          <w:szCs w:val="24"/>
          <w:lang w:val="en-GB"/>
        </w:rPr>
        <w:t>. The percentage of poor people in the regency of mimika in the period 2003-2014</w:t>
      </w:r>
    </w:p>
    <w:p w:rsidR="00CB34D9" w:rsidRPr="00704346" w:rsidRDefault="00CB34D9" w:rsidP="00704346">
      <w:pPr>
        <w:spacing w:after="0" w:line="240" w:lineRule="auto"/>
        <w:rPr>
          <w:rFonts w:ascii="Times New Roman" w:eastAsia="Times" w:hAnsi="Times New Roman" w:cs="Times New Roman"/>
          <w:sz w:val="24"/>
          <w:szCs w:val="24"/>
          <w:lang w:val="en-GB" w:eastAsia="en-NZ"/>
        </w:rPr>
      </w:pPr>
      <w:r w:rsidRPr="00704346">
        <w:rPr>
          <w:rFonts w:ascii="Times New Roman" w:eastAsia="Calibri" w:hAnsi="Times New Roman" w:cs="Times New Roman"/>
          <w:noProof/>
          <w:sz w:val="24"/>
          <w:szCs w:val="24"/>
          <w:lang w:eastAsia="en-NZ"/>
        </w:rPr>
        <w:drawing>
          <wp:inline distT="0" distB="0" distL="0" distR="0" wp14:anchorId="7F367239" wp14:editId="66C8FA4D">
            <wp:extent cx="5403272" cy="2944495"/>
            <wp:effectExtent l="0" t="0" r="6985" b="82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B34D9" w:rsidRPr="00704346" w:rsidRDefault="00CB34D9" w:rsidP="00704346">
      <w:pPr>
        <w:spacing w:after="0" w:line="240" w:lineRule="auto"/>
        <w:rPr>
          <w:rFonts w:ascii="Times New Roman" w:eastAsia="Calibri" w:hAnsi="Times New Roman" w:cs="Times New Roman"/>
          <w:iCs/>
          <w:sz w:val="24"/>
          <w:szCs w:val="24"/>
          <w:lang w:val="en-GB"/>
        </w:rPr>
      </w:pPr>
      <w:r w:rsidRPr="00704346">
        <w:rPr>
          <w:rFonts w:ascii="Times New Roman" w:eastAsia="Calibri" w:hAnsi="Times New Roman" w:cs="Times New Roman"/>
          <w:iCs/>
          <w:sz w:val="24"/>
          <w:szCs w:val="24"/>
          <w:lang w:val="en-GB"/>
        </w:rPr>
        <w:t>Source: Central statistics, 2016</w:t>
      </w:r>
    </w:p>
    <w:p w:rsidR="00CB34D9" w:rsidRPr="00704346" w:rsidRDefault="00CB34D9" w:rsidP="00704346">
      <w:pPr>
        <w:spacing w:after="0" w:line="240" w:lineRule="auto"/>
        <w:ind w:firstLine="567"/>
        <w:rPr>
          <w:rFonts w:ascii="Times New Roman" w:eastAsia="Times" w:hAnsi="Times New Roman" w:cs="Times New Roman"/>
          <w:sz w:val="24"/>
          <w:szCs w:val="24"/>
          <w:lang w:val="en-GB" w:eastAsia="en-NZ"/>
        </w:rPr>
      </w:pPr>
    </w:p>
    <w:p w:rsidR="00CB34D9" w:rsidRPr="00704346" w:rsidRDefault="00CB34D9" w:rsidP="00704346">
      <w:pPr>
        <w:spacing w:after="0" w:line="240" w:lineRule="auto"/>
        <w:rPr>
          <w:rFonts w:ascii="Times New Roman" w:eastAsia="Times" w:hAnsi="Times New Roman" w:cs="Times New Roman"/>
          <w:bCs/>
          <w:sz w:val="24"/>
          <w:szCs w:val="24"/>
          <w:lang w:val="en-GB" w:eastAsia="en-NZ"/>
        </w:rPr>
      </w:pPr>
      <w:r w:rsidRPr="00704346">
        <w:rPr>
          <w:rFonts w:ascii="Times New Roman" w:eastAsia="Times" w:hAnsi="Times New Roman" w:cs="Times New Roman"/>
          <w:bCs/>
          <w:sz w:val="24"/>
          <w:szCs w:val="24"/>
          <w:lang w:val="en-GB" w:eastAsia="en-NZ"/>
        </w:rPr>
        <w:t>The above figure shows the number of poor people in the region based on the above measurements. It indicates that the highest number of poor people is in 2005 - 60,736 people or 50.43%. The central government policies that reduced fuel subsidies in 2005 has a significant impact on the poverty increment in the regency during that year. However, after that the poverty rate gradually decreased until 2014, reaching 16.11% or 32,220 people. Based on this publication, the poorest people are located in the district of Mimika Baru as the administrative government area.</w:t>
      </w:r>
    </w:p>
    <w:p w:rsidR="00CB34D9" w:rsidRPr="00704346" w:rsidRDefault="00CB34D9" w:rsidP="00704346">
      <w:pPr>
        <w:spacing w:after="0" w:line="240" w:lineRule="auto"/>
        <w:ind w:firstLine="567"/>
        <w:rPr>
          <w:rFonts w:ascii="Times New Roman" w:eastAsia="Times" w:hAnsi="Times New Roman" w:cs="Times New Roman"/>
          <w:bCs/>
          <w:sz w:val="24"/>
          <w:szCs w:val="24"/>
          <w:lang w:val="en-GB" w:eastAsia="en-NZ"/>
        </w:rPr>
      </w:pPr>
    </w:p>
    <w:p w:rsidR="00CB34D9" w:rsidRPr="00704346" w:rsidRDefault="00CB34D9" w:rsidP="00704346">
      <w:pPr>
        <w:keepNext/>
        <w:keepLines/>
        <w:numPr>
          <w:ilvl w:val="0"/>
          <w:numId w:val="1"/>
        </w:numPr>
        <w:spacing w:after="0" w:line="240" w:lineRule="auto"/>
        <w:ind w:left="284" w:hanging="284"/>
        <w:contextualSpacing/>
        <w:outlineLvl w:val="0"/>
        <w:rPr>
          <w:rFonts w:ascii="Times New Roman" w:eastAsia="Times" w:hAnsi="Times New Roman" w:cs="Times New Roman"/>
          <w:b/>
          <w:sz w:val="24"/>
          <w:szCs w:val="24"/>
          <w:lang w:val="en-GB" w:eastAsia="en-NZ"/>
        </w:rPr>
      </w:pPr>
      <w:r w:rsidRPr="00704346">
        <w:rPr>
          <w:rFonts w:ascii="Times New Roman" w:eastAsia="Times" w:hAnsi="Times New Roman" w:cs="Times New Roman"/>
          <w:b/>
          <w:sz w:val="24"/>
          <w:szCs w:val="24"/>
          <w:lang w:val="en-GB" w:eastAsia="en-NZ"/>
        </w:rPr>
        <w:t>Research method</w:t>
      </w:r>
    </w:p>
    <w:p w:rsidR="00CB34D9" w:rsidRPr="00704346" w:rsidRDefault="00CB34D9" w:rsidP="00704346">
      <w:pPr>
        <w:spacing w:after="0" w:line="240" w:lineRule="auto"/>
        <w:rPr>
          <w:rFonts w:ascii="Times New Roman" w:eastAsia="Times" w:hAnsi="Times New Roman" w:cs="Times New Roman"/>
          <w:bCs/>
          <w:sz w:val="24"/>
          <w:szCs w:val="24"/>
          <w:lang w:val="en-GB" w:eastAsia="en-NZ"/>
        </w:rPr>
      </w:pPr>
      <w:r w:rsidRPr="00704346">
        <w:rPr>
          <w:rFonts w:ascii="Times New Roman" w:eastAsia="Times" w:hAnsi="Times New Roman" w:cs="Times New Roman"/>
          <w:bCs/>
          <w:sz w:val="24"/>
          <w:szCs w:val="24"/>
          <w:lang w:val="en-GB" w:eastAsia="en-NZ"/>
        </w:rPr>
        <w:t>This study util</w:t>
      </w:r>
      <w:r w:rsidR="00BB38C3">
        <w:rPr>
          <w:rFonts w:ascii="Times New Roman" w:eastAsia="Times" w:hAnsi="Times New Roman" w:cs="Times New Roman"/>
          <w:bCs/>
          <w:sz w:val="24"/>
          <w:szCs w:val="24"/>
          <w:lang w:val="en-GB" w:eastAsia="en-NZ"/>
        </w:rPr>
        <w:t>izes elements of quantitative and</w:t>
      </w:r>
      <w:r w:rsidRPr="00704346">
        <w:rPr>
          <w:rFonts w:ascii="Times New Roman" w:eastAsia="Times" w:hAnsi="Times New Roman" w:cs="Times New Roman"/>
          <w:bCs/>
          <w:sz w:val="24"/>
          <w:szCs w:val="24"/>
          <w:lang w:val="en-GB" w:eastAsia="en-NZ"/>
        </w:rPr>
        <w:t xml:space="preserve"> qualitative research to explain fiscal decentralization in the regency of Mimika. This study used secondary data of locally-generated revenue and total revenue drawn from the official publication of the government, the Central Bureau of Statistics, the Department of Revenue and the Board of Financial Management and Assets in the regency of Mimika in the period of 2010-2015. The analytical method uses the ratio of the degree of fiscal decentralization to measure the ability of local government to increase its regional revenue in financing its development. Mahmudi </w:t>
      </w:r>
      <w:r w:rsidRPr="00704346">
        <w:rPr>
          <w:rFonts w:ascii="Times New Roman" w:eastAsia="Times" w:hAnsi="Times New Roman" w:cs="Times New Roman"/>
          <w:bCs/>
          <w:sz w:val="24"/>
          <w:szCs w:val="24"/>
          <w:lang w:val="en-GB" w:eastAsia="en-NZ"/>
        </w:rPr>
        <w:fldChar w:fldCharType="begin">
          <w:fldData xml:space="preserve">PEVuZE5vdGU+PENpdGUgQXV0aG9yWWVhcj0iMSI+PEF1dGhvcj5GYXR0YWg8L0F1dGhvcj48WWVh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</w:fldData>
        </w:fldChar>
      </w:r>
      <w:r w:rsidRPr="00704346">
        <w:rPr>
          <w:rFonts w:ascii="Times New Roman" w:eastAsia="Times" w:hAnsi="Times New Roman" w:cs="Times New Roman"/>
          <w:bCs/>
          <w:sz w:val="24"/>
          <w:szCs w:val="24"/>
          <w:lang w:val="en-GB" w:eastAsia="en-NZ"/>
        </w:rPr>
        <w:instrText xml:space="preserve"> ADDIN EN.CITE </w:instrText>
      </w:r>
      <w:r w:rsidRPr="00704346">
        <w:rPr>
          <w:rFonts w:ascii="Times New Roman" w:eastAsia="Times" w:hAnsi="Times New Roman" w:cs="Times New Roman"/>
          <w:bCs/>
          <w:sz w:val="24"/>
          <w:szCs w:val="24"/>
          <w:lang w:val="en-GB" w:eastAsia="en-NZ"/>
        </w:rPr>
        <w:fldChar w:fldCharType="begin">
          <w:fldData xml:space="preserve">PEVuZE5vdGU+PENpdGUgQXV0aG9yWWVhcj0iMSI+PEF1dGhvcj5GYXR0YWg8L0F1dGhvcj48WWVh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</w:fldData>
        </w:fldChar>
      </w:r>
      <w:r w:rsidRPr="00704346">
        <w:rPr>
          <w:rFonts w:ascii="Times New Roman" w:eastAsia="Times" w:hAnsi="Times New Roman" w:cs="Times New Roman"/>
          <w:bCs/>
          <w:sz w:val="24"/>
          <w:szCs w:val="24"/>
          <w:lang w:val="en-GB" w:eastAsia="en-NZ"/>
        </w:rPr>
        <w:instrText xml:space="preserve"> ADDIN EN.CITE.DATA </w:instrText>
      </w:r>
      <w:r w:rsidRPr="00704346">
        <w:rPr>
          <w:rFonts w:ascii="Times New Roman" w:eastAsia="Times" w:hAnsi="Times New Roman" w:cs="Times New Roman"/>
          <w:bCs/>
          <w:sz w:val="24"/>
          <w:szCs w:val="24"/>
          <w:lang w:val="en-GB" w:eastAsia="en-NZ"/>
        </w:rPr>
      </w:r>
      <w:r w:rsidRPr="00704346">
        <w:rPr>
          <w:rFonts w:ascii="Times New Roman" w:eastAsia="Times" w:hAnsi="Times New Roman" w:cs="Times New Roman"/>
          <w:bCs/>
          <w:sz w:val="24"/>
          <w:szCs w:val="24"/>
          <w:lang w:val="en-GB" w:eastAsia="en-NZ"/>
        </w:rPr>
        <w:fldChar w:fldCharType="end"/>
      </w:r>
      <w:r w:rsidRPr="00704346">
        <w:rPr>
          <w:rFonts w:ascii="Times New Roman" w:eastAsia="Times" w:hAnsi="Times New Roman" w:cs="Times New Roman"/>
          <w:bCs/>
          <w:sz w:val="24"/>
          <w:szCs w:val="24"/>
          <w:lang w:val="en-GB" w:eastAsia="en-NZ"/>
        </w:rPr>
      </w:r>
      <w:r w:rsidRPr="00704346">
        <w:rPr>
          <w:rFonts w:ascii="Times New Roman" w:eastAsia="Times" w:hAnsi="Times New Roman" w:cs="Times New Roman"/>
          <w:bCs/>
          <w:sz w:val="24"/>
          <w:szCs w:val="24"/>
          <w:lang w:val="en-GB" w:eastAsia="en-NZ"/>
        </w:rPr>
        <w:fldChar w:fldCharType="separate"/>
      </w:r>
      <w:r w:rsidRPr="00704346">
        <w:rPr>
          <w:rFonts w:ascii="Times New Roman" w:eastAsia="Times" w:hAnsi="Times New Roman" w:cs="Times New Roman"/>
          <w:bCs/>
          <w:noProof/>
          <w:sz w:val="24"/>
          <w:szCs w:val="24"/>
          <w:lang w:val="en-GB" w:eastAsia="en-NZ"/>
        </w:rPr>
        <w:t>Fattah (2012); Khusaini and Yustika (2006); Malmudi (2010)</w:t>
      </w:r>
      <w:r w:rsidRPr="00704346">
        <w:rPr>
          <w:rFonts w:ascii="Times New Roman" w:eastAsia="Times" w:hAnsi="Times New Roman" w:cs="Times New Roman"/>
          <w:bCs/>
          <w:sz w:val="24"/>
          <w:szCs w:val="24"/>
          <w:lang w:val="en-GB" w:eastAsia="en-NZ"/>
        </w:rPr>
        <w:fldChar w:fldCharType="end"/>
      </w:r>
      <w:r w:rsidRPr="00704346">
        <w:rPr>
          <w:rFonts w:ascii="Times New Roman" w:eastAsia="Times" w:hAnsi="Times New Roman" w:cs="Times New Roman"/>
          <w:bCs/>
          <w:sz w:val="24"/>
          <w:szCs w:val="24"/>
          <w:lang w:val="en-GB" w:eastAsia="en-NZ"/>
        </w:rPr>
        <w:t xml:space="preserve"> explained that the ratio of fiscal decentralization is calculated by dividing locally-generated revenues into the total revenue in a particular period. The higher the contribution of locally-generated revenue, the higher the ability of local governments to implement decentralization. The following formula shows the Degree of Fiscal Decentralization ratio: </w:t>
      </w:r>
    </w:p>
    <w:p w:rsidR="00CB34D9" w:rsidRPr="00704346" w:rsidRDefault="00CB34D9" w:rsidP="00704346">
      <w:pPr>
        <w:spacing w:after="0" w:line="240" w:lineRule="auto"/>
        <w:rPr>
          <w:rFonts w:ascii="Times New Roman" w:eastAsia="Times" w:hAnsi="Times New Roman" w:cs="Times New Roman"/>
          <w:sz w:val="24"/>
          <w:szCs w:val="24"/>
          <w:lang w:val="en-GB" w:eastAsia="en-NZ"/>
        </w:rPr>
      </w:pPr>
    </w:p>
    <w:p w:rsidR="00CB34D9" w:rsidRPr="00704346" w:rsidRDefault="00CB34D9" w:rsidP="00704346">
      <w:pPr>
        <w:spacing w:after="0" w:line="240" w:lineRule="auto"/>
        <w:rPr>
          <w:rFonts w:ascii="Times New Roman" w:eastAsia="Times" w:hAnsi="Times New Roman" w:cs="Times New Roman"/>
          <w:sz w:val="24"/>
          <w:szCs w:val="24"/>
          <w:lang w:val="en-GB" w:eastAsia="en-NZ"/>
        </w:rPr>
      </w:pPr>
      <m:oMathPara>
        <m:oMathParaPr>
          <m:jc m:val="left"/>
        </m:oMathParaPr>
        <m:oMath>
          <m:r>
            <w:rPr>
              <w:rFonts w:ascii="Cambria Math" w:eastAsia="Times" w:hAnsi="Cambria Math" w:cs="Times New Roman"/>
              <w:sz w:val="24"/>
              <w:szCs w:val="24"/>
              <w:lang w:val="en-GB" w:eastAsia="en-NZ"/>
            </w:rPr>
            <m:t>DFD=</m:t>
          </m:r>
          <m:f>
            <m:fPr>
              <m:ctrlPr>
                <w:rPr>
                  <w:rFonts w:ascii="Cambria Math" w:eastAsia="Times" w:hAnsi="Cambria Math" w:cs="Times New Roman"/>
                  <w:i/>
                  <w:sz w:val="24"/>
                  <w:szCs w:val="24"/>
                  <w:lang w:val="en-GB" w:eastAsia="en-NZ"/>
                </w:rPr>
              </m:ctrlPr>
            </m:fPr>
            <m:num>
              <m:sSub>
                <m:sSubPr>
                  <m:ctrlPr>
                    <w:rPr>
                      <w:rFonts w:ascii="Cambria Math" w:eastAsia="Times" w:hAnsi="Cambria Math" w:cs="Times New Roman"/>
                      <w:i/>
                      <w:sz w:val="24"/>
                      <w:szCs w:val="24"/>
                      <w:lang w:val="en-GB" w:eastAsia="en-NZ"/>
                    </w:rPr>
                  </m:ctrlPr>
                </m:sSubPr>
                <m:e>
                  <m:r>
                    <w:rPr>
                      <w:rFonts w:ascii="Cambria Math" w:eastAsia="Times" w:hAnsi="Cambria Math" w:cs="Times New Roman"/>
                      <w:sz w:val="24"/>
                      <w:szCs w:val="24"/>
                      <w:lang w:val="en-GB" w:eastAsia="en-NZ"/>
                    </w:rPr>
                    <m:t>LGR</m:t>
                  </m:r>
                </m:e>
                <m:sub>
                  <m:r>
                    <w:rPr>
                      <w:rFonts w:ascii="Cambria Math" w:eastAsia="Times" w:hAnsi="Cambria Math" w:cs="Times New Roman"/>
                      <w:sz w:val="24"/>
                      <w:szCs w:val="24"/>
                      <w:lang w:val="en-GB" w:eastAsia="en-NZ"/>
                    </w:rPr>
                    <m:t>t</m:t>
                  </m:r>
                </m:sub>
              </m:sSub>
            </m:num>
            <m:den>
              <m:sSub>
                <m:sSubPr>
                  <m:ctrlPr>
                    <w:rPr>
                      <w:rFonts w:ascii="Cambria Math" w:eastAsia="Times" w:hAnsi="Cambria Math" w:cs="Times New Roman"/>
                      <w:i/>
                      <w:sz w:val="24"/>
                      <w:szCs w:val="24"/>
                      <w:lang w:val="en-GB" w:eastAsia="en-NZ"/>
                    </w:rPr>
                  </m:ctrlPr>
                </m:sSubPr>
                <m:e>
                  <m:r>
                    <w:rPr>
                      <w:rFonts w:ascii="Cambria Math" w:eastAsia="Times" w:hAnsi="Cambria Math" w:cs="Times New Roman"/>
                      <w:sz w:val="24"/>
                      <w:szCs w:val="24"/>
                      <w:lang w:val="en-GB" w:eastAsia="en-NZ"/>
                    </w:rPr>
                    <m:t>TR</m:t>
                  </m:r>
                </m:e>
                <m:sub>
                  <m:r>
                    <w:rPr>
                      <w:rFonts w:ascii="Cambria Math" w:eastAsia="Times" w:hAnsi="Cambria Math" w:cs="Times New Roman"/>
                      <w:sz w:val="24"/>
                      <w:szCs w:val="24"/>
                      <w:lang w:val="en-GB" w:eastAsia="en-NZ"/>
                    </w:rPr>
                    <m:t>t</m:t>
                  </m:r>
                </m:sub>
              </m:sSub>
            </m:den>
          </m:f>
          <m:r>
            <w:rPr>
              <w:rFonts w:ascii="Cambria Math" w:eastAsia="Times" w:hAnsi="Cambria Math" w:cs="Times New Roman"/>
              <w:sz w:val="24"/>
              <w:szCs w:val="24"/>
              <w:lang w:val="en-GB" w:eastAsia="en-NZ"/>
            </w:rPr>
            <m:t>X100%</m:t>
          </m:r>
        </m:oMath>
      </m:oMathPara>
    </w:p>
    <w:p w:rsidR="00CB34D9" w:rsidRPr="00704346" w:rsidRDefault="00CB34D9" w:rsidP="00704346">
      <w:pPr>
        <w:spacing w:after="0" w:line="240" w:lineRule="auto"/>
        <w:rPr>
          <w:rFonts w:ascii="Times New Roman" w:eastAsia="Times" w:hAnsi="Times New Roman" w:cs="Times New Roman"/>
          <w:bCs/>
          <w:sz w:val="24"/>
          <w:szCs w:val="24"/>
          <w:lang w:val="en-GB" w:eastAsia="en-NZ"/>
        </w:rPr>
      </w:pPr>
    </w:p>
    <w:p w:rsidR="00CB34D9" w:rsidRPr="00704346" w:rsidRDefault="00CB34D9" w:rsidP="00704346">
      <w:pPr>
        <w:spacing w:after="0" w:line="240" w:lineRule="auto"/>
        <w:rPr>
          <w:rFonts w:ascii="Times New Roman" w:eastAsia="Times" w:hAnsi="Times New Roman" w:cs="Times New Roman"/>
          <w:bCs/>
          <w:sz w:val="24"/>
          <w:szCs w:val="24"/>
          <w:lang w:val="en-GB" w:eastAsia="en-NZ"/>
        </w:rPr>
      </w:pPr>
      <m:oMath>
        <m:r>
          <w:rPr>
            <w:rFonts w:ascii="Cambria Math" w:eastAsia="Times" w:hAnsi="Cambria Math" w:cs="Times New Roman"/>
            <w:sz w:val="24"/>
            <w:szCs w:val="24"/>
            <w:lang w:val="en-GB" w:eastAsia="en-NZ"/>
          </w:rPr>
          <m:t>DFD</m:t>
        </m:r>
      </m:oMath>
      <w:r w:rsidRPr="00704346">
        <w:rPr>
          <w:rFonts w:ascii="Times New Roman" w:eastAsia="Times" w:hAnsi="Times New Roman" w:cs="Times New Roman"/>
          <w:bCs/>
          <w:sz w:val="24"/>
          <w:szCs w:val="24"/>
          <w:lang w:val="en-GB" w:eastAsia="en-NZ"/>
        </w:rPr>
        <w:tab/>
        <w:t>= Degree of Fiscal Decentralization</w:t>
      </w:r>
    </w:p>
    <w:p w:rsidR="00CB34D9" w:rsidRPr="00704346" w:rsidRDefault="00624224" w:rsidP="00704346">
      <w:pPr>
        <w:spacing w:after="0" w:line="240" w:lineRule="auto"/>
        <w:rPr>
          <w:rFonts w:ascii="Times New Roman" w:eastAsia="Times" w:hAnsi="Times New Roman" w:cs="Times New Roman"/>
          <w:bCs/>
          <w:sz w:val="24"/>
          <w:szCs w:val="24"/>
          <w:lang w:val="en-GB" w:eastAsia="en-NZ"/>
        </w:rPr>
      </w:pPr>
      <m:oMath>
        <m:sSub>
          <m:sSubPr>
            <m:ctrlPr>
              <w:rPr>
                <w:rFonts w:ascii="Cambria Math" w:eastAsia="Times" w:hAnsi="Cambria Math" w:cs="Times New Roman"/>
                <w:i/>
                <w:sz w:val="24"/>
                <w:szCs w:val="24"/>
                <w:lang w:val="en-GB" w:eastAsia="en-NZ"/>
              </w:rPr>
            </m:ctrlPr>
          </m:sSubPr>
          <m:e>
            <m:r>
              <w:rPr>
                <w:rFonts w:ascii="Cambria Math" w:eastAsia="Times" w:hAnsi="Cambria Math" w:cs="Times New Roman"/>
                <w:sz w:val="24"/>
                <w:szCs w:val="24"/>
                <w:lang w:val="en-GB" w:eastAsia="en-NZ"/>
              </w:rPr>
              <m:t>LGR</m:t>
            </m:r>
          </m:e>
          <m:sub>
            <m:r>
              <w:rPr>
                <w:rFonts w:ascii="Cambria Math" w:eastAsia="Times" w:hAnsi="Cambria Math" w:cs="Times New Roman"/>
                <w:sz w:val="24"/>
                <w:szCs w:val="24"/>
                <w:lang w:val="en-GB" w:eastAsia="en-NZ"/>
              </w:rPr>
              <m:t>t</m:t>
            </m:r>
          </m:sub>
        </m:sSub>
      </m:oMath>
      <w:r w:rsidR="00CB34D9" w:rsidRPr="00704346">
        <w:rPr>
          <w:rFonts w:ascii="Times New Roman" w:eastAsia="Times" w:hAnsi="Times New Roman" w:cs="Times New Roman"/>
          <w:bCs/>
          <w:sz w:val="24"/>
          <w:szCs w:val="24"/>
          <w:lang w:val="en-GB" w:eastAsia="en-NZ"/>
        </w:rPr>
        <w:tab/>
        <w:t>= Locally-Generated Revenue in year t</w:t>
      </w:r>
    </w:p>
    <w:p w:rsidR="00CB34D9" w:rsidRPr="00704346" w:rsidRDefault="00624224" w:rsidP="00704346">
      <w:pPr>
        <w:spacing w:after="0" w:line="240" w:lineRule="auto"/>
        <w:rPr>
          <w:rFonts w:ascii="Times New Roman" w:eastAsia="Times" w:hAnsi="Times New Roman" w:cs="Times New Roman"/>
          <w:bCs/>
          <w:sz w:val="24"/>
          <w:szCs w:val="24"/>
          <w:lang w:val="en-GB" w:eastAsia="en-NZ"/>
        </w:rPr>
      </w:pPr>
      <m:oMath>
        <m:sSub>
          <m:sSubPr>
            <m:ctrlPr>
              <w:rPr>
                <w:rFonts w:ascii="Cambria Math" w:eastAsia="Times" w:hAnsi="Cambria Math" w:cs="Times New Roman"/>
                <w:i/>
                <w:sz w:val="24"/>
                <w:szCs w:val="24"/>
                <w:lang w:val="en-GB" w:eastAsia="en-NZ"/>
              </w:rPr>
            </m:ctrlPr>
          </m:sSubPr>
          <m:e>
            <m:r>
              <w:rPr>
                <w:rFonts w:ascii="Cambria Math" w:eastAsia="Times" w:hAnsi="Cambria Math" w:cs="Times New Roman"/>
                <w:sz w:val="24"/>
                <w:szCs w:val="24"/>
                <w:lang w:val="en-GB" w:eastAsia="en-NZ"/>
              </w:rPr>
              <m:t>TR</m:t>
            </m:r>
          </m:e>
          <m:sub>
            <m:r>
              <w:rPr>
                <w:rFonts w:ascii="Cambria Math" w:eastAsia="Times" w:hAnsi="Cambria Math" w:cs="Times New Roman"/>
                <w:sz w:val="24"/>
                <w:szCs w:val="24"/>
                <w:lang w:val="en-GB" w:eastAsia="en-NZ"/>
              </w:rPr>
              <m:t>t</m:t>
            </m:r>
          </m:sub>
        </m:sSub>
      </m:oMath>
      <w:r w:rsidR="00CB34D9" w:rsidRPr="00704346">
        <w:rPr>
          <w:rFonts w:ascii="Times New Roman" w:eastAsia="Times" w:hAnsi="Times New Roman" w:cs="Times New Roman"/>
          <w:bCs/>
          <w:sz w:val="24"/>
          <w:szCs w:val="24"/>
          <w:lang w:val="en-GB" w:eastAsia="en-NZ"/>
        </w:rPr>
        <w:t xml:space="preserve"> </w:t>
      </w:r>
      <w:r w:rsidR="00CB34D9" w:rsidRPr="00704346">
        <w:rPr>
          <w:rFonts w:ascii="Times New Roman" w:eastAsia="Times" w:hAnsi="Times New Roman" w:cs="Times New Roman"/>
          <w:bCs/>
          <w:sz w:val="24"/>
          <w:szCs w:val="24"/>
          <w:lang w:val="en-GB" w:eastAsia="en-NZ"/>
        </w:rPr>
        <w:tab/>
        <w:t>= Total Revenue in year t</w:t>
      </w:r>
    </w:p>
    <w:p w:rsidR="00CB34D9" w:rsidRPr="00704346" w:rsidRDefault="00CB34D9" w:rsidP="00704346">
      <w:pPr>
        <w:spacing w:after="0" w:line="240" w:lineRule="auto"/>
        <w:ind w:left="2552"/>
        <w:rPr>
          <w:rFonts w:ascii="Times New Roman" w:eastAsia="Times" w:hAnsi="Times New Roman" w:cs="Times New Roman"/>
          <w:sz w:val="24"/>
          <w:szCs w:val="24"/>
          <w:lang w:val="en-GB" w:eastAsia="en-NZ"/>
        </w:rPr>
      </w:pPr>
    </w:p>
    <w:p w:rsidR="00CB34D9" w:rsidRPr="00704346" w:rsidRDefault="00CB34D9" w:rsidP="00704346">
      <w:pPr>
        <w:spacing w:after="0" w:line="240" w:lineRule="auto"/>
        <w:rPr>
          <w:rFonts w:ascii="Times New Roman" w:eastAsia="Times" w:hAnsi="Times New Roman" w:cs="Times New Roman"/>
          <w:bCs/>
          <w:sz w:val="24"/>
          <w:szCs w:val="24"/>
          <w:lang w:val="en-GB" w:eastAsia="en-NZ"/>
        </w:rPr>
      </w:pPr>
      <w:r w:rsidRPr="00704346">
        <w:rPr>
          <w:rFonts w:ascii="Times New Roman" w:eastAsia="Times" w:hAnsi="Times New Roman" w:cs="Times New Roman"/>
          <w:bCs/>
          <w:sz w:val="24"/>
          <w:szCs w:val="24"/>
          <w:lang w:val="en-GB" w:eastAsia="en-NZ"/>
        </w:rPr>
        <w:lastRenderedPageBreak/>
        <w:t>The criteria used to assess the degree of fiscal decentralization can be categorized as the table below.</w:t>
      </w:r>
    </w:p>
    <w:p w:rsidR="00CB34D9" w:rsidRPr="00704346" w:rsidRDefault="00CB34D9" w:rsidP="00704346">
      <w:pPr>
        <w:spacing w:after="0" w:line="240" w:lineRule="auto"/>
        <w:rPr>
          <w:rFonts w:ascii="Times New Roman" w:eastAsia="Times" w:hAnsi="Times New Roman" w:cs="Times New Roman"/>
          <w:bCs/>
          <w:sz w:val="24"/>
          <w:szCs w:val="24"/>
          <w:lang w:val="en-GB" w:eastAsia="en-NZ"/>
        </w:rPr>
      </w:pPr>
    </w:p>
    <w:p w:rsidR="00CB34D9" w:rsidRPr="00704346" w:rsidRDefault="00CB34D9" w:rsidP="00704346">
      <w:pPr>
        <w:keepNext/>
        <w:spacing w:after="0" w:line="240" w:lineRule="auto"/>
        <w:rPr>
          <w:rFonts w:ascii="Times New Roman" w:eastAsia="Calibri" w:hAnsi="Times New Roman" w:cs="Times New Roman"/>
          <w:iCs/>
          <w:sz w:val="24"/>
          <w:szCs w:val="24"/>
          <w:lang w:val="en-GB"/>
        </w:rPr>
      </w:pPr>
      <w:r w:rsidRPr="00704346">
        <w:rPr>
          <w:rFonts w:ascii="Times New Roman" w:eastAsia="Calibri" w:hAnsi="Times New Roman" w:cs="Times New Roman"/>
          <w:iCs/>
          <w:sz w:val="24"/>
          <w:szCs w:val="24"/>
          <w:lang w:val="en-GB"/>
        </w:rPr>
        <w:t xml:space="preserve">TABLE </w:t>
      </w:r>
      <w:r w:rsidRPr="00704346">
        <w:rPr>
          <w:rFonts w:ascii="Times New Roman" w:eastAsia="Calibri" w:hAnsi="Times New Roman" w:cs="Times New Roman"/>
          <w:iCs/>
          <w:sz w:val="24"/>
          <w:szCs w:val="24"/>
          <w:lang w:val="en-GB"/>
        </w:rPr>
        <w:fldChar w:fldCharType="begin"/>
      </w:r>
      <w:r w:rsidRPr="00704346">
        <w:rPr>
          <w:rFonts w:ascii="Times New Roman" w:eastAsia="Calibri" w:hAnsi="Times New Roman" w:cs="Times New Roman"/>
          <w:iCs/>
          <w:sz w:val="24"/>
          <w:szCs w:val="24"/>
          <w:lang w:val="en-GB"/>
        </w:rPr>
        <w:instrText xml:space="preserve"> SEQ Table \* ARABIC </w:instrText>
      </w:r>
      <w:r w:rsidRPr="00704346">
        <w:rPr>
          <w:rFonts w:ascii="Times New Roman" w:eastAsia="Calibri" w:hAnsi="Times New Roman" w:cs="Times New Roman"/>
          <w:iCs/>
          <w:sz w:val="24"/>
          <w:szCs w:val="24"/>
          <w:lang w:val="en-GB"/>
        </w:rPr>
        <w:fldChar w:fldCharType="separate"/>
      </w:r>
      <w:r w:rsidRPr="00704346">
        <w:rPr>
          <w:rFonts w:ascii="Times New Roman" w:eastAsia="Calibri" w:hAnsi="Times New Roman" w:cs="Times New Roman"/>
          <w:iCs/>
          <w:noProof/>
          <w:sz w:val="24"/>
          <w:szCs w:val="24"/>
          <w:lang w:val="en-GB"/>
        </w:rPr>
        <w:t>2</w:t>
      </w:r>
      <w:r w:rsidRPr="00704346">
        <w:rPr>
          <w:rFonts w:ascii="Times New Roman" w:eastAsia="Calibri" w:hAnsi="Times New Roman" w:cs="Times New Roman"/>
          <w:iCs/>
          <w:sz w:val="24"/>
          <w:szCs w:val="24"/>
          <w:lang w:val="en-GB"/>
        </w:rPr>
        <w:fldChar w:fldCharType="end"/>
      </w:r>
      <w:r w:rsidRPr="00704346">
        <w:rPr>
          <w:rFonts w:ascii="Times New Roman" w:eastAsia="Calibri" w:hAnsi="Times New Roman" w:cs="Times New Roman"/>
          <w:iCs/>
          <w:sz w:val="24"/>
          <w:szCs w:val="24"/>
          <w:lang w:val="en-GB"/>
        </w:rPr>
        <w:t>. Scale interval from the degree of fiscal decentralization</w:t>
      </w:r>
    </w:p>
    <w:tbl>
      <w:tblPr>
        <w:tblW w:w="0" w:type="auto"/>
        <w:jc w:val="center"/>
        <w:tblLook w:val="04A0" w:firstRow="1" w:lastRow="0" w:firstColumn="1" w:lastColumn="0" w:noHBand="0" w:noVBand="1"/>
      </w:tblPr>
      <w:tblGrid>
        <w:gridCol w:w="3585"/>
        <w:gridCol w:w="3585"/>
      </w:tblGrid>
      <w:tr w:rsidR="00CB34D9" w:rsidRPr="00704346" w:rsidTr="004274EE">
        <w:trPr>
          <w:trHeight w:val="319"/>
          <w:jc w:val="center"/>
        </w:trPr>
        <w:tc>
          <w:tcPr>
            <w:tcW w:w="3585" w:type="dxa"/>
            <w:tcBorders>
              <w:top w:val="double" w:sz="4" w:space="0" w:color="auto"/>
              <w:bottom w:val="single" w:sz="4" w:space="0" w:color="auto"/>
            </w:tcBorders>
            <w:shd w:val="clear" w:color="auto" w:fill="auto"/>
          </w:tcPr>
          <w:p w:rsidR="00CB34D9" w:rsidRPr="00704346" w:rsidRDefault="00CB34D9" w:rsidP="00704346">
            <w:pPr>
              <w:spacing w:after="0" w:line="240" w:lineRule="auto"/>
              <w:rPr>
                <w:rFonts w:ascii="Times New Roman" w:eastAsia="Calibri" w:hAnsi="Times New Roman" w:cs="Times New Roman"/>
                <w:sz w:val="24"/>
                <w:szCs w:val="24"/>
                <w:lang w:val="en-GB" w:eastAsia="en-NZ"/>
              </w:rPr>
            </w:pPr>
            <w:r w:rsidRPr="00704346">
              <w:rPr>
                <w:rFonts w:ascii="Times New Roman" w:eastAsia="Calibri" w:hAnsi="Times New Roman" w:cs="Times New Roman"/>
                <w:sz w:val="24"/>
                <w:szCs w:val="24"/>
                <w:lang w:val="en-GB" w:eastAsia="en-NZ"/>
              </w:rPr>
              <w:t>Scale Interval</w:t>
            </w:r>
          </w:p>
        </w:tc>
        <w:tc>
          <w:tcPr>
            <w:tcW w:w="3585" w:type="dxa"/>
            <w:tcBorders>
              <w:top w:val="double" w:sz="4" w:space="0" w:color="auto"/>
              <w:bottom w:val="single" w:sz="4" w:space="0" w:color="auto"/>
            </w:tcBorders>
            <w:shd w:val="clear" w:color="auto" w:fill="auto"/>
          </w:tcPr>
          <w:p w:rsidR="00CB34D9" w:rsidRPr="00704346" w:rsidRDefault="00CB34D9" w:rsidP="00704346">
            <w:pPr>
              <w:spacing w:after="0" w:line="240" w:lineRule="auto"/>
              <w:rPr>
                <w:rFonts w:ascii="Times New Roman" w:eastAsia="Calibri" w:hAnsi="Times New Roman" w:cs="Times New Roman"/>
                <w:sz w:val="24"/>
                <w:szCs w:val="24"/>
                <w:lang w:val="en-GB" w:eastAsia="en-NZ"/>
              </w:rPr>
            </w:pPr>
            <w:r w:rsidRPr="00704346">
              <w:rPr>
                <w:rFonts w:ascii="Times New Roman" w:eastAsia="Calibri" w:hAnsi="Times New Roman" w:cs="Times New Roman"/>
                <w:sz w:val="24"/>
                <w:szCs w:val="24"/>
                <w:lang w:val="en-GB" w:eastAsia="en-NZ"/>
              </w:rPr>
              <w:t>Local Finance Capacity</w:t>
            </w:r>
          </w:p>
        </w:tc>
      </w:tr>
      <w:tr w:rsidR="00CB34D9" w:rsidRPr="00704346" w:rsidTr="004274EE">
        <w:trPr>
          <w:trHeight w:val="319"/>
          <w:jc w:val="center"/>
        </w:trPr>
        <w:tc>
          <w:tcPr>
            <w:tcW w:w="3585" w:type="dxa"/>
            <w:tcBorders>
              <w:top w:val="single" w:sz="4" w:space="0" w:color="auto"/>
            </w:tcBorders>
            <w:shd w:val="clear" w:color="auto" w:fill="auto"/>
          </w:tcPr>
          <w:p w:rsidR="00CB34D9" w:rsidRPr="00704346" w:rsidRDefault="00CB34D9" w:rsidP="00704346">
            <w:pPr>
              <w:autoSpaceDE w:val="0"/>
              <w:autoSpaceDN w:val="0"/>
              <w:adjustRightInd w:val="0"/>
              <w:spacing w:after="0" w:line="240" w:lineRule="auto"/>
              <w:rPr>
                <w:rFonts w:ascii="Times New Roman" w:eastAsia="MS Mincho" w:hAnsi="Times New Roman" w:cs="Times New Roman"/>
                <w:sz w:val="24"/>
                <w:szCs w:val="24"/>
                <w:lang w:val="en-GB" w:eastAsia="ja-JP"/>
              </w:rPr>
            </w:pPr>
            <w:r w:rsidRPr="00704346">
              <w:rPr>
                <w:rFonts w:ascii="Times New Roman" w:eastAsia="MS Mincho" w:hAnsi="Times New Roman" w:cs="Times New Roman"/>
                <w:sz w:val="24"/>
                <w:szCs w:val="24"/>
                <w:lang w:val="en-GB" w:eastAsia="ja-JP"/>
              </w:rPr>
              <w:t>00.00-10.00</w:t>
            </w:r>
          </w:p>
        </w:tc>
        <w:tc>
          <w:tcPr>
            <w:tcW w:w="3585" w:type="dxa"/>
            <w:tcBorders>
              <w:top w:val="single" w:sz="4" w:space="0" w:color="auto"/>
            </w:tcBorders>
            <w:shd w:val="clear" w:color="auto" w:fill="auto"/>
          </w:tcPr>
          <w:p w:rsidR="00CB34D9" w:rsidRPr="00704346" w:rsidRDefault="00CB34D9" w:rsidP="00704346">
            <w:pPr>
              <w:autoSpaceDE w:val="0"/>
              <w:autoSpaceDN w:val="0"/>
              <w:adjustRightInd w:val="0"/>
              <w:spacing w:after="0" w:line="240" w:lineRule="auto"/>
              <w:rPr>
                <w:rFonts w:ascii="Times New Roman" w:eastAsia="MS Mincho" w:hAnsi="Times New Roman" w:cs="Times New Roman"/>
                <w:sz w:val="24"/>
                <w:szCs w:val="24"/>
                <w:lang w:val="en-GB" w:eastAsia="ja-JP"/>
              </w:rPr>
            </w:pPr>
            <w:r w:rsidRPr="00704346">
              <w:rPr>
                <w:rFonts w:ascii="Times New Roman" w:eastAsia="MS Mincho" w:hAnsi="Times New Roman" w:cs="Times New Roman"/>
                <w:sz w:val="24"/>
                <w:szCs w:val="24"/>
                <w:lang w:val="en-GB" w:eastAsia="ja-JP"/>
              </w:rPr>
              <w:t>Very much less</w:t>
            </w:r>
          </w:p>
        </w:tc>
      </w:tr>
      <w:tr w:rsidR="00CB34D9" w:rsidRPr="00704346" w:rsidTr="004274EE">
        <w:trPr>
          <w:trHeight w:val="336"/>
          <w:jc w:val="center"/>
        </w:trPr>
        <w:tc>
          <w:tcPr>
            <w:tcW w:w="3585" w:type="dxa"/>
            <w:shd w:val="clear" w:color="auto" w:fill="auto"/>
          </w:tcPr>
          <w:p w:rsidR="00CB34D9" w:rsidRPr="00704346" w:rsidRDefault="00CB34D9" w:rsidP="00704346">
            <w:pPr>
              <w:autoSpaceDE w:val="0"/>
              <w:autoSpaceDN w:val="0"/>
              <w:adjustRightInd w:val="0"/>
              <w:spacing w:after="0" w:line="240" w:lineRule="auto"/>
              <w:rPr>
                <w:rFonts w:ascii="Times New Roman" w:eastAsia="MS Mincho" w:hAnsi="Times New Roman" w:cs="Times New Roman"/>
                <w:sz w:val="24"/>
                <w:szCs w:val="24"/>
                <w:lang w:val="en-GB" w:eastAsia="ja-JP"/>
              </w:rPr>
            </w:pPr>
            <w:r w:rsidRPr="00704346">
              <w:rPr>
                <w:rFonts w:ascii="Times New Roman" w:eastAsia="MS Mincho" w:hAnsi="Times New Roman" w:cs="Times New Roman"/>
                <w:sz w:val="24"/>
                <w:szCs w:val="24"/>
                <w:lang w:val="en-GB" w:eastAsia="ja-JP"/>
              </w:rPr>
              <w:t>10.01 -20.00</w:t>
            </w:r>
          </w:p>
        </w:tc>
        <w:tc>
          <w:tcPr>
            <w:tcW w:w="3585" w:type="dxa"/>
            <w:shd w:val="clear" w:color="auto" w:fill="auto"/>
          </w:tcPr>
          <w:p w:rsidR="00CB34D9" w:rsidRPr="00704346" w:rsidRDefault="00CB34D9" w:rsidP="00704346">
            <w:pPr>
              <w:autoSpaceDE w:val="0"/>
              <w:autoSpaceDN w:val="0"/>
              <w:adjustRightInd w:val="0"/>
              <w:spacing w:after="0" w:line="240" w:lineRule="auto"/>
              <w:rPr>
                <w:rFonts w:ascii="Times New Roman" w:eastAsia="MS Mincho" w:hAnsi="Times New Roman" w:cs="Times New Roman"/>
                <w:sz w:val="24"/>
                <w:szCs w:val="24"/>
                <w:lang w:val="en-GB" w:eastAsia="ja-JP"/>
              </w:rPr>
            </w:pPr>
            <w:r w:rsidRPr="00704346">
              <w:rPr>
                <w:rFonts w:ascii="Times New Roman" w:eastAsia="MS Mincho" w:hAnsi="Times New Roman" w:cs="Times New Roman"/>
                <w:sz w:val="24"/>
                <w:szCs w:val="24"/>
                <w:lang w:val="en-GB" w:eastAsia="ja-JP"/>
              </w:rPr>
              <w:t>Less</w:t>
            </w:r>
          </w:p>
        </w:tc>
      </w:tr>
      <w:tr w:rsidR="00CB34D9" w:rsidRPr="00704346" w:rsidTr="004274EE">
        <w:trPr>
          <w:trHeight w:val="319"/>
          <w:jc w:val="center"/>
        </w:trPr>
        <w:tc>
          <w:tcPr>
            <w:tcW w:w="3585" w:type="dxa"/>
            <w:shd w:val="clear" w:color="auto" w:fill="auto"/>
          </w:tcPr>
          <w:p w:rsidR="00CB34D9" w:rsidRPr="00704346" w:rsidRDefault="00CB34D9" w:rsidP="00704346">
            <w:pPr>
              <w:autoSpaceDE w:val="0"/>
              <w:autoSpaceDN w:val="0"/>
              <w:adjustRightInd w:val="0"/>
              <w:spacing w:after="0" w:line="240" w:lineRule="auto"/>
              <w:rPr>
                <w:rFonts w:ascii="Times New Roman" w:eastAsia="MS Mincho" w:hAnsi="Times New Roman" w:cs="Times New Roman"/>
                <w:sz w:val="24"/>
                <w:szCs w:val="24"/>
                <w:lang w:val="en-GB" w:eastAsia="ja-JP"/>
              </w:rPr>
            </w:pPr>
            <w:r w:rsidRPr="00704346">
              <w:rPr>
                <w:rFonts w:ascii="Times New Roman" w:eastAsia="MS Mincho" w:hAnsi="Times New Roman" w:cs="Times New Roman"/>
                <w:sz w:val="24"/>
                <w:szCs w:val="24"/>
                <w:lang w:val="en-GB" w:eastAsia="ja-JP"/>
              </w:rPr>
              <w:t>20.01 -30.00</w:t>
            </w:r>
          </w:p>
        </w:tc>
        <w:tc>
          <w:tcPr>
            <w:tcW w:w="3585" w:type="dxa"/>
            <w:shd w:val="clear" w:color="auto" w:fill="auto"/>
          </w:tcPr>
          <w:p w:rsidR="00CB34D9" w:rsidRPr="00704346" w:rsidRDefault="00CB34D9" w:rsidP="00704346">
            <w:pPr>
              <w:autoSpaceDE w:val="0"/>
              <w:autoSpaceDN w:val="0"/>
              <w:adjustRightInd w:val="0"/>
              <w:spacing w:after="0" w:line="240" w:lineRule="auto"/>
              <w:rPr>
                <w:rFonts w:ascii="Times New Roman" w:eastAsia="MS Mincho" w:hAnsi="Times New Roman" w:cs="Times New Roman"/>
                <w:sz w:val="24"/>
                <w:szCs w:val="24"/>
                <w:lang w:val="en-GB" w:eastAsia="ja-JP"/>
              </w:rPr>
            </w:pPr>
            <w:r w:rsidRPr="00704346">
              <w:rPr>
                <w:rFonts w:ascii="Times New Roman" w:eastAsia="MS Mincho" w:hAnsi="Times New Roman" w:cs="Times New Roman"/>
                <w:sz w:val="24"/>
                <w:szCs w:val="24"/>
                <w:lang w:val="en-GB" w:eastAsia="ja-JP"/>
              </w:rPr>
              <w:t>Adequate</w:t>
            </w:r>
          </w:p>
        </w:tc>
      </w:tr>
      <w:tr w:rsidR="00CB34D9" w:rsidRPr="00704346" w:rsidTr="004274EE">
        <w:trPr>
          <w:trHeight w:val="319"/>
          <w:jc w:val="center"/>
        </w:trPr>
        <w:tc>
          <w:tcPr>
            <w:tcW w:w="3585" w:type="dxa"/>
            <w:shd w:val="clear" w:color="auto" w:fill="auto"/>
          </w:tcPr>
          <w:p w:rsidR="00CB34D9" w:rsidRPr="00704346" w:rsidRDefault="00CB34D9" w:rsidP="00704346">
            <w:pPr>
              <w:autoSpaceDE w:val="0"/>
              <w:autoSpaceDN w:val="0"/>
              <w:adjustRightInd w:val="0"/>
              <w:spacing w:after="0" w:line="240" w:lineRule="auto"/>
              <w:rPr>
                <w:rFonts w:ascii="Times New Roman" w:eastAsia="MS Mincho" w:hAnsi="Times New Roman" w:cs="Times New Roman"/>
                <w:sz w:val="24"/>
                <w:szCs w:val="24"/>
                <w:lang w:val="en-GB" w:eastAsia="ja-JP"/>
              </w:rPr>
            </w:pPr>
            <w:r w:rsidRPr="00704346">
              <w:rPr>
                <w:rFonts w:ascii="Times New Roman" w:eastAsia="MS Mincho" w:hAnsi="Times New Roman" w:cs="Times New Roman"/>
                <w:sz w:val="24"/>
                <w:szCs w:val="24"/>
                <w:lang w:val="en-GB" w:eastAsia="ja-JP"/>
              </w:rPr>
              <w:t>30.01 -40.00</w:t>
            </w:r>
          </w:p>
        </w:tc>
        <w:tc>
          <w:tcPr>
            <w:tcW w:w="3585" w:type="dxa"/>
            <w:shd w:val="clear" w:color="auto" w:fill="auto"/>
          </w:tcPr>
          <w:p w:rsidR="00CB34D9" w:rsidRPr="00704346" w:rsidRDefault="00CB34D9" w:rsidP="00704346">
            <w:pPr>
              <w:autoSpaceDE w:val="0"/>
              <w:autoSpaceDN w:val="0"/>
              <w:adjustRightInd w:val="0"/>
              <w:spacing w:after="0" w:line="240" w:lineRule="auto"/>
              <w:rPr>
                <w:rFonts w:ascii="Times New Roman" w:eastAsia="MS Mincho" w:hAnsi="Times New Roman" w:cs="Times New Roman"/>
                <w:sz w:val="24"/>
                <w:szCs w:val="24"/>
                <w:lang w:val="en-GB" w:eastAsia="ja-JP"/>
              </w:rPr>
            </w:pPr>
            <w:r w:rsidRPr="00704346">
              <w:rPr>
                <w:rFonts w:ascii="Times New Roman" w:eastAsia="MS Mincho" w:hAnsi="Times New Roman" w:cs="Times New Roman"/>
                <w:sz w:val="24"/>
                <w:szCs w:val="24"/>
                <w:lang w:val="en-GB" w:eastAsia="ja-JP"/>
              </w:rPr>
              <w:t>Moderate</w:t>
            </w:r>
          </w:p>
        </w:tc>
      </w:tr>
      <w:tr w:rsidR="00CB34D9" w:rsidRPr="00704346" w:rsidTr="004274EE">
        <w:trPr>
          <w:trHeight w:val="336"/>
          <w:jc w:val="center"/>
        </w:trPr>
        <w:tc>
          <w:tcPr>
            <w:tcW w:w="3585" w:type="dxa"/>
            <w:shd w:val="clear" w:color="auto" w:fill="auto"/>
          </w:tcPr>
          <w:p w:rsidR="00CB34D9" w:rsidRPr="00704346" w:rsidRDefault="00CB34D9" w:rsidP="00704346">
            <w:pPr>
              <w:autoSpaceDE w:val="0"/>
              <w:autoSpaceDN w:val="0"/>
              <w:adjustRightInd w:val="0"/>
              <w:spacing w:after="0" w:line="240" w:lineRule="auto"/>
              <w:rPr>
                <w:rFonts w:ascii="Times New Roman" w:eastAsia="MS Mincho" w:hAnsi="Times New Roman" w:cs="Times New Roman"/>
                <w:sz w:val="24"/>
                <w:szCs w:val="24"/>
                <w:lang w:val="en-GB" w:eastAsia="ja-JP"/>
              </w:rPr>
            </w:pPr>
            <w:r w:rsidRPr="00704346">
              <w:rPr>
                <w:rFonts w:ascii="Times New Roman" w:eastAsia="MS Mincho" w:hAnsi="Times New Roman" w:cs="Times New Roman"/>
                <w:sz w:val="24"/>
                <w:szCs w:val="24"/>
                <w:lang w:val="en-GB" w:eastAsia="ja-JP"/>
              </w:rPr>
              <w:t>40.01 – 50.00</w:t>
            </w:r>
          </w:p>
        </w:tc>
        <w:tc>
          <w:tcPr>
            <w:tcW w:w="3585" w:type="dxa"/>
            <w:shd w:val="clear" w:color="auto" w:fill="auto"/>
          </w:tcPr>
          <w:p w:rsidR="00CB34D9" w:rsidRPr="00704346" w:rsidRDefault="00CB34D9" w:rsidP="00704346">
            <w:pPr>
              <w:autoSpaceDE w:val="0"/>
              <w:autoSpaceDN w:val="0"/>
              <w:adjustRightInd w:val="0"/>
              <w:spacing w:after="0" w:line="240" w:lineRule="auto"/>
              <w:rPr>
                <w:rFonts w:ascii="Times New Roman" w:eastAsia="MS Mincho" w:hAnsi="Times New Roman" w:cs="Times New Roman"/>
                <w:sz w:val="24"/>
                <w:szCs w:val="24"/>
                <w:lang w:val="en-GB" w:eastAsia="ja-JP"/>
              </w:rPr>
            </w:pPr>
            <w:r w:rsidRPr="00704346">
              <w:rPr>
                <w:rFonts w:ascii="Times New Roman" w:eastAsia="MS Mincho" w:hAnsi="Times New Roman" w:cs="Times New Roman"/>
                <w:sz w:val="24"/>
                <w:szCs w:val="24"/>
                <w:lang w:val="en-GB" w:eastAsia="ja-JP"/>
              </w:rPr>
              <w:t>Good</w:t>
            </w:r>
          </w:p>
        </w:tc>
      </w:tr>
      <w:tr w:rsidR="00CB34D9" w:rsidRPr="00704346" w:rsidTr="004274EE">
        <w:trPr>
          <w:trHeight w:val="319"/>
          <w:jc w:val="center"/>
        </w:trPr>
        <w:tc>
          <w:tcPr>
            <w:tcW w:w="3585" w:type="dxa"/>
            <w:tcBorders>
              <w:bottom w:val="single" w:sz="4" w:space="0" w:color="auto"/>
            </w:tcBorders>
            <w:shd w:val="clear" w:color="auto" w:fill="auto"/>
          </w:tcPr>
          <w:p w:rsidR="00CB34D9" w:rsidRPr="00704346" w:rsidRDefault="00CB34D9" w:rsidP="00704346">
            <w:pPr>
              <w:autoSpaceDE w:val="0"/>
              <w:autoSpaceDN w:val="0"/>
              <w:adjustRightInd w:val="0"/>
              <w:spacing w:after="0" w:line="240" w:lineRule="auto"/>
              <w:rPr>
                <w:rFonts w:ascii="Times New Roman" w:eastAsia="MS Mincho" w:hAnsi="Times New Roman" w:cs="Times New Roman"/>
                <w:sz w:val="24"/>
                <w:szCs w:val="24"/>
                <w:lang w:val="en-GB" w:eastAsia="ja-JP"/>
              </w:rPr>
            </w:pPr>
            <w:r w:rsidRPr="00704346">
              <w:rPr>
                <w:rFonts w:ascii="Times New Roman" w:eastAsia="MS Mincho" w:hAnsi="Times New Roman" w:cs="Times New Roman"/>
                <w:sz w:val="24"/>
                <w:szCs w:val="24"/>
                <w:lang w:val="en-GB" w:eastAsia="ja-JP"/>
              </w:rPr>
              <w:t>&gt; 50.00</w:t>
            </w:r>
          </w:p>
        </w:tc>
        <w:tc>
          <w:tcPr>
            <w:tcW w:w="3585" w:type="dxa"/>
            <w:tcBorders>
              <w:bottom w:val="single" w:sz="4" w:space="0" w:color="auto"/>
            </w:tcBorders>
            <w:shd w:val="clear" w:color="auto" w:fill="auto"/>
          </w:tcPr>
          <w:p w:rsidR="00CB34D9" w:rsidRPr="00704346" w:rsidRDefault="00CB34D9" w:rsidP="00704346">
            <w:pPr>
              <w:autoSpaceDE w:val="0"/>
              <w:autoSpaceDN w:val="0"/>
              <w:adjustRightInd w:val="0"/>
              <w:spacing w:after="0" w:line="240" w:lineRule="auto"/>
              <w:rPr>
                <w:rFonts w:ascii="Times New Roman" w:eastAsia="MS Mincho" w:hAnsi="Times New Roman" w:cs="Times New Roman"/>
                <w:sz w:val="24"/>
                <w:szCs w:val="24"/>
                <w:lang w:val="en-GB" w:eastAsia="ja-JP"/>
              </w:rPr>
            </w:pPr>
            <w:r w:rsidRPr="00704346">
              <w:rPr>
                <w:rFonts w:ascii="Times New Roman" w:eastAsia="MS Mincho" w:hAnsi="Times New Roman" w:cs="Times New Roman"/>
                <w:sz w:val="24"/>
                <w:szCs w:val="24"/>
                <w:lang w:val="en-GB" w:eastAsia="ja-JP"/>
              </w:rPr>
              <w:t>Very Good</w:t>
            </w:r>
          </w:p>
        </w:tc>
      </w:tr>
    </w:tbl>
    <w:p w:rsidR="00CB34D9" w:rsidRPr="00704346" w:rsidRDefault="00CB34D9" w:rsidP="00704346">
      <w:pPr>
        <w:spacing w:after="0" w:line="240" w:lineRule="auto"/>
        <w:ind w:left="993"/>
        <w:rPr>
          <w:rFonts w:ascii="Times New Roman" w:eastAsia="Calibri" w:hAnsi="Times New Roman" w:cs="Times New Roman"/>
          <w:iCs/>
          <w:sz w:val="24"/>
          <w:szCs w:val="24"/>
          <w:lang w:val="en-GB"/>
        </w:rPr>
      </w:pPr>
      <w:r w:rsidRPr="00704346">
        <w:rPr>
          <w:rFonts w:ascii="Times New Roman" w:eastAsia="Calibri" w:hAnsi="Times New Roman" w:cs="Times New Roman"/>
          <w:iCs/>
          <w:sz w:val="24"/>
          <w:szCs w:val="24"/>
          <w:lang w:val="en-GB"/>
        </w:rPr>
        <w:t>Source: tim litbang depdagri, fisipol UGM, 1991</w:t>
      </w:r>
    </w:p>
    <w:p w:rsidR="00CB34D9" w:rsidRPr="00704346" w:rsidRDefault="00CB34D9" w:rsidP="00704346">
      <w:pPr>
        <w:spacing w:after="0" w:line="240" w:lineRule="auto"/>
        <w:ind w:firstLine="567"/>
        <w:rPr>
          <w:rFonts w:ascii="Times New Roman" w:eastAsia="Times" w:hAnsi="Times New Roman" w:cs="Times New Roman"/>
          <w:bCs/>
          <w:sz w:val="24"/>
          <w:szCs w:val="24"/>
          <w:lang w:val="en-GB" w:eastAsia="en-NZ"/>
        </w:rPr>
      </w:pPr>
    </w:p>
    <w:p w:rsidR="00CB34D9" w:rsidRPr="00704346" w:rsidRDefault="003938A5" w:rsidP="00704346">
      <w:pPr>
        <w:spacing w:after="0" w:line="240" w:lineRule="auto"/>
        <w:rPr>
          <w:rFonts w:ascii="Times New Roman" w:eastAsia="Times" w:hAnsi="Times New Roman" w:cs="Times New Roman"/>
          <w:bCs/>
          <w:sz w:val="24"/>
          <w:szCs w:val="24"/>
          <w:lang w:val="en-GB" w:eastAsia="en-NZ"/>
        </w:rPr>
      </w:pPr>
      <w:r w:rsidRPr="00704346">
        <w:rPr>
          <w:rFonts w:ascii="Times New Roman" w:hAnsi="Times New Roman" w:cs="Times New Roman"/>
          <w:sz w:val="24"/>
          <w:szCs w:val="24"/>
        </w:rPr>
        <w:t xml:space="preserve">The results of fiscal decentralization are then analysed through the identification of cause and effect. The data analysis leading to this identification results from in-depth interviews conducted by the researchers during the fieldwork. In-depth interviewing is an important data collection method which can give a profound understanding of the object being studied </w:t>
      </w:r>
      <w:r w:rsidR="00CB34D9" w:rsidRPr="00704346">
        <w:rPr>
          <w:rFonts w:ascii="Times New Roman" w:eastAsia="Times" w:hAnsi="Times New Roman" w:cs="Times New Roman"/>
          <w:bCs/>
          <w:sz w:val="24"/>
          <w:szCs w:val="24"/>
          <w:lang w:val="en-GB" w:eastAsia="en-NZ"/>
        </w:rPr>
        <w:fldChar w:fldCharType="begin"/>
      </w:r>
      <w:r w:rsidR="00CB34D9" w:rsidRPr="00704346">
        <w:rPr>
          <w:rFonts w:ascii="Times New Roman" w:eastAsia="Times" w:hAnsi="Times New Roman" w:cs="Times New Roman"/>
          <w:bCs/>
          <w:sz w:val="24"/>
          <w:szCs w:val="24"/>
          <w:lang w:val="en-GB" w:eastAsia="en-NZ"/>
        </w:rPr>
        <w:instrText xml:space="preserve"> ADDIN EN.CITE &lt;EndNote&gt;&lt;Cite&gt;&lt;Author&gt;Patton&lt;/Author&gt;&lt;Year&gt;2002&lt;/Year&gt;&lt;RecNum&gt;628&lt;/RecNum&gt;&lt;DisplayText&gt;(Patton &amp;amp; Cochran, 2002)&lt;/DisplayText&gt;&lt;record&gt;&lt;rec-number&gt;628&lt;/rec-number&gt;&lt;foreign-keys&gt;&lt;key app="EN" db-id="epze9rv020far7ezt2jvr0vx9svtadprzpze" timestamp="1502953277"&gt;628&lt;/key&gt;&lt;key app="ENWeb" db-id=""&gt;0&lt;/key&gt;&lt;/foreign-keys&gt;&lt;ref-type name="Book"&gt;6&lt;/ref-type&gt;&lt;contributors&gt;&lt;authors&gt;&lt;author&gt;Patton&lt;/author&gt;&lt;author&gt;Cochran&lt;/author&gt;&lt;/authors&gt;&lt;/contributors&gt;&lt;titles&gt;&lt;title&gt;A Guide to Using Qualitative Research Methodology: Medicins Sans Frontieres&lt;/title&gt;&lt;/titles&gt;&lt;volume&gt;2nd&lt;/volume&gt;&lt;number&gt;Book, Whole&lt;/number&gt;&lt;keywords&gt;&lt;keyword&gt;Social sciences&lt;/keyword&gt;&lt;keyword&gt;Evaluation research (Social action programs)&lt;/keyword&gt;&lt;keyword&gt;Methodology&lt;/keyword&gt;&lt;/keywords&gt;&lt;dates&gt;&lt;year&gt;2002&lt;/year&gt;&lt;/dates&gt;&lt;pub-location&gt;Newbury Park, Calif&lt;/pub-location&gt;&lt;publisher&gt;Sage Publications&lt;/publisher&gt;&lt;isbn&gt;9780803937796;0803937792;&lt;/isbn&gt;&lt;urls&gt;&lt;related-urls&gt;&lt;url&gt;http://canterbury.summon.serialssolutions.com/2.0.0/link/0/eLvHCXMwfZ27CsIwFIYPXhbBQVHxCtml0qRN2wxOYvEBHLqVXHGxi74_Jk3rDXQMgVwg5E8O5_8OQER2YfB1JygZKm2I4DTTNBMCK2G4kpqzVCec6k_Tq7fGtM6Y7yn-cwWve2IVliZd6Nq_huM-FkV7wLCruJRGxHMgHQouZaSh8LTt5Jlv6GZ805p8BD3nPxhDR1cT2HrGRU3nRi8yN7L_f9Rwei7IV4G-TQHlx_PhFLwGLpvoTOlXS2Yw5C6lvbrX1jc1B-SUnEkuI5GZ2MQxS0lGBcMucsntO2gBi5_jLf_0rWCArQb5OMIa-saec7153_UD4RKAjA&lt;/url&gt;&lt;/related-urls&gt;&lt;/urls&gt;&lt;/record&gt;&lt;/Cite&gt;&lt;/EndNote&gt;</w:instrText>
      </w:r>
      <w:r w:rsidR="00CB34D9" w:rsidRPr="00704346">
        <w:rPr>
          <w:rFonts w:ascii="Times New Roman" w:eastAsia="Times" w:hAnsi="Times New Roman" w:cs="Times New Roman"/>
          <w:bCs/>
          <w:sz w:val="24"/>
          <w:szCs w:val="24"/>
          <w:lang w:val="en-GB" w:eastAsia="en-NZ"/>
        </w:rPr>
        <w:fldChar w:fldCharType="separate"/>
      </w:r>
      <w:r w:rsidR="00CB34D9" w:rsidRPr="00704346">
        <w:rPr>
          <w:rFonts w:ascii="Times New Roman" w:eastAsia="Times" w:hAnsi="Times New Roman" w:cs="Times New Roman"/>
          <w:bCs/>
          <w:noProof/>
          <w:sz w:val="24"/>
          <w:szCs w:val="24"/>
          <w:lang w:val="en-GB" w:eastAsia="en-NZ"/>
        </w:rPr>
        <w:t>(Patton &amp; Cochran, 2002)</w:t>
      </w:r>
      <w:r w:rsidR="00CB34D9" w:rsidRPr="00704346">
        <w:rPr>
          <w:rFonts w:ascii="Times New Roman" w:eastAsia="Times" w:hAnsi="Times New Roman" w:cs="Times New Roman"/>
          <w:bCs/>
          <w:sz w:val="24"/>
          <w:szCs w:val="24"/>
          <w:lang w:val="en-GB" w:eastAsia="en-NZ"/>
        </w:rPr>
        <w:fldChar w:fldCharType="end"/>
      </w:r>
      <w:r w:rsidR="00CB34D9" w:rsidRPr="00704346">
        <w:rPr>
          <w:rFonts w:ascii="Times New Roman" w:eastAsia="Times" w:hAnsi="Times New Roman" w:cs="Times New Roman"/>
          <w:bCs/>
          <w:sz w:val="24"/>
          <w:szCs w:val="24"/>
          <w:lang w:val="en-GB" w:eastAsia="en-NZ"/>
        </w:rPr>
        <w:t xml:space="preserve">. </w:t>
      </w:r>
      <w:r w:rsidRPr="00704346">
        <w:rPr>
          <w:rFonts w:ascii="Times New Roman" w:hAnsi="Times New Roman" w:cs="Times New Roman"/>
          <w:sz w:val="24"/>
          <w:szCs w:val="24"/>
        </w:rPr>
        <w:t xml:space="preserve">In this qualitative research technique, data is collected through intensive in-depth interviews.  These interviews are undertaken with a small number of participants in order to explore their views and insights related to a particular issue, object or situation </w:t>
      </w:r>
      <w:r w:rsidR="00CB34D9" w:rsidRPr="00704346">
        <w:rPr>
          <w:rFonts w:ascii="Times New Roman" w:eastAsia="Calibri" w:hAnsi="Times New Roman" w:cs="Times New Roman"/>
          <w:sz w:val="24"/>
          <w:szCs w:val="24"/>
          <w:lang w:val="en-GB"/>
        </w:rPr>
        <w:fldChar w:fldCharType="begin"/>
      </w:r>
      <w:r w:rsidR="00CB34D9" w:rsidRPr="00704346">
        <w:rPr>
          <w:rFonts w:ascii="Times New Roman" w:eastAsia="Calibri" w:hAnsi="Times New Roman" w:cs="Times New Roman"/>
          <w:sz w:val="24"/>
          <w:szCs w:val="24"/>
          <w:lang w:val="en-GB"/>
        </w:rPr>
        <w:instrText xml:space="preserve"> ADDIN EN.CITE &lt;EndNote&gt;&lt;Cite&gt;&lt;Author&gt;Boyce&lt;/Author&gt;&lt;Year&gt;2006&lt;/Year&gt;&lt;RecNum&gt;144&lt;/RecNum&gt;&lt;DisplayText&gt;(Boyce &amp;amp; Neale, 2006)&lt;/DisplayText&gt;&lt;record&gt;&lt;rec-number&gt;144&lt;/rec-number&gt;&lt;foreign-keys&gt;&lt;key app="EN" db-id="epze9rv020far7ezt2jvr0vx9svtadprzpze" timestamp="1463468593"&gt;144&lt;/key&gt;&lt;/foreign-keys&gt;&lt;ref-type name="Serial"&gt;57&lt;/ref-type&gt;&lt;contributors&gt;&lt;authors&gt;&lt;author&gt;Carolyn Boyce&lt;/author&gt;&lt;author&gt;Palena Neale&lt;/author&gt;&lt;/authors&gt;&lt;/contributors&gt;&lt;titles&gt;&lt;title&gt;Conducting in-depth interviews : A guide for designing and conducting in-depth interviews for evaluation input&lt;/title&gt;&lt;secondary-title&gt;Monitoring and Evaluation-2&lt;/secondary-title&gt;&lt;/titles&gt;&lt;dates&gt;&lt;year&gt;2006&lt;/year&gt;&lt;/dates&gt;&lt;publisher&gt;PATHFINDER INTERNATIONAL TOOL SERIES&lt;/publisher&gt;&lt;urls&gt;&lt;/urls&gt;&lt;/record&gt;&lt;/Cite&gt;&lt;/EndNote&gt;</w:instrText>
      </w:r>
      <w:r w:rsidR="00CB34D9" w:rsidRPr="00704346">
        <w:rPr>
          <w:rFonts w:ascii="Times New Roman" w:eastAsia="Calibri" w:hAnsi="Times New Roman" w:cs="Times New Roman"/>
          <w:sz w:val="24"/>
          <w:szCs w:val="24"/>
          <w:lang w:val="en-GB"/>
        </w:rPr>
        <w:fldChar w:fldCharType="separate"/>
      </w:r>
      <w:r w:rsidR="00CB34D9" w:rsidRPr="00704346">
        <w:rPr>
          <w:rFonts w:ascii="Times New Roman" w:eastAsia="Calibri" w:hAnsi="Times New Roman" w:cs="Times New Roman"/>
          <w:noProof/>
          <w:sz w:val="24"/>
          <w:szCs w:val="24"/>
          <w:lang w:val="en-GB"/>
        </w:rPr>
        <w:t>(Boyce &amp; Neale, 2006)</w:t>
      </w:r>
      <w:r w:rsidR="00CB34D9" w:rsidRPr="00704346">
        <w:rPr>
          <w:rFonts w:ascii="Times New Roman" w:eastAsia="Calibri" w:hAnsi="Times New Roman" w:cs="Times New Roman"/>
          <w:sz w:val="24"/>
          <w:szCs w:val="24"/>
          <w:lang w:val="en-GB"/>
        </w:rPr>
        <w:fldChar w:fldCharType="end"/>
      </w:r>
      <w:r w:rsidR="00CB34D9" w:rsidRPr="00704346">
        <w:rPr>
          <w:rFonts w:ascii="Times New Roman" w:eastAsia="Calibri" w:hAnsi="Times New Roman" w:cs="Times New Roman"/>
          <w:sz w:val="24"/>
          <w:szCs w:val="24"/>
          <w:lang w:val="en-GB"/>
        </w:rPr>
        <w:t xml:space="preserve">. </w:t>
      </w:r>
      <w:r w:rsidRPr="00704346">
        <w:rPr>
          <w:rFonts w:ascii="Times New Roman" w:hAnsi="Times New Roman" w:cs="Times New Roman"/>
          <w:sz w:val="24"/>
          <w:szCs w:val="24"/>
        </w:rPr>
        <w:t xml:space="preserve">Observation is then used to fully understand the context and to explain any discrepancies between what people say and what they actually do; thus, interviews might uncover any possible behaviour of which the participants themselves may not be aware </w:t>
      </w:r>
      <w:r w:rsidR="00CB34D9" w:rsidRPr="00704346">
        <w:rPr>
          <w:rFonts w:ascii="Times New Roman" w:eastAsia="Calibri" w:hAnsi="Times New Roman" w:cs="Times New Roman"/>
          <w:sz w:val="24"/>
          <w:szCs w:val="24"/>
          <w:lang w:val="en-GB"/>
        </w:rPr>
        <w:fldChar w:fldCharType="begin"/>
      </w:r>
      <w:r w:rsidR="00CB34D9" w:rsidRPr="00704346">
        <w:rPr>
          <w:rFonts w:ascii="Times New Roman" w:eastAsia="Calibri" w:hAnsi="Times New Roman" w:cs="Times New Roman"/>
          <w:sz w:val="24"/>
          <w:szCs w:val="24"/>
          <w:lang w:val="en-GB"/>
        </w:rPr>
        <w:instrText xml:space="preserve"> ADDIN EN.CITE &lt;EndNote&gt;&lt;Cite&gt;&lt;Author&gt;Patton&lt;/Author&gt;&lt;Year&gt;2002&lt;/Year&gt;&lt;RecNum&gt;628&lt;/RecNum&gt;&lt;DisplayText&gt;(Patton &amp;amp; Cochran, 2002)&lt;/DisplayText&gt;&lt;record&gt;&lt;rec-number&gt;628&lt;/rec-number&gt;&lt;foreign-keys&gt;&lt;key app="EN" db-id="epze9rv020far7ezt2jvr0vx9svtadprzpze" timestamp="1502953277"&gt;628&lt;/key&gt;&lt;key app="ENWeb" db-id=""&gt;0&lt;/key&gt;&lt;/foreign-keys&gt;&lt;ref-type name="Book"&gt;6&lt;/ref-type&gt;&lt;contributors&gt;&lt;authors&gt;&lt;author&gt;Patton&lt;/author&gt;&lt;author&gt;Cochran&lt;/author&gt;&lt;/authors&gt;&lt;/contributors&gt;&lt;titles&gt;&lt;title&gt;A Guide to Using Qualitative Research Methodology: Medicins Sans Frontieres&lt;/title&gt;&lt;/titles&gt;&lt;volume&gt;2nd&lt;/volume&gt;&lt;number&gt;Book, Whole&lt;/number&gt;&lt;keywords&gt;&lt;keyword&gt;Social sciences&lt;/keyword&gt;&lt;keyword&gt;Evaluation research (Social action programs)&lt;/keyword&gt;&lt;keyword&gt;Methodology&lt;/keyword&gt;&lt;/keywords&gt;&lt;dates&gt;&lt;year&gt;2002&lt;/year&gt;&lt;/dates&gt;&lt;pub-location&gt;Newbury Park, Calif&lt;/pub-location&gt;&lt;publisher&gt;Sage Publications&lt;/publisher&gt;&lt;isbn&gt;9780803937796;0803937792;&lt;/isbn&gt;&lt;urls&gt;&lt;related-urls&gt;&lt;url&gt;http://canterbury.summon.serialssolutions.com/2.0.0/link/0/eLvHCXMwfZ27CsIwFIYPXhbBQVHxCtml0qRN2wxOYvEBHLqVXHGxi74_Jk3rDXQMgVwg5E8O5_8OQER2YfB1JygZKm2I4DTTNBMCK2G4kpqzVCec6k_Tq7fGtM6Y7yn-cwWve2IVliZd6Nq_huM-FkV7wLCruJRGxHMgHQouZaSh8LTt5Jlv6GZ805p8BD3nPxhDR1cT2HrGRU3nRi8yN7L_f9Rwei7IV4G-TQHlx_PhFLwGLpvoTOlXS2Yw5C6lvbrX1jc1B-SUnEkuI5GZ2MQxS0lGBcMucsntO2gBi5_jLf_0rWCArQb5OMIa-saec7153_UD4RKAjA&lt;/url&gt;&lt;/related-urls&gt;&lt;/urls&gt;&lt;/record&gt;&lt;/Cite&gt;&lt;/EndNote&gt;</w:instrText>
      </w:r>
      <w:r w:rsidR="00CB34D9" w:rsidRPr="00704346">
        <w:rPr>
          <w:rFonts w:ascii="Times New Roman" w:eastAsia="Calibri" w:hAnsi="Times New Roman" w:cs="Times New Roman"/>
          <w:sz w:val="24"/>
          <w:szCs w:val="24"/>
          <w:lang w:val="en-GB"/>
        </w:rPr>
        <w:fldChar w:fldCharType="separate"/>
      </w:r>
      <w:r w:rsidR="00CB34D9" w:rsidRPr="00704346">
        <w:rPr>
          <w:rFonts w:ascii="Times New Roman" w:eastAsia="Calibri" w:hAnsi="Times New Roman" w:cs="Times New Roman"/>
          <w:noProof/>
          <w:sz w:val="24"/>
          <w:szCs w:val="24"/>
          <w:lang w:val="en-GB"/>
        </w:rPr>
        <w:t>(Patton &amp; Cochran, 2002)</w:t>
      </w:r>
      <w:r w:rsidR="00CB34D9" w:rsidRPr="00704346">
        <w:rPr>
          <w:rFonts w:ascii="Times New Roman" w:eastAsia="Calibri" w:hAnsi="Times New Roman" w:cs="Times New Roman"/>
          <w:sz w:val="24"/>
          <w:szCs w:val="24"/>
          <w:lang w:val="en-GB"/>
        </w:rPr>
        <w:fldChar w:fldCharType="end"/>
      </w:r>
      <w:r w:rsidR="00CB34D9" w:rsidRPr="00704346">
        <w:rPr>
          <w:rFonts w:ascii="Times New Roman" w:eastAsia="Calibri" w:hAnsi="Times New Roman" w:cs="Times New Roman"/>
          <w:sz w:val="24"/>
          <w:szCs w:val="24"/>
          <w:lang w:val="en-GB"/>
        </w:rPr>
        <w:t xml:space="preserve">. </w:t>
      </w:r>
      <w:r w:rsidRPr="00704346">
        <w:rPr>
          <w:rFonts w:ascii="Times New Roman" w:hAnsi="Times New Roman" w:cs="Times New Roman"/>
          <w:sz w:val="24"/>
          <w:szCs w:val="24"/>
        </w:rPr>
        <w:t xml:space="preserve">The participants approached to be interviewed were considered able to provide necessary data to support the findings. Participants were selected through the purposive sampling method, where the researchers purposefully chose them in order to meet certain criteria </w:t>
      </w:r>
      <w:r w:rsidR="00CB34D9" w:rsidRPr="00704346">
        <w:rPr>
          <w:rFonts w:ascii="Times New Roman" w:eastAsia="Times" w:hAnsi="Times New Roman" w:cs="Times New Roman"/>
          <w:bCs/>
          <w:sz w:val="24"/>
          <w:szCs w:val="24"/>
          <w:lang w:val="en-GB" w:eastAsia="en-NZ"/>
        </w:rPr>
        <w:fldChar w:fldCharType="begin"/>
      </w:r>
      <w:r w:rsidR="00CB34D9" w:rsidRPr="00704346">
        <w:rPr>
          <w:rFonts w:ascii="Times New Roman" w:eastAsia="Times" w:hAnsi="Times New Roman" w:cs="Times New Roman"/>
          <w:bCs/>
          <w:sz w:val="24"/>
          <w:szCs w:val="24"/>
          <w:lang w:val="en-GB" w:eastAsia="en-NZ"/>
        </w:rPr>
        <w:instrText xml:space="preserve"> ADDIN EN.CITE &lt;EndNote&gt;&lt;Cite&gt;&lt;Author&gt;Madsen&lt;/Author&gt;&lt;Year&gt;2011&lt;/Year&gt;&lt;RecNum&gt;629&lt;/RecNum&gt;&lt;DisplayText&gt;(Madsen, 2011; Tongco, 2007)&lt;/DisplayText&gt;&lt;record&gt;&lt;rec-number&gt;629&lt;/rec-number&gt;&lt;foreign-keys&gt;&lt;key app="EN" db-id="epze9rv020far7ezt2jvr0vx9svtadprzpze" timestamp="1502953292"&gt;629&lt;/key&gt;&lt;key app="ENWeb" db-id=""&gt;0&lt;/key&gt;&lt;/foreign-keys&gt;&lt;ref-type name="Book"&gt;6&lt;/ref-type&gt;&lt;contributors&gt;&lt;authors&gt;&lt;author&gt;Madsen, Birger&lt;/author&gt;&lt;/authors&gt;&lt;/contributors&gt;&lt;titles&gt;&lt;title&gt;Statistics for Non-statisticians&lt;/title&gt;&lt;/titles&gt;&lt;dates&gt;&lt;year&gt;2011&lt;/year&gt;&lt;/dates&gt;&lt;publisher&gt;Springer Science &amp;amp; Business Media&lt;/publisher&gt;&lt;isbn&gt;3642176569&lt;/isbn&gt;&lt;urls&gt;&lt;/urls&gt;&lt;/record&gt;&lt;/Cite&gt;&lt;Cite&gt;&lt;Author&gt;Tongco&lt;/Author&gt;&lt;Year&gt;2007&lt;/Year&gt;&lt;RecNum&gt;417&lt;/RecNum&gt;&lt;record&gt;&lt;rec-number&gt;417&lt;/rec-number&gt;&lt;foreign-keys&gt;&lt;key app="EN" db-id="epze9rv020far7ezt2jvr0vx9svtadprzpze" timestamp="1500704707"&gt;417&lt;/key&gt;&lt;/foreign-keys&gt;&lt;ref-type name="Journal Article"&gt;17&lt;/ref-type&gt;&lt;contributors&gt;&lt;authors&gt;&lt;author&gt;Tongco, Ma Dolores C&lt;/author&gt;&lt;/authors&gt;&lt;/contributors&gt;&lt;titles&gt;&lt;title&gt;Purposive sampling as a tool for informant selection&lt;/title&gt;&lt;secondary-title&gt;Ethnobotany Research and Applications&lt;/secondary-title&gt;&lt;/titles&gt;&lt;periodical&gt;&lt;full-title&gt;Ethnobotany Research and Applications&lt;/full-title&gt;&lt;/periodical&gt;&lt;pages&gt;147-158&lt;/pages&gt;&lt;volume&gt;5&lt;/volume&gt;&lt;dates&gt;&lt;year&gt;2007&lt;/year&gt;&lt;/dates&gt;&lt;isbn&gt;1547-3465&lt;/isbn&gt;&lt;urls&gt;&lt;/urls&gt;&lt;/record&gt;&lt;/Cite&gt;&lt;/EndNote&gt;</w:instrText>
      </w:r>
      <w:r w:rsidR="00CB34D9" w:rsidRPr="00704346">
        <w:rPr>
          <w:rFonts w:ascii="Times New Roman" w:eastAsia="Times" w:hAnsi="Times New Roman" w:cs="Times New Roman"/>
          <w:bCs/>
          <w:sz w:val="24"/>
          <w:szCs w:val="24"/>
          <w:lang w:val="en-GB" w:eastAsia="en-NZ"/>
        </w:rPr>
        <w:fldChar w:fldCharType="separate"/>
      </w:r>
      <w:r w:rsidR="00CB34D9" w:rsidRPr="00704346">
        <w:rPr>
          <w:rFonts w:ascii="Times New Roman" w:eastAsia="Times" w:hAnsi="Times New Roman" w:cs="Times New Roman"/>
          <w:bCs/>
          <w:noProof/>
          <w:sz w:val="24"/>
          <w:szCs w:val="24"/>
          <w:lang w:val="en-GB" w:eastAsia="en-NZ"/>
        </w:rPr>
        <w:t>(Madsen, 2011; Tongco, 2007)</w:t>
      </w:r>
      <w:r w:rsidR="00CB34D9" w:rsidRPr="00704346">
        <w:rPr>
          <w:rFonts w:ascii="Times New Roman" w:eastAsia="Times" w:hAnsi="Times New Roman" w:cs="Times New Roman"/>
          <w:bCs/>
          <w:sz w:val="24"/>
          <w:szCs w:val="24"/>
          <w:lang w:val="en-GB" w:eastAsia="en-NZ"/>
        </w:rPr>
        <w:fldChar w:fldCharType="end"/>
      </w:r>
      <w:r w:rsidR="00CB34D9" w:rsidRPr="00704346">
        <w:rPr>
          <w:rFonts w:ascii="Times New Roman" w:eastAsia="Times" w:hAnsi="Times New Roman" w:cs="Times New Roman"/>
          <w:bCs/>
          <w:sz w:val="24"/>
          <w:szCs w:val="24"/>
          <w:lang w:val="en-GB" w:eastAsia="en-NZ"/>
        </w:rPr>
        <w:t>. The selected participants in this study are those who work for the Revenue office and the Development Planning office in the regency.</w:t>
      </w:r>
    </w:p>
    <w:p w:rsidR="00CB34D9" w:rsidRPr="00704346" w:rsidRDefault="00CB34D9" w:rsidP="00704346">
      <w:pPr>
        <w:spacing w:after="0" w:line="240" w:lineRule="auto"/>
        <w:rPr>
          <w:rFonts w:ascii="Times New Roman" w:eastAsia="Times" w:hAnsi="Times New Roman" w:cs="Times New Roman"/>
          <w:bCs/>
          <w:sz w:val="24"/>
          <w:szCs w:val="24"/>
          <w:lang w:val="en-GB" w:eastAsia="en-NZ"/>
        </w:rPr>
      </w:pPr>
    </w:p>
    <w:p w:rsidR="00CB34D9" w:rsidRPr="00704346" w:rsidRDefault="00CB34D9" w:rsidP="00704346">
      <w:pPr>
        <w:spacing w:after="0" w:line="240" w:lineRule="auto"/>
        <w:rPr>
          <w:rFonts w:ascii="Times New Roman" w:eastAsia="Times" w:hAnsi="Times New Roman" w:cs="Times New Roman"/>
          <w:bCs/>
          <w:sz w:val="24"/>
          <w:szCs w:val="24"/>
          <w:lang w:val="en-GB" w:eastAsia="en-NZ"/>
        </w:rPr>
      </w:pPr>
      <w:r w:rsidRPr="00704346">
        <w:rPr>
          <w:rFonts w:ascii="Times New Roman" w:eastAsia="Times" w:hAnsi="Times New Roman" w:cs="Times New Roman"/>
          <w:bCs/>
          <w:sz w:val="24"/>
          <w:szCs w:val="24"/>
          <w:lang w:val="en-GB" w:eastAsia="en-NZ"/>
        </w:rPr>
        <w:t>The Revenue office is considered to be the only office in the region one of whose duties is to increase the total revenue in the region through the locally-generated revenue sourced from the taxes, levies, profit from regional-owned enterprises and other original local government revenue. The Development Planning office in the region is also considered to be the place that can provide a significant input for its function in assisting the regent in the implementation of regional government in the field of research and regional development planning. Coordination, formulation and budgeting of regional income and expenditure has been one of the duties of this office. Two different participants in each office (a total of four), are responsible for identifying the cause and effect of minimum locally-generated revenues in the region causing the high dependence upon transfer of funds from the central government. They were approached for the in-depth interviews.</w:t>
      </w:r>
    </w:p>
    <w:p w:rsidR="00CB34D9" w:rsidRPr="00704346" w:rsidRDefault="00CB34D9" w:rsidP="00704346">
      <w:pPr>
        <w:spacing w:after="0" w:line="240" w:lineRule="auto"/>
        <w:ind w:firstLine="567"/>
        <w:rPr>
          <w:rFonts w:ascii="Times New Roman" w:eastAsia="Times" w:hAnsi="Times New Roman" w:cs="Times New Roman"/>
          <w:bCs/>
          <w:color w:val="0070C0"/>
          <w:sz w:val="24"/>
          <w:szCs w:val="24"/>
          <w:lang w:val="en-GB" w:eastAsia="en-NZ"/>
        </w:rPr>
      </w:pPr>
      <w:r w:rsidRPr="00704346">
        <w:rPr>
          <w:rFonts w:ascii="Times New Roman" w:eastAsia="Times" w:hAnsi="Times New Roman" w:cs="Times New Roman"/>
          <w:bCs/>
          <w:color w:val="0070C0"/>
          <w:sz w:val="24"/>
          <w:szCs w:val="24"/>
          <w:lang w:val="en-GB" w:eastAsia="en-NZ"/>
        </w:rPr>
        <w:t xml:space="preserve">  </w:t>
      </w:r>
    </w:p>
    <w:p w:rsidR="00CB34D9" w:rsidRPr="00704346" w:rsidRDefault="00CB34D9" w:rsidP="00704346">
      <w:pPr>
        <w:keepNext/>
        <w:keepLines/>
        <w:numPr>
          <w:ilvl w:val="0"/>
          <w:numId w:val="1"/>
        </w:numPr>
        <w:spacing w:after="0" w:line="240" w:lineRule="auto"/>
        <w:ind w:left="284" w:hanging="284"/>
        <w:contextualSpacing/>
        <w:outlineLvl w:val="0"/>
        <w:rPr>
          <w:rFonts w:ascii="Times New Roman" w:eastAsia="Times" w:hAnsi="Times New Roman" w:cs="Times New Roman"/>
          <w:b/>
          <w:sz w:val="24"/>
          <w:szCs w:val="24"/>
          <w:lang w:val="en-GB" w:eastAsia="en-NZ"/>
        </w:rPr>
      </w:pPr>
      <w:r w:rsidRPr="00704346">
        <w:rPr>
          <w:rFonts w:ascii="Times New Roman" w:eastAsia="Times" w:hAnsi="Times New Roman" w:cs="Times New Roman"/>
          <w:b/>
          <w:sz w:val="24"/>
          <w:szCs w:val="24"/>
          <w:lang w:val="en-GB" w:eastAsia="en-NZ"/>
        </w:rPr>
        <w:t xml:space="preserve">Results </w:t>
      </w:r>
    </w:p>
    <w:p w:rsidR="00CB34D9" w:rsidRPr="00704346" w:rsidRDefault="00CB34D9" w:rsidP="00704346">
      <w:pPr>
        <w:spacing w:after="0" w:line="240" w:lineRule="auto"/>
        <w:rPr>
          <w:rFonts w:ascii="Times New Roman" w:eastAsia="Times" w:hAnsi="Times New Roman" w:cs="Times New Roman"/>
          <w:bCs/>
          <w:sz w:val="24"/>
          <w:szCs w:val="24"/>
          <w:lang w:val="en-GB" w:eastAsia="en-NZ"/>
        </w:rPr>
      </w:pPr>
      <w:r w:rsidRPr="00704346">
        <w:rPr>
          <w:rFonts w:ascii="Times New Roman" w:eastAsia="Times" w:hAnsi="Times New Roman" w:cs="Times New Roman"/>
          <w:bCs/>
          <w:sz w:val="24"/>
          <w:szCs w:val="24"/>
          <w:lang w:val="en-GB" w:eastAsia="en-NZ"/>
        </w:rPr>
        <w:t>It is the duty of the Department of Revenue and the Board of Financial Management and Assets to execute the administration of local government in the field of local revenue in the regency of Mimika. Therefore, they have become the central source of information regarding local taxes, levies and other resources of local revenue. The following will explain the development of locally-generated revenue in the period of 2010-2015:</w:t>
      </w:r>
    </w:p>
    <w:p w:rsidR="00CB34D9" w:rsidRPr="00704346" w:rsidRDefault="00CB34D9" w:rsidP="00704346">
      <w:pPr>
        <w:spacing w:after="0" w:line="240" w:lineRule="auto"/>
        <w:rPr>
          <w:rFonts w:ascii="Times New Roman" w:eastAsia="Times" w:hAnsi="Times New Roman" w:cs="Times New Roman"/>
          <w:bCs/>
          <w:sz w:val="24"/>
          <w:szCs w:val="24"/>
          <w:lang w:val="en-GB" w:eastAsia="en-NZ"/>
        </w:rPr>
      </w:pPr>
    </w:p>
    <w:p w:rsidR="00CB34D9" w:rsidRPr="00704346" w:rsidRDefault="00CB34D9" w:rsidP="00704346">
      <w:pPr>
        <w:spacing w:after="0" w:line="240" w:lineRule="auto"/>
        <w:rPr>
          <w:rFonts w:ascii="Times New Roman" w:eastAsia="Calibri" w:hAnsi="Times New Roman" w:cs="Times New Roman"/>
          <w:iCs/>
          <w:sz w:val="24"/>
          <w:szCs w:val="24"/>
          <w:lang w:val="en-GB"/>
        </w:rPr>
      </w:pPr>
      <w:r w:rsidRPr="00704346">
        <w:rPr>
          <w:rFonts w:ascii="Times New Roman" w:eastAsia="Calibri" w:hAnsi="Times New Roman" w:cs="Times New Roman"/>
          <w:iCs/>
          <w:sz w:val="24"/>
          <w:szCs w:val="24"/>
          <w:lang w:val="en-GB"/>
        </w:rPr>
        <w:lastRenderedPageBreak/>
        <w:t xml:space="preserve">TABLE </w:t>
      </w:r>
      <w:r w:rsidRPr="00704346">
        <w:rPr>
          <w:rFonts w:ascii="Times New Roman" w:eastAsia="Calibri" w:hAnsi="Times New Roman" w:cs="Times New Roman"/>
          <w:iCs/>
          <w:sz w:val="24"/>
          <w:szCs w:val="24"/>
          <w:lang w:val="en-GB"/>
        </w:rPr>
        <w:fldChar w:fldCharType="begin"/>
      </w:r>
      <w:r w:rsidRPr="00704346">
        <w:rPr>
          <w:rFonts w:ascii="Times New Roman" w:eastAsia="Calibri" w:hAnsi="Times New Roman" w:cs="Times New Roman"/>
          <w:iCs/>
          <w:sz w:val="24"/>
          <w:szCs w:val="24"/>
          <w:lang w:val="en-GB"/>
        </w:rPr>
        <w:instrText xml:space="preserve"> SEQ Table \* ARABIC </w:instrText>
      </w:r>
      <w:r w:rsidRPr="00704346">
        <w:rPr>
          <w:rFonts w:ascii="Times New Roman" w:eastAsia="Calibri" w:hAnsi="Times New Roman" w:cs="Times New Roman"/>
          <w:iCs/>
          <w:sz w:val="24"/>
          <w:szCs w:val="24"/>
          <w:lang w:val="en-GB"/>
        </w:rPr>
        <w:fldChar w:fldCharType="separate"/>
      </w:r>
      <w:r w:rsidRPr="00704346">
        <w:rPr>
          <w:rFonts w:ascii="Times New Roman" w:eastAsia="Calibri" w:hAnsi="Times New Roman" w:cs="Times New Roman"/>
          <w:iCs/>
          <w:noProof/>
          <w:sz w:val="24"/>
          <w:szCs w:val="24"/>
          <w:lang w:val="en-GB"/>
        </w:rPr>
        <w:t>3</w:t>
      </w:r>
      <w:r w:rsidRPr="00704346">
        <w:rPr>
          <w:rFonts w:ascii="Times New Roman" w:eastAsia="Calibri" w:hAnsi="Times New Roman" w:cs="Times New Roman"/>
          <w:iCs/>
          <w:sz w:val="24"/>
          <w:szCs w:val="24"/>
          <w:lang w:val="en-GB"/>
        </w:rPr>
        <w:fldChar w:fldCharType="end"/>
      </w:r>
      <w:r w:rsidRPr="00704346">
        <w:rPr>
          <w:rFonts w:ascii="Times New Roman" w:eastAsia="Calibri" w:hAnsi="Times New Roman" w:cs="Times New Roman"/>
          <w:iCs/>
          <w:sz w:val="24"/>
          <w:szCs w:val="24"/>
          <w:lang w:val="en-GB"/>
        </w:rPr>
        <w:t>. Locally-generated revenue in the regency of Mimika in the period 2010-2015</w:t>
      </w:r>
    </w:p>
    <w:tbl>
      <w:tblPr>
        <w:tblW w:w="9596" w:type="dxa"/>
        <w:tblLook w:val="04A0" w:firstRow="1" w:lastRow="0" w:firstColumn="1" w:lastColumn="0" w:noHBand="0" w:noVBand="1"/>
      </w:tblPr>
      <w:tblGrid>
        <w:gridCol w:w="1696"/>
        <w:gridCol w:w="1256"/>
        <w:gridCol w:w="1296"/>
        <w:gridCol w:w="1377"/>
        <w:gridCol w:w="1296"/>
        <w:gridCol w:w="1296"/>
        <w:gridCol w:w="1379"/>
      </w:tblGrid>
      <w:tr w:rsidR="00704346" w:rsidRPr="00704346" w:rsidTr="001851A8">
        <w:trPr>
          <w:trHeight w:val="337"/>
        </w:trPr>
        <w:tc>
          <w:tcPr>
            <w:tcW w:w="1696" w:type="dxa"/>
            <w:vMerge w:val="restart"/>
            <w:tcBorders>
              <w:top w:val="single" w:sz="4" w:space="0" w:color="auto"/>
              <w:bottom w:val="single" w:sz="4" w:space="0" w:color="auto"/>
            </w:tcBorders>
            <w:shd w:val="clear" w:color="auto" w:fill="auto"/>
          </w:tcPr>
          <w:p w:rsidR="00704346" w:rsidRPr="00704346" w:rsidRDefault="00704346" w:rsidP="00704346">
            <w:pPr>
              <w:spacing w:after="0" w:line="276" w:lineRule="auto"/>
              <w:jc w:val="both"/>
              <w:rPr>
                <w:rFonts w:ascii="Times New Roman" w:eastAsia="Times" w:hAnsi="Times New Roman" w:cs="Times New Roman"/>
                <w:sz w:val="20"/>
                <w:szCs w:val="20"/>
                <w:lang w:val="en-GB" w:eastAsia="en-NZ"/>
              </w:rPr>
            </w:pPr>
            <w:r w:rsidRPr="00704346">
              <w:rPr>
                <w:rFonts w:ascii="Times New Roman" w:eastAsia="Times" w:hAnsi="Times New Roman" w:cs="Times New Roman"/>
                <w:sz w:val="20"/>
                <w:szCs w:val="20"/>
                <w:lang w:val="en-GB" w:eastAsia="en-NZ"/>
              </w:rPr>
              <w:t>Locally-Generated Revenue</w:t>
            </w:r>
          </w:p>
        </w:tc>
        <w:tc>
          <w:tcPr>
            <w:tcW w:w="7900" w:type="dxa"/>
            <w:gridSpan w:val="6"/>
            <w:tcBorders>
              <w:top w:val="single" w:sz="4" w:space="0" w:color="auto"/>
              <w:bottom w:val="single" w:sz="4" w:space="0" w:color="auto"/>
            </w:tcBorders>
            <w:shd w:val="clear" w:color="auto" w:fill="auto"/>
          </w:tcPr>
          <w:p w:rsidR="00704346" w:rsidRPr="00704346" w:rsidRDefault="00704346" w:rsidP="00704346">
            <w:pPr>
              <w:spacing w:after="0" w:line="276" w:lineRule="auto"/>
              <w:jc w:val="center"/>
              <w:rPr>
                <w:rFonts w:ascii="Times New Roman" w:eastAsia="Times" w:hAnsi="Times New Roman" w:cs="Times New Roman"/>
                <w:sz w:val="20"/>
                <w:szCs w:val="20"/>
                <w:lang w:val="en-GB" w:eastAsia="en-NZ"/>
              </w:rPr>
            </w:pPr>
            <w:r w:rsidRPr="00704346">
              <w:rPr>
                <w:rFonts w:ascii="Times New Roman" w:eastAsia="Times" w:hAnsi="Times New Roman" w:cs="Times New Roman"/>
                <w:sz w:val="20"/>
                <w:szCs w:val="20"/>
                <w:lang w:val="en-GB" w:eastAsia="en-NZ"/>
              </w:rPr>
              <w:t>Period</w:t>
            </w:r>
          </w:p>
        </w:tc>
      </w:tr>
      <w:tr w:rsidR="00704346" w:rsidRPr="00704346" w:rsidTr="001851A8">
        <w:trPr>
          <w:trHeight w:val="337"/>
        </w:trPr>
        <w:tc>
          <w:tcPr>
            <w:tcW w:w="1696" w:type="dxa"/>
            <w:vMerge/>
            <w:tcBorders>
              <w:bottom w:val="single" w:sz="4" w:space="0" w:color="auto"/>
            </w:tcBorders>
            <w:shd w:val="clear" w:color="auto" w:fill="auto"/>
          </w:tcPr>
          <w:p w:rsidR="00704346" w:rsidRPr="00704346" w:rsidRDefault="00704346" w:rsidP="00704346">
            <w:pPr>
              <w:spacing w:after="0" w:line="276" w:lineRule="auto"/>
              <w:jc w:val="both"/>
              <w:rPr>
                <w:rFonts w:ascii="Times New Roman" w:eastAsia="Times" w:hAnsi="Times New Roman" w:cs="Times New Roman"/>
                <w:sz w:val="20"/>
                <w:szCs w:val="20"/>
                <w:lang w:val="en-GB" w:eastAsia="en-NZ"/>
              </w:rPr>
            </w:pPr>
          </w:p>
        </w:tc>
        <w:tc>
          <w:tcPr>
            <w:tcW w:w="1256" w:type="dxa"/>
            <w:tcBorders>
              <w:top w:val="single" w:sz="4" w:space="0" w:color="auto"/>
              <w:bottom w:val="single" w:sz="4" w:space="0" w:color="auto"/>
            </w:tcBorders>
            <w:shd w:val="clear" w:color="auto" w:fill="auto"/>
          </w:tcPr>
          <w:p w:rsidR="00704346" w:rsidRPr="00704346" w:rsidRDefault="00704346" w:rsidP="00704346">
            <w:pPr>
              <w:spacing w:after="0" w:line="276" w:lineRule="auto"/>
              <w:jc w:val="both"/>
              <w:rPr>
                <w:rFonts w:ascii="Times New Roman" w:eastAsia="Times" w:hAnsi="Times New Roman" w:cs="Times New Roman"/>
                <w:sz w:val="20"/>
                <w:szCs w:val="20"/>
                <w:lang w:val="en-GB" w:eastAsia="en-NZ"/>
              </w:rPr>
            </w:pPr>
            <w:r w:rsidRPr="00704346">
              <w:rPr>
                <w:rFonts w:ascii="Times New Roman" w:eastAsia="Times" w:hAnsi="Times New Roman" w:cs="Times New Roman"/>
                <w:sz w:val="20"/>
                <w:szCs w:val="20"/>
                <w:lang w:val="en-GB" w:eastAsia="en-NZ"/>
              </w:rPr>
              <w:t>2010</w:t>
            </w:r>
          </w:p>
        </w:tc>
        <w:tc>
          <w:tcPr>
            <w:tcW w:w="1296" w:type="dxa"/>
            <w:tcBorders>
              <w:top w:val="single" w:sz="4" w:space="0" w:color="auto"/>
              <w:bottom w:val="single" w:sz="4" w:space="0" w:color="auto"/>
            </w:tcBorders>
            <w:shd w:val="clear" w:color="auto" w:fill="auto"/>
          </w:tcPr>
          <w:p w:rsidR="00704346" w:rsidRPr="00704346" w:rsidRDefault="00704346" w:rsidP="00704346">
            <w:pPr>
              <w:spacing w:after="0" w:line="276" w:lineRule="auto"/>
              <w:jc w:val="both"/>
              <w:rPr>
                <w:rFonts w:ascii="Times New Roman" w:eastAsia="Times" w:hAnsi="Times New Roman" w:cs="Times New Roman"/>
                <w:sz w:val="20"/>
                <w:szCs w:val="20"/>
                <w:lang w:val="en-GB" w:eastAsia="en-NZ"/>
              </w:rPr>
            </w:pPr>
            <w:r w:rsidRPr="00704346">
              <w:rPr>
                <w:rFonts w:ascii="Times New Roman" w:eastAsia="Times" w:hAnsi="Times New Roman" w:cs="Times New Roman"/>
                <w:sz w:val="20"/>
                <w:szCs w:val="20"/>
                <w:lang w:val="en-GB" w:eastAsia="en-NZ"/>
              </w:rPr>
              <w:t>2011</w:t>
            </w:r>
          </w:p>
        </w:tc>
        <w:tc>
          <w:tcPr>
            <w:tcW w:w="1377" w:type="dxa"/>
            <w:tcBorders>
              <w:top w:val="single" w:sz="4" w:space="0" w:color="auto"/>
              <w:bottom w:val="single" w:sz="4" w:space="0" w:color="auto"/>
            </w:tcBorders>
            <w:shd w:val="clear" w:color="auto" w:fill="auto"/>
          </w:tcPr>
          <w:p w:rsidR="00704346" w:rsidRPr="00704346" w:rsidRDefault="00704346" w:rsidP="00704346">
            <w:pPr>
              <w:spacing w:after="0" w:line="276" w:lineRule="auto"/>
              <w:jc w:val="both"/>
              <w:rPr>
                <w:rFonts w:ascii="Times New Roman" w:eastAsia="Times" w:hAnsi="Times New Roman" w:cs="Times New Roman"/>
                <w:sz w:val="20"/>
                <w:szCs w:val="20"/>
                <w:lang w:val="en-GB" w:eastAsia="en-NZ"/>
              </w:rPr>
            </w:pPr>
            <w:r w:rsidRPr="00704346">
              <w:rPr>
                <w:rFonts w:ascii="Times New Roman" w:eastAsia="Times" w:hAnsi="Times New Roman" w:cs="Times New Roman"/>
                <w:sz w:val="20"/>
                <w:szCs w:val="20"/>
                <w:lang w:val="en-GB" w:eastAsia="en-NZ"/>
              </w:rPr>
              <w:t>2012</w:t>
            </w:r>
          </w:p>
        </w:tc>
        <w:tc>
          <w:tcPr>
            <w:tcW w:w="1296" w:type="dxa"/>
            <w:tcBorders>
              <w:top w:val="single" w:sz="4" w:space="0" w:color="auto"/>
              <w:bottom w:val="single" w:sz="4" w:space="0" w:color="auto"/>
            </w:tcBorders>
            <w:shd w:val="clear" w:color="auto" w:fill="auto"/>
          </w:tcPr>
          <w:p w:rsidR="00704346" w:rsidRPr="00704346" w:rsidRDefault="00704346" w:rsidP="00704346">
            <w:pPr>
              <w:spacing w:after="0" w:line="276" w:lineRule="auto"/>
              <w:jc w:val="both"/>
              <w:rPr>
                <w:rFonts w:ascii="Times New Roman" w:eastAsia="Times" w:hAnsi="Times New Roman" w:cs="Times New Roman"/>
                <w:sz w:val="20"/>
                <w:szCs w:val="20"/>
                <w:lang w:val="en-GB" w:eastAsia="en-NZ"/>
              </w:rPr>
            </w:pPr>
            <w:r w:rsidRPr="00704346">
              <w:rPr>
                <w:rFonts w:ascii="Times New Roman" w:eastAsia="Times" w:hAnsi="Times New Roman" w:cs="Times New Roman"/>
                <w:sz w:val="20"/>
                <w:szCs w:val="20"/>
                <w:lang w:val="en-GB" w:eastAsia="en-NZ"/>
              </w:rPr>
              <w:t>2013</w:t>
            </w:r>
          </w:p>
        </w:tc>
        <w:tc>
          <w:tcPr>
            <w:tcW w:w="1296" w:type="dxa"/>
            <w:tcBorders>
              <w:top w:val="single" w:sz="4" w:space="0" w:color="auto"/>
              <w:bottom w:val="single" w:sz="4" w:space="0" w:color="auto"/>
            </w:tcBorders>
            <w:shd w:val="clear" w:color="auto" w:fill="auto"/>
          </w:tcPr>
          <w:p w:rsidR="00704346" w:rsidRPr="00704346" w:rsidRDefault="00704346" w:rsidP="00704346">
            <w:pPr>
              <w:spacing w:after="0" w:line="276" w:lineRule="auto"/>
              <w:jc w:val="both"/>
              <w:rPr>
                <w:rFonts w:ascii="Times New Roman" w:eastAsia="Times" w:hAnsi="Times New Roman" w:cs="Times New Roman"/>
                <w:sz w:val="20"/>
                <w:szCs w:val="20"/>
                <w:lang w:val="en-GB" w:eastAsia="en-NZ"/>
              </w:rPr>
            </w:pPr>
            <w:r w:rsidRPr="00704346">
              <w:rPr>
                <w:rFonts w:ascii="Times New Roman" w:eastAsia="Times" w:hAnsi="Times New Roman" w:cs="Times New Roman"/>
                <w:sz w:val="20"/>
                <w:szCs w:val="20"/>
                <w:lang w:val="en-GB" w:eastAsia="en-NZ"/>
              </w:rPr>
              <w:t>2014</w:t>
            </w:r>
          </w:p>
        </w:tc>
        <w:tc>
          <w:tcPr>
            <w:tcW w:w="1379" w:type="dxa"/>
            <w:tcBorders>
              <w:top w:val="single" w:sz="4" w:space="0" w:color="auto"/>
              <w:bottom w:val="single" w:sz="4" w:space="0" w:color="auto"/>
            </w:tcBorders>
            <w:shd w:val="clear" w:color="auto" w:fill="auto"/>
          </w:tcPr>
          <w:p w:rsidR="00704346" w:rsidRPr="00704346" w:rsidRDefault="00704346" w:rsidP="00704346">
            <w:pPr>
              <w:spacing w:after="0" w:line="276" w:lineRule="auto"/>
              <w:jc w:val="both"/>
              <w:rPr>
                <w:rFonts w:ascii="Times New Roman" w:eastAsia="Times" w:hAnsi="Times New Roman" w:cs="Times New Roman"/>
                <w:sz w:val="20"/>
                <w:szCs w:val="20"/>
                <w:lang w:val="en-GB" w:eastAsia="en-NZ"/>
              </w:rPr>
            </w:pPr>
            <w:r w:rsidRPr="00704346">
              <w:rPr>
                <w:rFonts w:ascii="Times New Roman" w:eastAsia="Times" w:hAnsi="Times New Roman" w:cs="Times New Roman"/>
                <w:sz w:val="20"/>
                <w:szCs w:val="20"/>
                <w:lang w:val="en-GB" w:eastAsia="en-NZ"/>
              </w:rPr>
              <w:t>2015</w:t>
            </w:r>
          </w:p>
        </w:tc>
      </w:tr>
      <w:tr w:rsidR="00704346" w:rsidRPr="00704346" w:rsidTr="001851A8">
        <w:trPr>
          <w:trHeight w:val="95"/>
        </w:trPr>
        <w:tc>
          <w:tcPr>
            <w:tcW w:w="1696" w:type="dxa"/>
            <w:tcBorders>
              <w:top w:val="single" w:sz="4" w:space="0" w:color="auto"/>
            </w:tcBorders>
            <w:shd w:val="clear" w:color="auto" w:fill="auto"/>
          </w:tcPr>
          <w:p w:rsidR="00704346" w:rsidRPr="00704346" w:rsidRDefault="00704346" w:rsidP="00704346">
            <w:pPr>
              <w:spacing w:after="0" w:line="480" w:lineRule="auto"/>
              <w:jc w:val="both"/>
              <w:rPr>
                <w:rFonts w:ascii="Times New Roman" w:eastAsia="Times" w:hAnsi="Times New Roman" w:cs="Times New Roman"/>
                <w:sz w:val="16"/>
                <w:szCs w:val="16"/>
                <w:lang w:val="en-GB" w:eastAsia="en-NZ"/>
              </w:rPr>
            </w:pPr>
            <w:r w:rsidRPr="00704346">
              <w:rPr>
                <w:rFonts w:ascii="Times New Roman" w:eastAsia="Times" w:hAnsi="Times New Roman" w:cs="Times New Roman"/>
                <w:sz w:val="16"/>
                <w:szCs w:val="16"/>
                <w:lang w:val="en-GB" w:eastAsia="en-NZ"/>
              </w:rPr>
              <w:t>Taxes</w:t>
            </w:r>
          </w:p>
        </w:tc>
        <w:tc>
          <w:tcPr>
            <w:tcW w:w="1256" w:type="dxa"/>
            <w:tcBorders>
              <w:top w:val="single" w:sz="4" w:space="0" w:color="auto"/>
            </w:tcBorders>
            <w:shd w:val="clear" w:color="auto" w:fill="auto"/>
            <w:vAlign w:val="bottom"/>
          </w:tcPr>
          <w:p w:rsidR="00704346" w:rsidRPr="00704346" w:rsidRDefault="00704346" w:rsidP="00704346">
            <w:pPr>
              <w:spacing w:after="0" w:line="480" w:lineRule="auto"/>
              <w:jc w:val="right"/>
              <w:rPr>
                <w:rFonts w:ascii="Times New Roman" w:eastAsia="Calibri" w:hAnsi="Times New Roman" w:cs="Times New Roman"/>
                <w:color w:val="000000"/>
                <w:sz w:val="16"/>
                <w:szCs w:val="16"/>
                <w:lang w:eastAsia="en-NZ"/>
              </w:rPr>
            </w:pPr>
            <w:r w:rsidRPr="00704346">
              <w:rPr>
                <w:rFonts w:ascii="Times New Roman" w:eastAsia="Calibri" w:hAnsi="Times New Roman" w:cs="Times New Roman"/>
                <w:color w:val="000000"/>
                <w:sz w:val="16"/>
                <w:szCs w:val="16"/>
                <w:lang w:eastAsia="en-NZ"/>
              </w:rPr>
              <w:t>30.460.826.929</w:t>
            </w:r>
          </w:p>
        </w:tc>
        <w:tc>
          <w:tcPr>
            <w:tcW w:w="1296" w:type="dxa"/>
            <w:tcBorders>
              <w:top w:val="single" w:sz="4" w:space="0" w:color="auto"/>
            </w:tcBorders>
            <w:shd w:val="clear" w:color="000000" w:fill="FFFFFF"/>
            <w:vAlign w:val="center"/>
          </w:tcPr>
          <w:p w:rsidR="00704346" w:rsidRPr="00704346" w:rsidRDefault="00704346" w:rsidP="00704346">
            <w:pPr>
              <w:spacing w:after="0" w:line="480" w:lineRule="auto"/>
              <w:jc w:val="right"/>
              <w:rPr>
                <w:rFonts w:ascii="Times New Roman" w:eastAsia="Calibri" w:hAnsi="Times New Roman" w:cs="Times New Roman"/>
                <w:color w:val="000000"/>
                <w:sz w:val="16"/>
                <w:szCs w:val="16"/>
                <w:lang w:eastAsia="en-NZ"/>
              </w:rPr>
            </w:pPr>
            <w:r w:rsidRPr="00704346">
              <w:rPr>
                <w:rFonts w:ascii="Times New Roman" w:eastAsia="Calibri" w:hAnsi="Times New Roman" w:cs="Times New Roman"/>
                <w:color w:val="000000"/>
                <w:sz w:val="16"/>
                <w:szCs w:val="16"/>
                <w:lang w:eastAsia="en-NZ"/>
              </w:rPr>
              <w:t>85.820.273.558</w:t>
            </w:r>
          </w:p>
        </w:tc>
        <w:tc>
          <w:tcPr>
            <w:tcW w:w="1377" w:type="dxa"/>
            <w:tcBorders>
              <w:top w:val="single" w:sz="4" w:space="0" w:color="auto"/>
            </w:tcBorders>
            <w:shd w:val="clear" w:color="000000" w:fill="FFFFFF"/>
            <w:vAlign w:val="center"/>
          </w:tcPr>
          <w:p w:rsidR="00704346" w:rsidRPr="00704346" w:rsidRDefault="00704346" w:rsidP="00704346">
            <w:pPr>
              <w:spacing w:after="0" w:line="480" w:lineRule="auto"/>
              <w:jc w:val="right"/>
              <w:rPr>
                <w:rFonts w:ascii="Times New Roman" w:eastAsia="Calibri" w:hAnsi="Times New Roman" w:cs="Times New Roman"/>
                <w:color w:val="000000"/>
                <w:sz w:val="16"/>
                <w:szCs w:val="16"/>
                <w:lang w:eastAsia="en-NZ"/>
              </w:rPr>
            </w:pPr>
            <w:r w:rsidRPr="00704346">
              <w:rPr>
                <w:rFonts w:ascii="Times New Roman" w:eastAsia="Calibri" w:hAnsi="Times New Roman" w:cs="Times New Roman"/>
                <w:color w:val="000000"/>
                <w:sz w:val="16"/>
                <w:szCs w:val="16"/>
                <w:lang w:eastAsia="en-NZ"/>
              </w:rPr>
              <w:t>102.319.858.491</w:t>
            </w:r>
          </w:p>
        </w:tc>
        <w:tc>
          <w:tcPr>
            <w:tcW w:w="1296" w:type="dxa"/>
            <w:tcBorders>
              <w:top w:val="single" w:sz="4" w:space="0" w:color="auto"/>
            </w:tcBorders>
            <w:shd w:val="clear" w:color="000000" w:fill="FFFFFF"/>
            <w:vAlign w:val="center"/>
          </w:tcPr>
          <w:p w:rsidR="00704346" w:rsidRPr="00704346" w:rsidRDefault="00704346" w:rsidP="00704346">
            <w:pPr>
              <w:spacing w:after="0" w:line="480" w:lineRule="auto"/>
              <w:jc w:val="right"/>
              <w:rPr>
                <w:rFonts w:ascii="Times New Roman" w:eastAsia="Calibri" w:hAnsi="Times New Roman" w:cs="Times New Roman"/>
                <w:color w:val="000000"/>
                <w:sz w:val="16"/>
                <w:szCs w:val="16"/>
                <w:lang w:eastAsia="en-NZ"/>
              </w:rPr>
            </w:pPr>
            <w:r w:rsidRPr="00704346">
              <w:rPr>
                <w:rFonts w:ascii="Times New Roman" w:eastAsia="Calibri" w:hAnsi="Times New Roman" w:cs="Times New Roman"/>
                <w:color w:val="000000"/>
                <w:sz w:val="16"/>
                <w:szCs w:val="16"/>
                <w:lang w:eastAsia="en-NZ"/>
              </w:rPr>
              <w:t>94.264.636.138</w:t>
            </w:r>
          </w:p>
        </w:tc>
        <w:tc>
          <w:tcPr>
            <w:tcW w:w="1296" w:type="dxa"/>
            <w:tcBorders>
              <w:top w:val="single" w:sz="4" w:space="0" w:color="auto"/>
            </w:tcBorders>
            <w:shd w:val="clear" w:color="000000" w:fill="FFFFFF"/>
            <w:vAlign w:val="center"/>
          </w:tcPr>
          <w:p w:rsidR="00704346" w:rsidRPr="00704346" w:rsidRDefault="00704346" w:rsidP="00704346">
            <w:pPr>
              <w:spacing w:after="0" w:line="480" w:lineRule="auto"/>
              <w:jc w:val="right"/>
              <w:rPr>
                <w:rFonts w:ascii="Times New Roman" w:eastAsia="Calibri" w:hAnsi="Times New Roman" w:cs="Times New Roman"/>
                <w:color w:val="000000"/>
                <w:sz w:val="16"/>
                <w:szCs w:val="16"/>
                <w:lang w:eastAsia="en-NZ"/>
              </w:rPr>
            </w:pPr>
            <w:r w:rsidRPr="00704346">
              <w:rPr>
                <w:rFonts w:ascii="Times New Roman" w:eastAsia="Calibri" w:hAnsi="Times New Roman" w:cs="Times New Roman"/>
                <w:color w:val="000000"/>
                <w:sz w:val="16"/>
                <w:szCs w:val="16"/>
                <w:lang w:eastAsia="en-NZ"/>
              </w:rPr>
              <w:t>102.367.836.138</w:t>
            </w:r>
          </w:p>
        </w:tc>
        <w:tc>
          <w:tcPr>
            <w:tcW w:w="1379" w:type="dxa"/>
            <w:tcBorders>
              <w:top w:val="single" w:sz="4" w:space="0" w:color="auto"/>
            </w:tcBorders>
            <w:shd w:val="clear" w:color="000000" w:fill="FFFFFF"/>
            <w:vAlign w:val="center"/>
          </w:tcPr>
          <w:p w:rsidR="00704346" w:rsidRPr="00704346" w:rsidRDefault="00704346" w:rsidP="00704346">
            <w:pPr>
              <w:spacing w:after="0" w:line="480" w:lineRule="auto"/>
              <w:jc w:val="right"/>
              <w:rPr>
                <w:rFonts w:ascii="Times New Roman" w:eastAsia="Calibri" w:hAnsi="Times New Roman" w:cs="Times New Roman"/>
                <w:color w:val="000000"/>
                <w:sz w:val="16"/>
                <w:szCs w:val="16"/>
                <w:lang w:eastAsia="en-NZ"/>
              </w:rPr>
            </w:pPr>
            <w:r w:rsidRPr="00704346">
              <w:rPr>
                <w:rFonts w:ascii="Times New Roman" w:eastAsia="Calibri" w:hAnsi="Times New Roman" w:cs="Times New Roman"/>
                <w:color w:val="000000"/>
                <w:sz w:val="16"/>
                <w:szCs w:val="16"/>
                <w:lang w:eastAsia="en-NZ"/>
              </w:rPr>
              <w:t>147.367.836.138</w:t>
            </w:r>
          </w:p>
        </w:tc>
      </w:tr>
      <w:tr w:rsidR="00704346" w:rsidRPr="00704346" w:rsidTr="001851A8">
        <w:trPr>
          <w:trHeight w:val="89"/>
        </w:trPr>
        <w:tc>
          <w:tcPr>
            <w:tcW w:w="1696" w:type="dxa"/>
            <w:shd w:val="clear" w:color="auto" w:fill="auto"/>
          </w:tcPr>
          <w:p w:rsidR="00704346" w:rsidRPr="00704346" w:rsidRDefault="00704346" w:rsidP="00704346">
            <w:pPr>
              <w:spacing w:after="0" w:line="480" w:lineRule="auto"/>
              <w:jc w:val="both"/>
              <w:rPr>
                <w:rFonts w:ascii="Times New Roman" w:eastAsia="Times" w:hAnsi="Times New Roman" w:cs="Times New Roman"/>
                <w:sz w:val="16"/>
                <w:szCs w:val="16"/>
                <w:lang w:val="en-GB" w:eastAsia="en-NZ"/>
              </w:rPr>
            </w:pPr>
            <w:r w:rsidRPr="00704346">
              <w:rPr>
                <w:rFonts w:ascii="Times New Roman" w:eastAsia="Times" w:hAnsi="Times New Roman" w:cs="Times New Roman"/>
                <w:sz w:val="16"/>
                <w:szCs w:val="16"/>
                <w:lang w:val="en-GB" w:eastAsia="en-NZ"/>
              </w:rPr>
              <w:t>Levies</w:t>
            </w:r>
          </w:p>
        </w:tc>
        <w:tc>
          <w:tcPr>
            <w:tcW w:w="1256" w:type="dxa"/>
            <w:shd w:val="clear" w:color="000000" w:fill="FFFFFF"/>
            <w:vAlign w:val="center"/>
          </w:tcPr>
          <w:p w:rsidR="00704346" w:rsidRPr="00704346" w:rsidRDefault="00704346" w:rsidP="00704346">
            <w:pPr>
              <w:spacing w:after="0" w:line="480" w:lineRule="auto"/>
              <w:jc w:val="right"/>
              <w:rPr>
                <w:rFonts w:ascii="Times New Roman" w:eastAsia="Calibri" w:hAnsi="Times New Roman" w:cs="Times New Roman"/>
                <w:color w:val="000000"/>
                <w:sz w:val="16"/>
                <w:szCs w:val="16"/>
                <w:lang w:eastAsia="en-NZ"/>
              </w:rPr>
            </w:pPr>
            <w:r w:rsidRPr="00704346">
              <w:rPr>
                <w:rFonts w:ascii="Times New Roman" w:eastAsia="Calibri" w:hAnsi="Times New Roman" w:cs="Times New Roman"/>
                <w:color w:val="000000"/>
                <w:sz w:val="16"/>
                <w:szCs w:val="16"/>
                <w:lang w:eastAsia="en-NZ"/>
              </w:rPr>
              <w:t>10.021.662.000</w:t>
            </w:r>
          </w:p>
        </w:tc>
        <w:tc>
          <w:tcPr>
            <w:tcW w:w="1296" w:type="dxa"/>
            <w:shd w:val="clear" w:color="000000" w:fill="FFFFFF"/>
            <w:vAlign w:val="center"/>
          </w:tcPr>
          <w:p w:rsidR="00704346" w:rsidRPr="00704346" w:rsidRDefault="00704346" w:rsidP="00704346">
            <w:pPr>
              <w:spacing w:after="0" w:line="480" w:lineRule="auto"/>
              <w:jc w:val="right"/>
              <w:rPr>
                <w:rFonts w:ascii="Times New Roman" w:eastAsia="Calibri" w:hAnsi="Times New Roman" w:cs="Times New Roman"/>
                <w:color w:val="000000"/>
                <w:sz w:val="16"/>
                <w:szCs w:val="16"/>
                <w:lang w:eastAsia="en-NZ"/>
              </w:rPr>
            </w:pPr>
            <w:r w:rsidRPr="00704346">
              <w:rPr>
                <w:rFonts w:ascii="Times New Roman" w:eastAsia="Calibri" w:hAnsi="Times New Roman" w:cs="Times New Roman"/>
                <w:color w:val="000000"/>
                <w:sz w:val="16"/>
                <w:szCs w:val="16"/>
                <w:lang w:eastAsia="en-NZ"/>
              </w:rPr>
              <w:t>15.323.610.401</w:t>
            </w:r>
          </w:p>
        </w:tc>
        <w:tc>
          <w:tcPr>
            <w:tcW w:w="1377" w:type="dxa"/>
            <w:shd w:val="clear" w:color="000000" w:fill="FFFFFF"/>
            <w:vAlign w:val="center"/>
          </w:tcPr>
          <w:p w:rsidR="00704346" w:rsidRPr="00704346" w:rsidRDefault="00704346" w:rsidP="00704346">
            <w:pPr>
              <w:spacing w:after="0" w:line="480" w:lineRule="auto"/>
              <w:jc w:val="right"/>
              <w:rPr>
                <w:rFonts w:ascii="Times New Roman" w:eastAsia="Calibri" w:hAnsi="Times New Roman" w:cs="Times New Roman"/>
                <w:color w:val="000000"/>
                <w:sz w:val="16"/>
                <w:szCs w:val="16"/>
                <w:lang w:eastAsia="en-NZ"/>
              </w:rPr>
            </w:pPr>
            <w:r w:rsidRPr="00704346">
              <w:rPr>
                <w:rFonts w:ascii="Times New Roman" w:eastAsia="Calibri" w:hAnsi="Times New Roman" w:cs="Times New Roman"/>
                <w:color w:val="000000"/>
                <w:sz w:val="16"/>
                <w:szCs w:val="16"/>
                <w:lang w:eastAsia="en-NZ"/>
              </w:rPr>
              <w:t>47.607.804.200</w:t>
            </w:r>
          </w:p>
        </w:tc>
        <w:tc>
          <w:tcPr>
            <w:tcW w:w="1296" w:type="dxa"/>
            <w:shd w:val="clear" w:color="000000" w:fill="FFFFFF"/>
            <w:vAlign w:val="center"/>
          </w:tcPr>
          <w:p w:rsidR="00704346" w:rsidRPr="00704346" w:rsidRDefault="00704346" w:rsidP="00704346">
            <w:pPr>
              <w:spacing w:after="0" w:line="480" w:lineRule="auto"/>
              <w:jc w:val="right"/>
              <w:rPr>
                <w:rFonts w:ascii="Times New Roman" w:eastAsia="Calibri" w:hAnsi="Times New Roman" w:cs="Times New Roman"/>
                <w:color w:val="000000"/>
                <w:sz w:val="16"/>
                <w:szCs w:val="16"/>
                <w:lang w:eastAsia="en-NZ"/>
              </w:rPr>
            </w:pPr>
            <w:r w:rsidRPr="00704346">
              <w:rPr>
                <w:rFonts w:ascii="Times New Roman" w:eastAsia="Calibri" w:hAnsi="Times New Roman" w:cs="Times New Roman"/>
                <w:color w:val="000000"/>
                <w:sz w:val="16"/>
                <w:szCs w:val="16"/>
                <w:lang w:eastAsia="en-NZ"/>
              </w:rPr>
              <w:t>8.382.109.953</w:t>
            </w:r>
          </w:p>
        </w:tc>
        <w:tc>
          <w:tcPr>
            <w:tcW w:w="1296" w:type="dxa"/>
            <w:shd w:val="clear" w:color="000000" w:fill="FFFFFF"/>
            <w:vAlign w:val="center"/>
          </w:tcPr>
          <w:p w:rsidR="00704346" w:rsidRPr="00704346" w:rsidRDefault="00704346" w:rsidP="00704346">
            <w:pPr>
              <w:spacing w:after="0" w:line="480" w:lineRule="auto"/>
              <w:jc w:val="right"/>
              <w:rPr>
                <w:rFonts w:ascii="Times New Roman" w:eastAsia="Calibri" w:hAnsi="Times New Roman" w:cs="Times New Roman"/>
                <w:color w:val="000000"/>
                <w:sz w:val="16"/>
                <w:szCs w:val="16"/>
                <w:lang w:eastAsia="en-NZ"/>
              </w:rPr>
            </w:pPr>
            <w:r w:rsidRPr="00704346">
              <w:rPr>
                <w:rFonts w:ascii="Times New Roman" w:eastAsia="Calibri" w:hAnsi="Times New Roman" w:cs="Times New Roman"/>
                <w:color w:val="000000"/>
                <w:sz w:val="16"/>
                <w:szCs w:val="16"/>
                <w:lang w:eastAsia="en-NZ"/>
              </w:rPr>
              <w:t>8.382.109.953</w:t>
            </w:r>
          </w:p>
        </w:tc>
        <w:tc>
          <w:tcPr>
            <w:tcW w:w="1379" w:type="dxa"/>
            <w:shd w:val="clear" w:color="000000" w:fill="FFFFFF"/>
            <w:vAlign w:val="center"/>
          </w:tcPr>
          <w:p w:rsidR="00704346" w:rsidRPr="00704346" w:rsidRDefault="00704346" w:rsidP="00704346">
            <w:pPr>
              <w:spacing w:after="0" w:line="480" w:lineRule="auto"/>
              <w:jc w:val="right"/>
              <w:rPr>
                <w:rFonts w:ascii="Times New Roman" w:eastAsia="Calibri" w:hAnsi="Times New Roman" w:cs="Times New Roman"/>
                <w:color w:val="000000"/>
                <w:sz w:val="16"/>
                <w:szCs w:val="16"/>
                <w:lang w:eastAsia="en-NZ"/>
              </w:rPr>
            </w:pPr>
            <w:r w:rsidRPr="00704346">
              <w:rPr>
                <w:rFonts w:ascii="Times New Roman" w:eastAsia="Calibri" w:hAnsi="Times New Roman" w:cs="Times New Roman"/>
                <w:color w:val="000000"/>
                <w:sz w:val="16"/>
                <w:szCs w:val="16"/>
                <w:lang w:eastAsia="en-NZ"/>
              </w:rPr>
              <w:t>38.989.309.953</w:t>
            </w:r>
          </w:p>
        </w:tc>
      </w:tr>
      <w:tr w:rsidR="00704346" w:rsidRPr="00704346" w:rsidTr="001851A8">
        <w:trPr>
          <w:trHeight w:val="374"/>
        </w:trPr>
        <w:tc>
          <w:tcPr>
            <w:tcW w:w="1696" w:type="dxa"/>
            <w:shd w:val="clear" w:color="auto" w:fill="auto"/>
          </w:tcPr>
          <w:p w:rsidR="00704346" w:rsidRPr="00704346" w:rsidRDefault="00704346" w:rsidP="00704346">
            <w:pPr>
              <w:spacing w:after="0" w:line="480" w:lineRule="auto"/>
              <w:jc w:val="both"/>
              <w:rPr>
                <w:rFonts w:ascii="Times New Roman" w:eastAsia="Times" w:hAnsi="Times New Roman" w:cs="Times New Roman"/>
                <w:sz w:val="16"/>
                <w:szCs w:val="16"/>
                <w:lang w:val="en-GB" w:eastAsia="en-NZ"/>
              </w:rPr>
            </w:pPr>
            <w:r w:rsidRPr="00704346">
              <w:rPr>
                <w:rFonts w:ascii="Times New Roman" w:eastAsia="Times" w:hAnsi="Times New Roman" w:cs="Times New Roman"/>
                <w:sz w:val="16"/>
                <w:szCs w:val="16"/>
                <w:lang w:val="en-GB" w:eastAsia="en-NZ"/>
              </w:rPr>
              <w:t>Profit from regional owned enterprises</w:t>
            </w:r>
          </w:p>
        </w:tc>
        <w:tc>
          <w:tcPr>
            <w:tcW w:w="1256" w:type="dxa"/>
            <w:shd w:val="clear" w:color="000000" w:fill="FFFFFF"/>
            <w:vAlign w:val="center"/>
          </w:tcPr>
          <w:p w:rsidR="00704346" w:rsidRPr="00704346" w:rsidRDefault="00704346" w:rsidP="00704346">
            <w:pPr>
              <w:spacing w:after="0" w:line="480" w:lineRule="auto"/>
              <w:jc w:val="right"/>
              <w:rPr>
                <w:rFonts w:ascii="Times New Roman" w:eastAsia="Calibri" w:hAnsi="Times New Roman" w:cs="Times New Roman"/>
                <w:color w:val="000000"/>
                <w:sz w:val="16"/>
                <w:szCs w:val="16"/>
                <w:lang w:eastAsia="en-NZ"/>
              </w:rPr>
            </w:pPr>
            <w:r w:rsidRPr="00704346">
              <w:rPr>
                <w:rFonts w:ascii="Times New Roman" w:eastAsia="Calibri" w:hAnsi="Times New Roman" w:cs="Times New Roman"/>
                <w:color w:val="000000"/>
                <w:sz w:val="16"/>
                <w:szCs w:val="16"/>
                <w:lang w:eastAsia="en-NZ"/>
              </w:rPr>
              <w:t>5.069.537.059</w:t>
            </w:r>
          </w:p>
        </w:tc>
        <w:tc>
          <w:tcPr>
            <w:tcW w:w="1296" w:type="dxa"/>
            <w:shd w:val="clear" w:color="000000" w:fill="FFFFFF"/>
            <w:vAlign w:val="center"/>
          </w:tcPr>
          <w:p w:rsidR="00704346" w:rsidRPr="00704346" w:rsidRDefault="00704346" w:rsidP="00704346">
            <w:pPr>
              <w:spacing w:after="0" w:line="480" w:lineRule="auto"/>
              <w:jc w:val="right"/>
              <w:rPr>
                <w:rFonts w:ascii="Times New Roman" w:eastAsia="Calibri" w:hAnsi="Times New Roman" w:cs="Times New Roman"/>
                <w:color w:val="000000"/>
                <w:sz w:val="16"/>
                <w:szCs w:val="16"/>
                <w:lang w:eastAsia="en-NZ"/>
              </w:rPr>
            </w:pPr>
            <w:r w:rsidRPr="00704346">
              <w:rPr>
                <w:rFonts w:ascii="Times New Roman" w:eastAsia="Calibri" w:hAnsi="Times New Roman" w:cs="Times New Roman"/>
                <w:color w:val="000000"/>
                <w:sz w:val="16"/>
                <w:szCs w:val="16"/>
                <w:lang w:eastAsia="en-NZ"/>
              </w:rPr>
              <w:t>4.194.432.211</w:t>
            </w:r>
          </w:p>
        </w:tc>
        <w:tc>
          <w:tcPr>
            <w:tcW w:w="1377" w:type="dxa"/>
            <w:shd w:val="clear" w:color="000000" w:fill="FFFFFF"/>
            <w:vAlign w:val="center"/>
          </w:tcPr>
          <w:p w:rsidR="00704346" w:rsidRPr="00704346" w:rsidRDefault="00704346" w:rsidP="00704346">
            <w:pPr>
              <w:spacing w:after="0" w:line="480" w:lineRule="auto"/>
              <w:jc w:val="right"/>
              <w:rPr>
                <w:rFonts w:ascii="Times New Roman" w:eastAsia="Calibri" w:hAnsi="Times New Roman" w:cs="Times New Roman"/>
                <w:color w:val="000000"/>
                <w:sz w:val="16"/>
                <w:szCs w:val="16"/>
                <w:lang w:eastAsia="en-NZ"/>
              </w:rPr>
            </w:pPr>
            <w:r w:rsidRPr="00704346">
              <w:rPr>
                <w:rFonts w:ascii="Times New Roman" w:eastAsia="Calibri" w:hAnsi="Times New Roman" w:cs="Times New Roman"/>
                <w:color w:val="000000"/>
                <w:sz w:val="16"/>
                <w:szCs w:val="16"/>
                <w:lang w:eastAsia="en-NZ"/>
              </w:rPr>
              <w:t>5.500.000.000</w:t>
            </w:r>
          </w:p>
        </w:tc>
        <w:tc>
          <w:tcPr>
            <w:tcW w:w="1296" w:type="dxa"/>
            <w:shd w:val="clear" w:color="000000" w:fill="FFFFFF"/>
            <w:vAlign w:val="center"/>
          </w:tcPr>
          <w:p w:rsidR="00704346" w:rsidRPr="00704346" w:rsidRDefault="00704346" w:rsidP="00704346">
            <w:pPr>
              <w:spacing w:after="0" w:line="480" w:lineRule="auto"/>
              <w:jc w:val="right"/>
              <w:rPr>
                <w:rFonts w:ascii="Times New Roman" w:eastAsia="Calibri" w:hAnsi="Times New Roman" w:cs="Times New Roman"/>
                <w:color w:val="000000"/>
                <w:sz w:val="16"/>
                <w:szCs w:val="16"/>
                <w:lang w:eastAsia="en-NZ"/>
              </w:rPr>
            </w:pPr>
            <w:r w:rsidRPr="00704346">
              <w:rPr>
                <w:rFonts w:ascii="Times New Roman" w:eastAsia="Calibri" w:hAnsi="Times New Roman" w:cs="Times New Roman"/>
                <w:color w:val="000000"/>
                <w:sz w:val="16"/>
                <w:szCs w:val="16"/>
                <w:lang w:eastAsia="en-NZ"/>
              </w:rPr>
              <w:t>6.038.699.124</w:t>
            </w:r>
          </w:p>
        </w:tc>
        <w:tc>
          <w:tcPr>
            <w:tcW w:w="1296" w:type="dxa"/>
            <w:shd w:val="clear" w:color="000000" w:fill="FFFFFF"/>
            <w:vAlign w:val="center"/>
          </w:tcPr>
          <w:p w:rsidR="00704346" w:rsidRPr="00704346" w:rsidRDefault="00704346" w:rsidP="00704346">
            <w:pPr>
              <w:spacing w:after="0" w:line="480" w:lineRule="auto"/>
              <w:jc w:val="right"/>
              <w:rPr>
                <w:rFonts w:ascii="Times New Roman" w:eastAsia="Calibri" w:hAnsi="Times New Roman" w:cs="Times New Roman"/>
                <w:color w:val="000000"/>
                <w:sz w:val="16"/>
                <w:szCs w:val="16"/>
                <w:lang w:eastAsia="en-NZ"/>
              </w:rPr>
            </w:pPr>
            <w:r w:rsidRPr="00704346">
              <w:rPr>
                <w:rFonts w:ascii="Times New Roman" w:eastAsia="Calibri" w:hAnsi="Times New Roman" w:cs="Times New Roman"/>
                <w:color w:val="000000"/>
                <w:sz w:val="16"/>
                <w:szCs w:val="16"/>
                <w:lang w:eastAsia="en-NZ"/>
              </w:rPr>
              <w:t>6.038.699.124</w:t>
            </w:r>
          </w:p>
        </w:tc>
        <w:tc>
          <w:tcPr>
            <w:tcW w:w="1379" w:type="dxa"/>
            <w:shd w:val="clear" w:color="000000" w:fill="FFFFFF"/>
            <w:vAlign w:val="center"/>
          </w:tcPr>
          <w:p w:rsidR="00704346" w:rsidRPr="00704346" w:rsidRDefault="00704346" w:rsidP="00704346">
            <w:pPr>
              <w:spacing w:after="0" w:line="480" w:lineRule="auto"/>
              <w:jc w:val="right"/>
              <w:rPr>
                <w:rFonts w:ascii="Times New Roman" w:eastAsia="Calibri" w:hAnsi="Times New Roman" w:cs="Times New Roman"/>
                <w:color w:val="000000"/>
                <w:sz w:val="16"/>
                <w:szCs w:val="16"/>
                <w:lang w:eastAsia="en-NZ"/>
              </w:rPr>
            </w:pPr>
            <w:r w:rsidRPr="00704346">
              <w:rPr>
                <w:rFonts w:ascii="Times New Roman" w:eastAsia="Calibri" w:hAnsi="Times New Roman" w:cs="Times New Roman"/>
                <w:color w:val="000000"/>
                <w:sz w:val="16"/>
                <w:szCs w:val="16"/>
                <w:lang w:eastAsia="en-NZ"/>
              </w:rPr>
              <w:t>31.758.699.124</w:t>
            </w:r>
          </w:p>
        </w:tc>
      </w:tr>
      <w:tr w:rsidR="00704346" w:rsidRPr="00704346" w:rsidTr="001851A8">
        <w:trPr>
          <w:trHeight w:val="471"/>
        </w:trPr>
        <w:tc>
          <w:tcPr>
            <w:tcW w:w="1696" w:type="dxa"/>
            <w:shd w:val="clear" w:color="auto" w:fill="auto"/>
          </w:tcPr>
          <w:p w:rsidR="00704346" w:rsidRPr="00704346" w:rsidRDefault="00704346" w:rsidP="00704346">
            <w:pPr>
              <w:spacing w:after="0" w:line="480" w:lineRule="auto"/>
              <w:jc w:val="both"/>
              <w:rPr>
                <w:rFonts w:ascii="Times New Roman" w:eastAsia="Times" w:hAnsi="Times New Roman" w:cs="Times New Roman"/>
                <w:sz w:val="16"/>
                <w:szCs w:val="16"/>
                <w:lang w:val="en-GB" w:eastAsia="en-NZ"/>
              </w:rPr>
            </w:pPr>
            <w:r w:rsidRPr="00704346">
              <w:rPr>
                <w:rFonts w:ascii="Times New Roman" w:eastAsia="Times" w:hAnsi="Times New Roman" w:cs="Times New Roman"/>
                <w:sz w:val="16"/>
                <w:szCs w:val="16"/>
                <w:lang w:val="en-GB" w:eastAsia="en-NZ"/>
              </w:rPr>
              <w:t>Other original local government revenue</w:t>
            </w:r>
          </w:p>
        </w:tc>
        <w:tc>
          <w:tcPr>
            <w:tcW w:w="1256" w:type="dxa"/>
            <w:shd w:val="clear" w:color="000000" w:fill="FFFFFF"/>
            <w:vAlign w:val="center"/>
          </w:tcPr>
          <w:p w:rsidR="00704346" w:rsidRPr="00704346" w:rsidRDefault="00704346" w:rsidP="00704346">
            <w:pPr>
              <w:spacing w:after="0" w:line="480" w:lineRule="auto"/>
              <w:jc w:val="right"/>
              <w:rPr>
                <w:rFonts w:ascii="Times New Roman" w:eastAsia="Calibri" w:hAnsi="Times New Roman" w:cs="Times New Roman"/>
                <w:color w:val="000000"/>
                <w:sz w:val="16"/>
                <w:szCs w:val="16"/>
                <w:lang w:eastAsia="en-NZ"/>
              </w:rPr>
            </w:pPr>
            <w:r w:rsidRPr="00704346">
              <w:rPr>
                <w:rFonts w:ascii="Times New Roman" w:eastAsia="Calibri" w:hAnsi="Times New Roman" w:cs="Times New Roman"/>
                <w:color w:val="000000"/>
                <w:sz w:val="16"/>
                <w:szCs w:val="16"/>
                <w:lang w:eastAsia="en-NZ"/>
              </w:rPr>
              <w:t>34.964.186.762</w:t>
            </w:r>
          </w:p>
        </w:tc>
        <w:tc>
          <w:tcPr>
            <w:tcW w:w="1296" w:type="dxa"/>
            <w:shd w:val="clear" w:color="000000" w:fill="FFFFFF"/>
            <w:vAlign w:val="center"/>
          </w:tcPr>
          <w:p w:rsidR="00704346" w:rsidRPr="00704346" w:rsidRDefault="00704346" w:rsidP="00704346">
            <w:pPr>
              <w:spacing w:after="0" w:line="480" w:lineRule="auto"/>
              <w:jc w:val="right"/>
              <w:rPr>
                <w:rFonts w:ascii="Times New Roman" w:eastAsia="Calibri" w:hAnsi="Times New Roman" w:cs="Times New Roman"/>
                <w:color w:val="000000"/>
                <w:sz w:val="16"/>
                <w:szCs w:val="16"/>
                <w:lang w:eastAsia="en-NZ"/>
              </w:rPr>
            </w:pPr>
            <w:r w:rsidRPr="00704346">
              <w:rPr>
                <w:rFonts w:ascii="Times New Roman" w:eastAsia="Calibri" w:hAnsi="Times New Roman" w:cs="Times New Roman"/>
                <w:color w:val="000000"/>
                <w:sz w:val="16"/>
                <w:szCs w:val="16"/>
                <w:lang w:eastAsia="en-NZ"/>
              </w:rPr>
              <w:t>14.780.777.830</w:t>
            </w:r>
          </w:p>
        </w:tc>
        <w:tc>
          <w:tcPr>
            <w:tcW w:w="1377" w:type="dxa"/>
            <w:shd w:val="clear" w:color="000000" w:fill="FFFFFF"/>
            <w:vAlign w:val="center"/>
          </w:tcPr>
          <w:p w:rsidR="00704346" w:rsidRPr="00704346" w:rsidRDefault="00704346" w:rsidP="00704346">
            <w:pPr>
              <w:spacing w:after="0" w:line="480" w:lineRule="auto"/>
              <w:jc w:val="right"/>
              <w:rPr>
                <w:rFonts w:ascii="Times New Roman" w:eastAsia="Calibri" w:hAnsi="Times New Roman" w:cs="Times New Roman"/>
                <w:color w:val="000000"/>
                <w:sz w:val="16"/>
                <w:szCs w:val="16"/>
                <w:lang w:eastAsia="en-NZ"/>
              </w:rPr>
            </w:pPr>
            <w:r w:rsidRPr="00704346">
              <w:rPr>
                <w:rFonts w:ascii="Times New Roman" w:eastAsia="Calibri" w:hAnsi="Times New Roman" w:cs="Times New Roman"/>
                <w:color w:val="000000"/>
                <w:sz w:val="16"/>
                <w:szCs w:val="16"/>
                <w:lang w:eastAsia="en-NZ"/>
              </w:rPr>
              <w:t>171.698.578.000</w:t>
            </w:r>
          </w:p>
        </w:tc>
        <w:tc>
          <w:tcPr>
            <w:tcW w:w="1296" w:type="dxa"/>
            <w:shd w:val="clear" w:color="000000" w:fill="FFFFFF"/>
            <w:vAlign w:val="center"/>
          </w:tcPr>
          <w:p w:rsidR="00704346" w:rsidRPr="00704346" w:rsidRDefault="00704346" w:rsidP="00704346">
            <w:pPr>
              <w:spacing w:after="0" w:line="480" w:lineRule="auto"/>
              <w:jc w:val="right"/>
              <w:rPr>
                <w:rFonts w:ascii="Times New Roman" w:eastAsia="Calibri" w:hAnsi="Times New Roman" w:cs="Times New Roman"/>
                <w:color w:val="000000"/>
                <w:sz w:val="16"/>
                <w:szCs w:val="16"/>
                <w:lang w:eastAsia="en-NZ"/>
              </w:rPr>
            </w:pPr>
            <w:r w:rsidRPr="00704346">
              <w:rPr>
                <w:rFonts w:ascii="Times New Roman" w:eastAsia="Calibri" w:hAnsi="Times New Roman" w:cs="Times New Roman"/>
                <w:color w:val="000000"/>
                <w:sz w:val="16"/>
                <w:szCs w:val="16"/>
                <w:lang w:eastAsia="en-NZ"/>
              </w:rPr>
              <w:t>23.855.154.785</w:t>
            </w:r>
          </w:p>
        </w:tc>
        <w:tc>
          <w:tcPr>
            <w:tcW w:w="1296" w:type="dxa"/>
            <w:shd w:val="clear" w:color="000000" w:fill="FFFFFF"/>
            <w:vAlign w:val="center"/>
          </w:tcPr>
          <w:p w:rsidR="00704346" w:rsidRPr="00704346" w:rsidRDefault="00704346" w:rsidP="00704346">
            <w:pPr>
              <w:spacing w:after="0" w:line="480" w:lineRule="auto"/>
              <w:jc w:val="right"/>
              <w:rPr>
                <w:rFonts w:ascii="Times New Roman" w:eastAsia="Calibri" w:hAnsi="Times New Roman" w:cs="Times New Roman"/>
                <w:color w:val="000000"/>
                <w:sz w:val="16"/>
                <w:szCs w:val="16"/>
                <w:lang w:eastAsia="en-NZ"/>
              </w:rPr>
            </w:pPr>
            <w:r w:rsidRPr="00704346">
              <w:rPr>
                <w:rFonts w:ascii="Times New Roman" w:eastAsia="Calibri" w:hAnsi="Times New Roman" w:cs="Times New Roman"/>
                <w:color w:val="000000"/>
                <w:sz w:val="16"/>
                <w:szCs w:val="16"/>
                <w:lang w:eastAsia="en-NZ"/>
              </w:rPr>
              <w:t>87.767.027.541</w:t>
            </w:r>
          </w:p>
        </w:tc>
        <w:tc>
          <w:tcPr>
            <w:tcW w:w="1379" w:type="dxa"/>
            <w:shd w:val="clear" w:color="000000" w:fill="FFFFFF"/>
            <w:vAlign w:val="center"/>
          </w:tcPr>
          <w:p w:rsidR="00704346" w:rsidRPr="00704346" w:rsidRDefault="00704346" w:rsidP="00704346">
            <w:pPr>
              <w:spacing w:after="0" w:line="480" w:lineRule="auto"/>
              <w:jc w:val="right"/>
              <w:rPr>
                <w:rFonts w:ascii="Times New Roman" w:eastAsia="Calibri" w:hAnsi="Times New Roman" w:cs="Times New Roman"/>
                <w:color w:val="000000"/>
                <w:sz w:val="16"/>
                <w:szCs w:val="16"/>
                <w:lang w:eastAsia="en-NZ"/>
              </w:rPr>
            </w:pPr>
            <w:r w:rsidRPr="00704346">
              <w:rPr>
                <w:rFonts w:ascii="Times New Roman" w:eastAsia="Calibri" w:hAnsi="Times New Roman" w:cs="Times New Roman"/>
                <w:color w:val="000000"/>
                <w:sz w:val="16"/>
                <w:szCs w:val="16"/>
                <w:lang w:eastAsia="en-NZ"/>
              </w:rPr>
              <w:t>85.518.906.785</w:t>
            </w:r>
          </w:p>
        </w:tc>
      </w:tr>
      <w:tr w:rsidR="00704346" w:rsidRPr="00704346" w:rsidTr="001851A8">
        <w:trPr>
          <w:trHeight w:val="89"/>
        </w:trPr>
        <w:tc>
          <w:tcPr>
            <w:tcW w:w="1696" w:type="dxa"/>
            <w:tcBorders>
              <w:bottom w:val="single" w:sz="4" w:space="0" w:color="auto"/>
            </w:tcBorders>
            <w:shd w:val="clear" w:color="auto" w:fill="auto"/>
          </w:tcPr>
          <w:p w:rsidR="00704346" w:rsidRPr="00704346" w:rsidRDefault="00704346" w:rsidP="00704346">
            <w:pPr>
              <w:spacing w:after="0" w:line="480" w:lineRule="auto"/>
              <w:jc w:val="both"/>
              <w:rPr>
                <w:rFonts w:ascii="Times New Roman" w:eastAsia="Times" w:hAnsi="Times New Roman" w:cs="Times New Roman"/>
                <w:sz w:val="16"/>
                <w:szCs w:val="16"/>
                <w:lang w:val="en-GB" w:eastAsia="en-NZ"/>
              </w:rPr>
            </w:pPr>
            <w:r w:rsidRPr="00704346">
              <w:rPr>
                <w:rFonts w:ascii="Times New Roman" w:eastAsia="Times" w:hAnsi="Times New Roman" w:cs="Times New Roman"/>
                <w:sz w:val="16"/>
                <w:szCs w:val="16"/>
                <w:lang w:val="en-GB" w:eastAsia="en-NZ"/>
              </w:rPr>
              <w:t>Total</w:t>
            </w:r>
            <w:r w:rsidRPr="00704346">
              <w:rPr>
                <w:rFonts w:ascii="Times New Roman" w:eastAsia="Times" w:hAnsi="Times New Roman" w:cs="Times New Roman"/>
                <w:sz w:val="16"/>
                <w:szCs w:val="16"/>
                <w:lang w:val="en-GB" w:eastAsia="en-NZ"/>
              </w:rPr>
              <w:tab/>
            </w:r>
          </w:p>
        </w:tc>
        <w:tc>
          <w:tcPr>
            <w:tcW w:w="1256" w:type="dxa"/>
            <w:tcBorders>
              <w:bottom w:val="single" w:sz="4" w:space="0" w:color="auto"/>
            </w:tcBorders>
            <w:shd w:val="clear" w:color="000000" w:fill="FFFFFF"/>
            <w:vAlign w:val="center"/>
          </w:tcPr>
          <w:p w:rsidR="00704346" w:rsidRPr="00704346" w:rsidRDefault="00704346" w:rsidP="00704346">
            <w:pPr>
              <w:spacing w:after="0" w:line="480" w:lineRule="auto"/>
              <w:jc w:val="right"/>
              <w:rPr>
                <w:rFonts w:ascii="Times New Roman" w:eastAsia="Calibri" w:hAnsi="Times New Roman" w:cs="Times New Roman"/>
                <w:color w:val="000000"/>
                <w:sz w:val="16"/>
                <w:szCs w:val="16"/>
                <w:lang w:eastAsia="en-NZ"/>
              </w:rPr>
            </w:pPr>
            <w:r w:rsidRPr="00704346">
              <w:rPr>
                <w:rFonts w:ascii="Times New Roman" w:eastAsia="Calibri" w:hAnsi="Times New Roman" w:cs="Times New Roman"/>
                <w:color w:val="000000"/>
                <w:sz w:val="16"/>
                <w:szCs w:val="16"/>
                <w:lang w:eastAsia="en-NZ"/>
              </w:rPr>
              <w:t>80.516.212.750</w:t>
            </w:r>
          </w:p>
        </w:tc>
        <w:tc>
          <w:tcPr>
            <w:tcW w:w="1296" w:type="dxa"/>
            <w:tcBorders>
              <w:bottom w:val="single" w:sz="4" w:space="0" w:color="auto"/>
            </w:tcBorders>
            <w:shd w:val="clear" w:color="000000" w:fill="FFFFFF"/>
            <w:vAlign w:val="center"/>
          </w:tcPr>
          <w:p w:rsidR="00704346" w:rsidRPr="00704346" w:rsidRDefault="00704346" w:rsidP="00704346">
            <w:pPr>
              <w:spacing w:after="0" w:line="480" w:lineRule="auto"/>
              <w:jc w:val="right"/>
              <w:rPr>
                <w:rFonts w:ascii="Times New Roman" w:eastAsia="Calibri" w:hAnsi="Times New Roman" w:cs="Times New Roman"/>
                <w:color w:val="000000"/>
                <w:sz w:val="16"/>
                <w:szCs w:val="16"/>
                <w:lang w:eastAsia="en-NZ"/>
              </w:rPr>
            </w:pPr>
            <w:r w:rsidRPr="00704346">
              <w:rPr>
                <w:rFonts w:ascii="Times New Roman" w:eastAsia="Calibri" w:hAnsi="Times New Roman" w:cs="Times New Roman"/>
                <w:color w:val="000000"/>
                <w:sz w:val="16"/>
                <w:szCs w:val="16"/>
                <w:lang w:eastAsia="en-NZ"/>
              </w:rPr>
              <w:t>120.119.094.000</w:t>
            </w:r>
          </w:p>
        </w:tc>
        <w:tc>
          <w:tcPr>
            <w:tcW w:w="1377" w:type="dxa"/>
            <w:tcBorders>
              <w:bottom w:val="single" w:sz="4" w:space="0" w:color="auto"/>
            </w:tcBorders>
            <w:shd w:val="clear" w:color="000000" w:fill="FFFFFF"/>
            <w:vAlign w:val="center"/>
          </w:tcPr>
          <w:p w:rsidR="00704346" w:rsidRPr="00704346" w:rsidRDefault="00704346" w:rsidP="00704346">
            <w:pPr>
              <w:spacing w:after="0" w:line="480" w:lineRule="auto"/>
              <w:jc w:val="right"/>
              <w:rPr>
                <w:rFonts w:ascii="Times New Roman" w:eastAsia="Calibri" w:hAnsi="Times New Roman" w:cs="Times New Roman"/>
                <w:color w:val="000000"/>
                <w:sz w:val="16"/>
                <w:szCs w:val="16"/>
                <w:lang w:eastAsia="en-NZ"/>
              </w:rPr>
            </w:pPr>
            <w:r w:rsidRPr="00704346">
              <w:rPr>
                <w:rFonts w:ascii="Times New Roman" w:eastAsia="Calibri" w:hAnsi="Times New Roman" w:cs="Times New Roman"/>
                <w:color w:val="000000"/>
                <w:sz w:val="16"/>
                <w:szCs w:val="16"/>
                <w:lang w:eastAsia="en-NZ"/>
              </w:rPr>
              <w:t>327.126.240.691</w:t>
            </w:r>
          </w:p>
        </w:tc>
        <w:tc>
          <w:tcPr>
            <w:tcW w:w="1296" w:type="dxa"/>
            <w:tcBorders>
              <w:bottom w:val="single" w:sz="4" w:space="0" w:color="auto"/>
            </w:tcBorders>
            <w:shd w:val="clear" w:color="000000" w:fill="FFFFFF"/>
            <w:vAlign w:val="center"/>
          </w:tcPr>
          <w:p w:rsidR="00704346" w:rsidRPr="00704346" w:rsidRDefault="00704346" w:rsidP="00704346">
            <w:pPr>
              <w:spacing w:after="0" w:line="480" w:lineRule="auto"/>
              <w:jc w:val="right"/>
              <w:rPr>
                <w:rFonts w:ascii="Times New Roman" w:eastAsia="Calibri" w:hAnsi="Times New Roman" w:cs="Times New Roman"/>
                <w:color w:val="000000"/>
                <w:sz w:val="16"/>
                <w:szCs w:val="16"/>
                <w:lang w:eastAsia="en-NZ"/>
              </w:rPr>
            </w:pPr>
            <w:r w:rsidRPr="00704346">
              <w:rPr>
                <w:rFonts w:ascii="Times New Roman" w:eastAsia="Calibri" w:hAnsi="Times New Roman" w:cs="Times New Roman"/>
                <w:color w:val="000000"/>
                <w:sz w:val="16"/>
                <w:szCs w:val="16"/>
                <w:lang w:eastAsia="en-NZ"/>
              </w:rPr>
              <w:t>132.540.600.000</w:t>
            </w:r>
          </w:p>
        </w:tc>
        <w:tc>
          <w:tcPr>
            <w:tcW w:w="1296" w:type="dxa"/>
            <w:tcBorders>
              <w:bottom w:val="single" w:sz="4" w:space="0" w:color="auto"/>
            </w:tcBorders>
            <w:shd w:val="clear" w:color="000000" w:fill="FFFFFF"/>
            <w:vAlign w:val="center"/>
          </w:tcPr>
          <w:p w:rsidR="00704346" w:rsidRPr="00704346" w:rsidRDefault="00704346" w:rsidP="00704346">
            <w:pPr>
              <w:spacing w:after="0" w:line="480" w:lineRule="auto"/>
              <w:jc w:val="right"/>
              <w:rPr>
                <w:rFonts w:ascii="Times New Roman" w:eastAsia="Calibri" w:hAnsi="Times New Roman" w:cs="Times New Roman"/>
                <w:color w:val="000000"/>
                <w:sz w:val="16"/>
                <w:szCs w:val="16"/>
                <w:lang w:eastAsia="en-NZ"/>
              </w:rPr>
            </w:pPr>
            <w:r w:rsidRPr="00704346">
              <w:rPr>
                <w:rFonts w:ascii="Times New Roman" w:eastAsia="Calibri" w:hAnsi="Times New Roman" w:cs="Times New Roman"/>
                <w:color w:val="000000"/>
                <w:sz w:val="16"/>
                <w:szCs w:val="16"/>
                <w:lang w:eastAsia="en-NZ"/>
              </w:rPr>
              <w:t>204.555.672.756</w:t>
            </w:r>
          </w:p>
        </w:tc>
        <w:tc>
          <w:tcPr>
            <w:tcW w:w="1379" w:type="dxa"/>
            <w:tcBorders>
              <w:bottom w:val="single" w:sz="4" w:space="0" w:color="auto"/>
            </w:tcBorders>
            <w:shd w:val="clear" w:color="000000" w:fill="FFFFFF"/>
            <w:vAlign w:val="center"/>
          </w:tcPr>
          <w:p w:rsidR="00704346" w:rsidRPr="00704346" w:rsidRDefault="00704346" w:rsidP="00704346">
            <w:pPr>
              <w:spacing w:after="0" w:line="480" w:lineRule="auto"/>
              <w:jc w:val="right"/>
              <w:rPr>
                <w:rFonts w:ascii="Times New Roman" w:eastAsia="Calibri" w:hAnsi="Times New Roman" w:cs="Times New Roman"/>
                <w:color w:val="000000"/>
                <w:sz w:val="16"/>
                <w:szCs w:val="16"/>
                <w:lang w:eastAsia="en-NZ"/>
              </w:rPr>
            </w:pPr>
            <w:r w:rsidRPr="00704346">
              <w:rPr>
                <w:rFonts w:ascii="Times New Roman" w:eastAsia="Calibri" w:hAnsi="Times New Roman" w:cs="Times New Roman"/>
                <w:color w:val="000000"/>
                <w:sz w:val="16"/>
                <w:szCs w:val="16"/>
                <w:lang w:eastAsia="en-NZ"/>
              </w:rPr>
              <w:t>303.634.752.000</w:t>
            </w:r>
          </w:p>
        </w:tc>
      </w:tr>
    </w:tbl>
    <w:p w:rsidR="00CB34D9" w:rsidRPr="00704346" w:rsidRDefault="00CB34D9" w:rsidP="00704346">
      <w:pPr>
        <w:spacing w:after="0" w:line="240" w:lineRule="auto"/>
        <w:rPr>
          <w:rFonts w:ascii="Times New Roman" w:eastAsia="Times" w:hAnsi="Times New Roman" w:cs="Times New Roman"/>
          <w:iCs/>
          <w:sz w:val="24"/>
          <w:szCs w:val="24"/>
          <w:lang w:val="en-GB" w:eastAsia="en-NZ"/>
        </w:rPr>
      </w:pPr>
      <w:r w:rsidRPr="00704346">
        <w:rPr>
          <w:rFonts w:ascii="Times New Roman" w:eastAsia="Calibri" w:hAnsi="Times New Roman" w:cs="Times New Roman"/>
          <w:iCs/>
          <w:sz w:val="24"/>
          <w:szCs w:val="24"/>
          <w:lang w:val="en-GB"/>
        </w:rPr>
        <w:t>Source: The department of revenue and the board of financial statement and assets in the regency of Mimika, 2016</w:t>
      </w:r>
    </w:p>
    <w:p w:rsidR="00CB34D9" w:rsidRPr="00704346" w:rsidRDefault="00CB34D9" w:rsidP="00704346">
      <w:pPr>
        <w:spacing w:after="0" w:line="240" w:lineRule="auto"/>
        <w:rPr>
          <w:rFonts w:ascii="Times New Roman" w:eastAsia="Times" w:hAnsi="Times New Roman" w:cs="Times New Roman"/>
          <w:bCs/>
          <w:sz w:val="24"/>
          <w:szCs w:val="24"/>
          <w:lang w:val="en-GB" w:eastAsia="en-NZ"/>
        </w:rPr>
      </w:pPr>
    </w:p>
    <w:p w:rsidR="00CB34D9" w:rsidRPr="00704346" w:rsidRDefault="00CB34D9" w:rsidP="00704346">
      <w:pPr>
        <w:spacing w:after="0" w:line="240" w:lineRule="auto"/>
        <w:rPr>
          <w:rFonts w:ascii="Times New Roman" w:eastAsia="Times" w:hAnsi="Times New Roman" w:cs="Times New Roman"/>
          <w:bCs/>
          <w:sz w:val="24"/>
          <w:szCs w:val="24"/>
          <w:lang w:val="en-GB" w:eastAsia="en-NZ"/>
        </w:rPr>
      </w:pPr>
      <w:r w:rsidRPr="00704346">
        <w:rPr>
          <w:rFonts w:ascii="Times New Roman" w:eastAsia="Times" w:hAnsi="Times New Roman" w:cs="Times New Roman"/>
          <w:bCs/>
          <w:sz w:val="24"/>
          <w:szCs w:val="24"/>
          <w:lang w:val="en-GB" w:eastAsia="en-NZ"/>
        </w:rPr>
        <w:t>Table 3 above shows the amount of each item of locally-generated revenue in the region during the period of 2010-2015. It shows a significant increase of regional revenue from time to time despite a slight decrease from 2012 to 2013. The local taxes from 2010 to 2015 have increased almost 5 times, from 30 million to Rp.147 million and they have contributed the biggest revenue during those periods. This indicates the work of the department of Revenue in the region to explore and maximize the potentiality of local revenues. However, if seen from the overall items of revenue, the amount of acceptance of revenue fluctuates. It increased from 2010 to 2012 before then decreasing sharply in 2013 and experienced an increase again in the past 2 years of the research period. The degree of fiscal decentralization is one of the benchmarks showing the level of fiscal dependency in the regency of Mimika shown in Table 4 and Figure 2 below.</w:t>
      </w:r>
    </w:p>
    <w:p w:rsidR="00CB34D9" w:rsidRPr="00704346" w:rsidRDefault="00CB34D9" w:rsidP="00704346">
      <w:pPr>
        <w:spacing w:after="0" w:line="240" w:lineRule="auto"/>
        <w:ind w:firstLine="567"/>
        <w:rPr>
          <w:rFonts w:ascii="Times New Roman" w:eastAsia="Times" w:hAnsi="Times New Roman" w:cs="Times New Roman"/>
          <w:sz w:val="24"/>
          <w:szCs w:val="24"/>
          <w:lang w:val="en-GB" w:eastAsia="en-NZ"/>
        </w:rPr>
      </w:pPr>
    </w:p>
    <w:p w:rsidR="00CB34D9" w:rsidRPr="00704346" w:rsidRDefault="00CB34D9" w:rsidP="00704346">
      <w:pPr>
        <w:spacing w:after="0" w:line="240" w:lineRule="auto"/>
        <w:rPr>
          <w:rFonts w:ascii="Times New Roman" w:eastAsia="Calibri" w:hAnsi="Times New Roman" w:cs="Times New Roman"/>
          <w:iCs/>
          <w:sz w:val="24"/>
          <w:szCs w:val="24"/>
          <w:lang w:val="en-GB"/>
        </w:rPr>
      </w:pPr>
      <w:r w:rsidRPr="00704346">
        <w:rPr>
          <w:rFonts w:ascii="Times New Roman" w:eastAsia="Calibri" w:hAnsi="Times New Roman" w:cs="Times New Roman"/>
          <w:iCs/>
          <w:sz w:val="24"/>
          <w:szCs w:val="24"/>
          <w:lang w:val="en-GB"/>
        </w:rPr>
        <w:t xml:space="preserve">TABLE </w:t>
      </w:r>
      <w:r w:rsidRPr="00704346">
        <w:rPr>
          <w:rFonts w:ascii="Times New Roman" w:eastAsia="Calibri" w:hAnsi="Times New Roman" w:cs="Times New Roman"/>
          <w:iCs/>
          <w:sz w:val="24"/>
          <w:szCs w:val="24"/>
          <w:lang w:val="en-GB"/>
        </w:rPr>
        <w:fldChar w:fldCharType="begin"/>
      </w:r>
      <w:r w:rsidRPr="00704346">
        <w:rPr>
          <w:rFonts w:ascii="Times New Roman" w:eastAsia="Calibri" w:hAnsi="Times New Roman" w:cs="Times New Roman"/>
          <w:iCs/>
          <w:sz w:val="24"/>
          <w:szCs w:val="24"/>
          <w:lang w:val="en-GB"/>
        </w:rPr>
        <w:instrText xml:space="preserve"> SEQ Table \* ARABIC </w:instrText>
      </w:r>
      <w:r w:rsidRPr="00704346">
        <w:rPr>
          <w:rFonts w:ascii="Times New Roman" w:eastAsia="Calibri" w:hAnsi="Times New Roman" w:cs="Times New Roman"/>
          <w:iCs/>
          <w:sz w:val="24"/>
          <w:szCs w:val="24"/>
          <w:lang w:val="en-GB"/>
        </w:rPr>
        <w:fldChar w:fldCharType="separate"/>
      </w:r>
      <w:r w:rsidRPr="00704346">
        <w:rPr>
          <w:rFonts w:ascii="Times New Roman" w:eastAsia="Calibri" w:hAnsi="Times New Roman" w:cs="Times New Roman"/>
          <w:iCs/>
          <w:noProof/>
          <w:sz w:val="24"/>
          <w:szCs w:val="24"/>
          <w:lang w:val="en-GB"/>
        </w:rPr>
        <w:t>4</w:t>
      </w:r>
      <w:r w:rsidRPr="00704346">
        <w:rPr>
          <w:rFonts w:ascii="Times New Roman" w:eastAsia="Calibri" w:hAnsi="Times New Roman" w:cs="Times New Roman"/>
          <w:iCs/>
          <w:sz w:val="24"/>
          <w:szCs w:val="24"/>
          <w:lang w:val="en-GB"/>
        </w:rPr>
        <w:fldChar w:fldCharType="end"/>
      </w:r>
      <w:r w:rsidRPr="00704346">
        <w:rPr>
          <w:rFonts w:ascii="Times New Roman" w:eastAsia="Calibri" w:hAnsi="Times New Roman" w:cs="Times New Roman"/>
          <w:iCs/>
          <w:sz w:val="24"/>
          <w:szCs w:val="24"/>
          <w:lang w:val="en-GB"/>
        </w:rPr>
        <w:t>. The degree of fiscal decentralization in the regency of Mimika, period 2010-2015</w:t>
      </w:r>
    </w:p>
    <w:tbl>
      <w:tblPr>
        <w:tblW w:w="0" w:type="auto"/>
        <w:jc w:val="center"/>
        <w:tblLook w:val="04A0" w:firstRow="1" w:lastRow="0" w:firstColumn="1" w:lastColumn="0" w:noHBand="0" w:noVBand="1"/>
      </w:tblPr>
      <w:tblGrid>
        <w:gridCol w:w="1698"/>
        <w:gridCol w:w="1699"/>
        <w:gridCol w:w="1716"/>
        <w:gridCol w:w="1699"/>
        <w:gridCol w:w="1699"/>
      </w:tblGrid>
      <w:tr w:rsidR="00704346" w:rsidRPr="00704346" w:rsidTr="001851A8">
        <w:trPr>
          <w:jc w:val="center"/>
        </w:trPr>
        <w:tc>
          <w:tcPr>
            <w:tcW w:w="1698" w:type="dxa"/>
            <w:tcBorders>
              <w:top w:val="single" w:sz="4" w:space="0" w:color="auto"/>
              <w:bottom w:val="single" w:sz="4" w:space="0" w:color="auto"/>
            </w:tcBorders>
            <w:shd w:val="clear" w:color="auto" w:fill="auto"/>
            <w:vAlign w:val="bottom"/>
          </w:tcPr>
          <w:p w:rsidR="00704346" w:rsidRPr="00704346" w:rsidRDefault="00704346" w:rsidP="00704346">
            <w:pPr>
              <w:spacing w:after="0" w:line="276" w:lineRule="auto"/>
              <w:rPr>
                <w:rFonts w:ascii="Times New Roman" w:eastAsia="Times New Roman" w:hAnsi="Times New Roman" w:cs="Times New Roman"/>
                <w:sz w:val="20"/>
                <w:szCs w:val="20"/>
                <w:lang w:val="en-GB" w:eastAsia="ja-JP"/>
              </w:rPr>
            </w:pPr>
            <w:r w:rsidRPr="00704346">
              <w:rPr>
                <w:rFonts w:ascii="Times New Roman" w:eastAsia="Times New Roman" w:hAnsi="Times New Roman" w:cs="Times New Roman"/>
                <w:sz w:val="20"/>
                <w:szCs w:val="20"/>
                <w:lang w:val="en-GB" w:eastAsia="ja-JP"/>
              </w:rPr>
              <w:t>Period</w:t>
            </w:r>
          </w:p>
        </w:tc>
        <w:tc>
          <w:tcPr>
            <w:tcW w:w="1699" w:type="dxa"/>
            <w:tcBorders>
              <w:top w:val="single" w:sz="4" w:space="0" w:color="auto"/>
              <w:bottom w:val="single" w:sz="4" w:space="0" w:color="auto"/>
            </w:tcBorders>
            <w:shd w:val="clear" w:color="auto" w:fill="auto"/>
            <w:vAlign w:val="bottom"/>
          </w:tcPr>
          <w:p w:rsidR="00704346" w:rsidRPr="00704346" w:rsidRDefault="00704346" w:rsidP="00704346">
            <w:pPr>
              <w:spacing w:after="0" w:line="276" w:lineRule="auto"/>
              <w:rPr>
                <w:rFonts w:ascii="Times New Roman" w:eastAsia="Times New Roman" w:hAnsi="Times New Roman" w:cs="Times New Roman"/>
                <w:sz w:val="20"/>
                <w:szCs w:val="20"/>
                <w:lang w:val="en-GB" w:eastAsia="ja-JP"/>
              </w:rPr>
            </w:pPr>
            <w:r w:rsidRPr="00704346">
              <w:rPr>
                <w:rFonts w:ascii="Times New Roman" w:eastAsia="Times New Roman" w:hAnsi="Times New Roman" w:cs="Times New Roman"/>
                <w:sz w:val="20"/>
                <w:szCs w:val="20"/>
                <w:lang w:val="en-GB" w:eastAsia="ja-JP"/>
              </w:rPr>
              <w:t>Locally-Generated Revenue</w:t>
            </w:r>
          </w:p>
        </w:tc>
        <w:tc>
          <w:tcPr>
            <w:tcW w:w="1699" w:type="dxa"/>
            <w:tcBorders>
              <w:top w:val="single" w:sz="4" w:space="0" w:color="auto"/>
              <w:bottom w:val="single" w:sz="4" w:space="0" w:color="auto"/>
            </w:tcBorders>
            <w:shd w:val="clear" w:color="auto" w:fill="auto"/>
            <w:vAlign w:val="bottom"/>
          </w:tcPr>
          <w:p w:rsidR="00704346" w:rsidRPr="00704346" w:rsidRDefault="00704346" w:rsidP="00704346">
            <w:pPr>
              <w:spacing w:after="0" w:line="276" w:lineRule="auto"/>
              <w:rPr>
                <w:rFonts w:ascii="Times New Roman" w:eastAsia="Times New Roman" w:hAnsi="Times New Roman" w:cs="Times New Roman"/>
                <w:sz w:val="20"/>
                <w:szCs w:val="20"/>
                <w:lang w:val="en-GB" w:eastAsia="ja-JP"/>
              </w:rPr>
            </w:pPr>
            <w:r w:rsidRPr="00704346">
              <w:rPr>
                <w:rFonts w:ascii="Times New Roman" w:eastAsia="Times New Roman" w:hAnsi="Times New Roman" w:cs="Times New Roman"/>
                <w:sz w:val="20"/>
                <w:szCs w:val="20"/>
                <w:lang w:val="en-GB" w:eastAsia="ja-JP"/>
              </w:rPr>
              <w:t>Total Regional Revenue</w:t>
            </w:r>
          </w:p>
        </w:tc>
        <w:tc>
          <w:tcPr>
            <w:tcW w:w="1699" w:type="dxa"/>
            <w:tcBorders>
              <w:top w:val="single" w:sz="4" w:space="0" w:color="auto"/>
              <w:bottom w:val="single" w:sz="4" w:space="0" w:color="auto"/>
            </w:tcBorders>
            <w:shd w:val="clear" w:color="auto" w:fill="auto"/>
            <w:vAlign w:val="bottom"/>
          </w:tcPr>
          <w:p w:rsidR="00704346" w:rsidRPr="00704346" w:rsidRDefault="00704346" w:rsidP="00704346">
            <w:pPr>
              <w:spacing w:after="0" w:line="276" w:lineRule="auto"/>
              <w:rPr>
                <w:rFonts w:ascii="Times New Roman" w:eastAsia="Times New Roman" w:hAnsi="Times New Roman" w:cs="Times New Roman"/>
                <w:sz w:val="20"/>
                <w:szCs w:val="20"/>
                <w:lang w:val="en-GB" w:eastAsia="ja-JP"/>
              </w:rPr>
            </w:pPr>
            <w:r w:rsidRPr="00704346">
              <w:rPr>
                <w:rFonts w:ascii="Times New Roman" w:eastAsia="Times New Roman" w:hAnsi="Times New Roman" w:cs="Times New Roman"/>
                <w:sz w:val="20"/>
                <w:szCs w:val="20"/>
                <w:lang w:val="en-GB" w:eastAsia="ja-JP"/>
              </w:rPr>
              <w:t>Degree of Fiscal Decentralization</w:t>
            </w:r>
          </w:p>
        </w:tc>
        <w:tc>
          <w:tcPr>
            <w:tcW w:w="1699" w:type="dxa"/>
            <w:tcBorders>
              <w:top w:val="single" w:sz="4" w:space="0" w:color="auto"/>
              <w:bottom w:val="single" w:sz="4" w:space="0" w:color="auto"/>
            </w:tcBorders>
            <w:shd w:val="clear" w:color="auto" w:fill="auto"/>
            <w:vAlign w:val="bottom"/>
          </w:tcPr>
          <w:p w:rsidR="00704346" w:rsidRPr="00704346" w:rsidRDefault="00704346" w:rsidP="00704346">
            <w:pPr>
              <w:spacing w:after="0" w:line="276" w:lineRule="auto"/>
              <w:rPr>
                <w:rFonts w:ascii="Times New Roman" w:eastAsia="MS Mincho" w:hAnsi="Times New Roman" w:cs="Times New Roman"/>
                <w:sz w:val="20"/>
                <w:szCs w:val="20"/>
                <w:lang w:val="en-GB" w:eastAsia="ja-JP"/>
              </w:rPr>
            </w:pPr>
            <w:r w:rsidRPr="00704346">
              <w:rPr>
                <w:rFonts w:ascii="Times New Roman" w:eastAsia="Times New Roman" w:hAnsi="Times New Roman" w:cs="Times New Roman"/>
                <w:sz w:val="20"/>
                <w:szCs w:val="20"/>
                <w:lang w:val="en-GB" w:eastAsia="ja-JP"/>
              </w:rPr>
              <w:t>Local Finance Capacity</w:t>
            </w:r>
          </w:p>
        </w:tc>
      </w:tr>
      <w:tr w:rsidR="00704346" w:rsidRPr="00704346" w:rsidTr="001851A8">
        <w:trPr>
          <w:jc w:val="center"/>
        </w:trPr>
        <w:tc>
          <w:tcPr>
            <w:tcW w:w="1698" w:type="dxa"/>
            <w:tcBorders>
              <w:top w:val="single" w:sz="4" w:space="0" w:color="auto"/>
            </w:tcBorders>
            <w:shd w:val="clear" w:color="auto" w:fill="auto"/>
            <w:vAlign w:val="bottom"/>
          </w:tcPr>
          <w:p w:rsidR="00704346" w:rsidRPr="00704346" w:rsidRDefault="00704346" w:rsidP="00704346">
            <w:pPr>
              <w:spacing w:after="0" w:line="480" w:lineRule="auto"/>
              <w:jc w:val="both"/>
              <w:rPr>
                <w:rFonts w:ascii="Times New Roman" w:eastAsia="Times New Roman" w:hAnsi="Times New Roman" w:cs="Times New Roman"/>
                <w:sz w:val="20"/>
                <w:szCs w:val="20"/>
                <w:lang w:val="en-GB" w:eastAsia="ja-JP"/>
              </w:rPr>
            </w:pPr>
            <w:r w:rsidRPr="00704346">
              <w:rPr>
                <w:rFonts w:ascii="Times New Roman" w:eastAsia="Times New Roman" w:hAnsi="Times New Roman" w:cs="Times New Roman"/>
                <w:sz w:val="20"/>
                <w:szCs w:val="20"/>
                <w:lang w:val="en-GB" w:eastAsia="ja-JP"/>
              </w:rPr>
              <w:t>2010</w:t>
            </w:r>
          </w:p>
        </w:tc>
        <w:tc>
          <w:tcPr>
            <w:tcW w:w="1699" w:type="dxa"/>
            <w:tcBorders>
              <w:top w:val="single" w:sz="4" w:space="0" w:color="auto"/>
            </w:tcBorders>
            <w:shd w:val="clear" w:color="auto" w:fill="auto"/>
            <w:vAlign w:val="bottom"/>
          </w:tcPr>
          <w:p w:rsidR="00704346" w:rsidRPr="00704346" w:rsidRDefault="00704346" w:rsidP="00704346">
            <w:pPr>
              <w:spacing w:after="0" w:line="480" w:lineRule="auto"/>
              <w:jc w:val="both"/>
              <w:rPr>
                <w:rFonts w:ascii="Times New Roman" w:eastAsia="Times New Roman" w:hAnsi="Times New Roman" w:cs="Times New Roman"/>
                <w:sz w:val="20"/>
                <w:szCs w:val="20"/>
                <w:lang w:val="en-GB" w:eastAsia="ja-JP"/>
              </w:rPr>
            </w:pPr>
            <w:r w:rsidRPr="00704346">
              <w:rPr>
                <w:rFonts w:ascii="Times New Roman" w:eastAsia="Times New Roman" w:hAnsi="Times New Roman" w:cs="Times New Roman"/>
                <w:sz w:val="20"/>
                <w:szCs w:val="20"/>
                <w:lang w:val="en-GB" w:eastAsia="ja-JP"/>
              </w:rPr>
              <w:t>80,516,212,750</w:t>
            </w:r>
          </w:p>
        </w:tc>
        <w:tc>
          <w:tcPr>
            <w:tcW w:w="1699" w:type="dxa"/>
            <w:tcBorders>
              <w:top w:val="single" w:sz="4" w:space="0" w:color="auto"/>
            </w:tcBorders>
            <w:shd w:val="clear" w:color="auto" w:fill="auto"/>
            <w:vAlign w:val="bottom"/>
          </w:tcPr>
          <w:p w:rsidR="00704346" w:rsidRPr="00704346" w:rsidRDefault="00704346" w:rsidP="00704346">
            <w:pPr>
              <w:spacing w:after="0" w:line="480" w:lineRule="auto"/>
              <w:jc w:val="both"/>
              <w:rPr>
                <w:rFonts w:ascii="Times New Roman" w:eastAsia="Times New Roman" w:hAnsi="Times New Roman" w:cs="Times New Roman"/>
                <w:sz w:val="20"/>
                <w:szCs w:val="20"/>
                <w:lang w:val="en-GB" w:eastAsia="ja-JP"/>
              </w:rPr>
            </w:pPr>
            <w:r w:rsidRPr="00704346">
              <w:rPr>
                <w:rFonts w:ascii="Times New Roman" w:eastAsia="Times New Roman" w:hAnsi="Times New Roman" w:cs="Times New Roman"/>
                <w:sz w:val="20"/>
                <w:szCs w:val="20"/>
                <w:lang w:val="en-GB" w:eastAsia="ja-JP"/>
              </w:rPr>
              <w:t>1,200,572,226,350</w:t>
            </w:r>
          </w:p>
        </w:tc>
        <w:tc>
          <w:tcPr>
            <w:tcW w:w="1699" w:type="dxa"/>
            <w:tcBorders>
              <w:top w:val="single" w:sz="4" w:space="0" w:color="auto"/>
            </w:tcBorders>
            <w:shd w:val="clear" w:color="auto" w:fill="auto"/>
            <w:vAlign w:val="bottom"/>
          </w:tcPr>
          <w:p w:rsidR="00704346" w:rsidRPr="00704346" w:rsidRDefault="00704346" w:rsidP="00704346">
            <w:pPr>
              <w:spacing w:after="0" w:line="480" w:lineRule="auto"/>
              <w:jc w:val="center"/>
              <w:rPr>
                <w:rFonts w:ascii="Times New Roman" w:eastAsia="Times New Roman" w:hAnsi="Times New Roman" w:cs="Times New Roman"/>
                <w:sz w:val="20"/>
                <w:szCs w:val="20"/>
                <w:lang w:val="en-GB" w:eastAsia="ja-JP"/>
              </w:rPr>
            </w:pPr>
            <w:r w:rsidRPr="00704346">
              <w:rPr>
                <w:rFonts w:ascii="Times New Roman" w:eastAsia="Times New Roman" w:hAnsi="Times New Roman" w:cs="Times New Roman"/>
                <w:sz w:val="20"/>
                <w:szCs w:val="20"/>
                <w:lang w:val="en-GB" w:eastAsia="ja-JP"/>
              </w:rPr>
              <w:t>6.71</w:t>
            </w:r>
          </w:p>
        </w:tc>
        <w:tc>
          <w:tcPr>
            <w:tcW w:w="1699" w:type="dxa"/>
            <w:tcBorders>
              <w:top w:val="single" w:sz="4" w:space="0" w:color="auto"/>
            </w:tcBorders>
            <w:shd w:val="clear" w:color="auto" w:fill="auto"/>
            <w:vAlign w:val="bottom"/>
          </w:tcPr>
          <w:p w:rsidR="00704346" w:rsidRPr="00704346" w:rsidRDefault="00704346" w:rsidP="00704346">
            <w:pPr>
              <w:spacing w:after="0" w:line="480" w:lineRule="auto"/>
              <w:jc w:val="both"/>
              <w:rPr>
                <w:rFonts w:ascii="Times New Roman" w:eastAsia="MS Mincho" w:hAnsi="Times New Roman" w:cs="Times New Roman"/>
                <w:sz w:val="20"/>
                <w:szCs w:val="20"/>
                <w:lang w:val="en-GB" w:eastAsia="ja-JP"/>
              </w:rPr>
            </w:pPr>
            <w:r w:rsidRPr="00704346">
              <w:rPr>
                <w:rFonts w:ascii="Times New Roman" w:eastAsia="MS Mincho" w:hAnsi="Times New Roman" w:cs="Times New Roman"/>
                <w:sz w:val="20"/>
                <w:szCs w:val="20"/>
                <w:lang w:val="en-GB" w:eastAsia="ja-JP"/>
              </w:rPr>
              <w:t>Very much less</w:t>
            </w:r>
          </w:p>
        </w:tc>
      </w:tr>
      <w:tr w:rsidR="00704346" w:rsidRPr="00704346" w:rsidTr="001851A8">
        <w:trPr>
          <w:jc w:val="center"/>
        </w:trPr>
        <w:tc>
          <w:tcPr>
            <w:tcW w:w="1698" w:type="dxa"/>
            <w:shd w:val="clear" w:color="auto" w:fill="auto"/>
            <w:vAlign w:val="bottom"/>
          </w:tcPr>
          <w:p w:rsidR="00704346" w:rsidRPr="00704346" w:rsidRDefault="00704346" w:rsidP="00704346">
            <w:pPr>
              <w:spacing w:after="0" w:line="480" w:lineRule="auto"/>
              <w:jc w:val="both"/>
              <w:rPr>
                <w:rFonts w:ascii="Times New Roman" w:eastAsia="Times New Roman" w:hAnsi="Times New Roman" w:cs="Times New Roman"/>
                <w:sz w:val="20"/>
                <w:szCs w:val="20"/>
                <w:lang w:val="en-GB" w:eastAsia="ja-JP"/>
              </w:rPr>
            </w:pPr>
            <w:r w:rsidRPr="00704346">
              <w:rPr>
                <w:rFonts w:ascii="Times New Roman" w:eastAsia="Times New Roman" w:hAnsi="Times New Roman" w:cs="Times New Roman"/>
                <w:sz w:val="20"/>
                <w:szCs w:val="20"/>
                <w:lang w:val="en-GB" w:eastAsia="ja-JP"/>
              </w:rPr>
              <w:t>2011</w:t>
            </w:r>
          </w:p>
        </w:tc>
        <w:tc>
          <w:tcPr>
            <w:tcW w:w="1699" w:type="dxa"/>
            <w:shd w:val="clear" w:color="auto" w:fill="auto"/>
            <w:vAlign w:val="bottom"/>
          </w:tcPr>
          <w:p w:rsidR="00704346" w:rsidRPr="00704346" w:rsidRDefault="00704346" w:rsidP="00704346">
            <w:pPr>
              <w:spacing w:after="0" w:line="480" w:lineRule="auto"/>
              <w:jc w:val="both"/>
              <w:rPr>
                <w:rFonts w:ascii="Times New Roman" w:eastAsia="Times New Roman" w:hAnsi="Times New Roman" w:cs="Times New Roman"/>
                <w:sz w:val="20"/>
                <w:szCs w:val="20"/>
                <w:lang w:val="en-GB" w:eastAsia="ja-JP"/>
              </w:rPr>
            </w:pPr>
            <w:r w:rsidRPr="00704346">
              <w:rPr>
                <w:rFonts w:ascii="Times New Roman" w:eastAsia="Times New Roman" w:hAnsi="Times New Roman" w:cs="Times New Roman"/>
                <w:sz w:val="20"/>
                <w:szCs w:val="20"/>
                <w:lang w:val="en-GB" w:eastAsia="ja-JP"/>
              </w:rPr>
              <w:t>120,119,094,000</w:t>
            </w:r>
          </w:p>
        </w:tc>
        <w:tc>
          <w:tcPr>
            <w:tcW w:w="1699" w:type="dxa"/>
            <w:shd w:val="clear" w:color="auto" w:fill="auto"/>
            <w:vAlign w:val="bottom"/>
          </w:tcPr>
          <w:p w:rsidR="00704346" w:rsidRPr="00704346" w:rsidRDefault="00704346" w:rsidP="00704346">
            <w:pPr>
              <w:spacing w:after="0" w:line="480" w:lineRule="auto"/>
              <w:jc w:val="both"/>
              <w:rPr>
                <w:rFonts w:ascii="Times New Roman" w:eastAsia="Times New Roman" w:hAnsi="Times New Roman" w:cs="Times New Roman"/>
                <w:sz w:val="20"/>
                <w:szCs w:val="20"/>
                <w:lang w:val="en-GB" w:eastAsia="ja-JP"/>
              </w:rPr>
            </w:pPr>
            <w:r w:rsidRPr="00704346">
              <w:rPr>
                <w:rFonts w:ascii="Times New Roman" w:eastAsia="Times New Roman" w:hAnsi="Times New Roman" w:cs="Times New Roman"/>
                <w:sz w:val="20"/>
                <w:szCs w:val="20"/>
                <w:lang w:val="en-GB" w:eastAsia="ja-JP"/>
              </w:rPr>
              <w:t>1,317,885,257,931</w:t>
            </w:r>
          </w:p>
        </w:tc>
        <w:tc>
          <w:tcPr>
            <w:tcW w:w="1699" w:type="dxa"/>
            <w:shd w:val="clear" w:color="auto" w:fill="auto"/>
            <w:vAlign w:val="bottom"/>
          </w:tcPr>
          <w:p w:rsidR="00704346" w:rsidRPr="00704346" w:rsidRDefault="00704346" w:rsidP="00704346">
            <w:pPr>
              <w:spacing w:after="0" w:line="480" w:lineRule="auto"/>
              <w:jc w:val="center"/>
              <w:rPr>
                <w:rFonts w:ascii="Times New Roman" w:eastAsia="Times New Roman" w:hAnsi="Times New Roman" w:cs="Times New Roman"/>
                <w:sz w:val="20"/>
                <w:szCs w:val="20"/>
                <w:lang w:val="en-GB" w:eastAsia="ja-JP"/>
              </w:rPr>
            </w:pPr>
            <w:r w:rsidRPr="00704346">
              <w:rPr>
                <w:rFonts w:ascii="Times New Roman" w:eastAsia="Times New Roman" w:hAnsi="Times New Roman" w:cs="Times New Roman"/>
                <w:sz w:val="20"/>
                <w:szCs w:val="20"/>
                <w:lang w:val="en-GB" w:eastAsia="ja-JP"/>
              </w:rPr>
              <w:t>9.11</w:t>
            </w:r>
          </w:p>
        </w:tc>
        <w:tc>
          <w:tcPr>
            <w:tcW w:w="1699" w:type="dxa"/>
            <w:shd w:val="clear" w:color="auto" w:fill="auto"/>
            <w:vAlign w:val="bottom"/>
          </w:tcPr>
          <w:p w:rsidR="00704346" w:rsidRPr="00704346" w:rsidRDefault="00704346" w:rsidP="00704346">
            <w:pPr>
              <w:spacing w:after="0" w:line="480" w:lineRule="auto"/>
              <w:jc w:val="both"/>
              <w:rPr>
                <w:rFonts w:ascii="Times New Roman" w:eastAsia="MS Mincho" w:hAnsi="Times New Roman" w:cs="Times New Roman"/>
                <w:sz w:val="20"/>
                <w:szCs w:val="20"/>
                <w:lang w:val="en-GB" w:eastAsia="ja-JP"/>
              </w:rPr>
            </w:pPr>
            <w:r w:rsidRPr="00704346">
              <w:rPr>
                <w:rFonts w:ascii="Times New Roman" w:eastAsia="MS Mincho" w:hAnsi="Times New Roman" w:cs="Times New Roman"/>
                <w:sz w:val="20"/>
                <w:szCs w:val="20"/>
                <w:lang w:val="en-GB" w:eastAsia="ja-JP"/>
              </w:rPr>
              <w:t>Very much less</w:t>
            </w:r>
          </w:p>
        </w:tc>
      </w:tr>
      <w:tr w:rsidR="00704346" w:rsidRPr="00704346" w:rsidTr="001851A8">
        <w:trPr>
          <w:jc w:val="center"/>
        </w:trPr>
        <w:tc>
          <w:tcPr>
            <w:tcW w:w="1698" w:type="dxa"/>
            <w:shd w:val="clear" w:color="auto" w:fill="auto"/>
            <w:vAlign w:val="bottom"/>
          </w:tcPr>
          <w:p w:rsidR="00704346" w:rsidRPr="00704346" w:rsidRDefault="00704346" w:rsidP="00704346">
            <w:pPr>
              <w:spacing w:after="0" w:line="480" w:lineRule="auto"/>
              <w:jc w:val="both"/>
              <w:rPr>
                <w:rFonts w:ascii="Times New Roman" w:eastAsia="Times New Roman" w:hAnsi="Times New Roman" w:cs="Times New Roman"/>
                <w:sz w:val="20"/>
                <w:szCs w:val="20"/>
                <w:lang w:val="en-GB" w:eastAsia="ja-JP"/>
              </w:rPr>
            </w:pPr>
            <w:r w:rsidRPr="00704346">
              <w:rPr>
                <w:rFonts w:ascii="Times New Roman" w:eastAsia="Times New Roman" w:hAnsi="Times New Roman" w:cs="Times New Roman"/>
                <w:sz w:val="20"/>
                <w:szCs w:val="20"/>
                <w:lang w:val="en-GB" w:eastAsia="ja-JP"/>
              </w:rPr>
              <w:t>2012</w:t>
            </w:r>
          </w:p>
        </w:tc>
        <w:tc>
          <w:tcPr>
            <w:tcW w:w="1699" w:type="dxa"/>
            <w:shd w:val="clear" w:color="auto" w:fill="auto"/>
            <w:vAlign w:val="bottom"/>
          </w:tcPr>
          <w:p w:rsidR="00704346" w:rsidRPr="00704346" w:rsidRDefault="00704346" w:rsidP="00704346">
            <w:pPr>
              <w:spacing w:after="0" w:line="480" w:lineRule="auto"/>
              <w:jc w:val="both"/>
              <w:rPr>
                <w:rFonts w:ascii="Times New Roman" w:eastAsia="Times New Roman" w:hAnsi="Times New Roman" w:cs="Times New Roman"/>
                <w:sz w:val="20"/>
                <w:szCs w:val="20"/>
                <w:lang w:val="en-GB" w:eastAsia="ja-JP"/>
              </w:rPr>
            </w:pPr>
            <w:r w:rsidRPr="00704346">
              <w:rPr>
                <w:rFonts w:ascii="Times New Roman" w:eastAsia="Times New Roman" w:hAnsi="Times New Roman" w:cs="Times New Roman"/>
                <w:sz w:val="20"/>
                <w:szCs w:val="20"/>
                <w:lang w:val="en-GB" w:eastAsia="ja-JP"/>
              </w:rPr>
              <w:t>327,126,240,691</w:t>
            </w:r>
          </w:p>
        </w:tc>
        <w:tc>
          <w:tcPr>
            <w:tcW w:w="1699" w:type="dxa"/>
            <w:shd w:val="clear" w:color="auto" w:fill="auto"/>
            <w:vAlign w:val="bottom"/>
          </w:tcPr>
          <w:p w:rsidR="00704346" w:rsidRPr="00704346" w:rsidRDefault="00704346" w:rsidP="00704346">
            <w:pPr>
              <w:spacing w:after="0" w:line="480" w:lineRule="auto"/>
              <w:jc w:val="both"/>
              <w:rPr>
                <w:rFonts w:ascii="Times New Roman" w:eastAsia="Times New Roman" w:hAnsi="Times New Roman" w:cs="Times New Roman"/>
                <w:sz w:val="20"/>
                <w:szCs w:val="20"/>
                <w:lang w:val="en-GB" w:eastAsia="ja-JP"/>
              </w:rPr>
            </w:pPr>
            <w:r w:rsidRPr="00704346">
              <w:rPr>
                <w:rFonts w:ascii="Times New Roman" w:eastAsia="Times New Roman" w:hAnsi="Times New Roman" w:cs="Times New Roman"/>
                <w:sz w:val="20"/>
                <w:szCs w:val="20"/>
                <w:lang w:val="en-GB" w:eastAsia="ja-JP"/>
              </w:rPr>
              <w:t>1,304,036,735,531</w:t>
            </w:r>
          </w:p>
        </w:tc>
        <w:tc>
          <w:tcPr>
            <w:tcW w:w="1699" w:type="dxa"/>
            <w:shd w:val="clear" w:color="auto" w:fill="auto"/>
            <w:vAlign w:val="bottom"/>
          </w:tcPr>
          <w:p w:rsidR="00704346" w:rsidRPr="00704346" w:rsidRDefault="00704346" w:rsidP="00704346">
            <w:pPr>
              <w:spacing w:after="0" w:line="480" w:lineRule="auto"/>
              <w:jc w:val="center"/>
              <w:rPr>
                <w:rFonts w:ascii="Times New Roman" w:eastAsia="Times New Roman" w:hAnsi="Times New Roman" w:cs="Times New Roman"/>
                <w:sz w:val="20"/>
                <w:szCs w:val="20"/>
                <w:lang w:val="en-GB" w:eastAsia="ja-JP"/>
              </w:rPr>
            </w:pPr>
            <w:r w:rsidRPr="00704346">
              <w:rPr>
                <w:rFonts w:ascii="Times New Roman" w:eastAsia="Times New Roman" w:hAnsi="Times New Roman" w:cs="Times New Roman"/>
                <w:sz w:val="20"/>
                <w:szCs w:val="20"/>
                <w:lang w:val="en-GB" w:eastAsia="ja-JP"/>
              </w:rPr>
              <w:t>25.09</w:t>
            </w:r>
          </w:p>
        </w:tc>
        <w:tc>
          <w:tcPr>
            <w:tcW w:w="1699" w:type="dxa"/>
            <w:shd w:val="clear" w:color="auto" w:fill="auto"/>
            <w:vAlign w:val="bottom"/>
          </w:tcPr>
          <w:p w:rsidR="00704346" w:rsidRPr="00704346" w:rsidRDefault="00704346" w:rsidP="00704346">
            <w:pPr>
              <w:spacing w:after="0" w:line="480" w:lineRule="auto"/>
              <w:jc w:val="both"/>
              <w:rPr>
                <w:rFonts w:ascii="Times New Roman" w:eastAsia="MS Mincho" w:hAnsi="Times New Roman" w:cs="Times New Roman"/>
                <w:sz w:val="20"/>
                <w:szCs w:val="20"/>
                <w:lang w:val="en-GB" w:eastAsia="ja-JP"/>
              </w:rPr>
            </w:pPr>
            <w:r w:rsidRPr="00704346">
              <w:rPr>
                <w:rFonts w:ascii="Times New Roman" w:eastAsia="MS Mincho" w:hAnsi="Times New Roman" w:cs="Times New Roman"/>
                <w:sz w:val="20"/>
                <w:szCs w:val="20"/>
                <w:lang w:val="en-GB" w:eastAsia="ja-JP"/>
              </w:rPr>
              <w:t>Adequate</w:t>
            </w:r>
          </w:p>
        </w:tc>
      </w:tr>
      <w:tr w:rsidR="00704346" w:rsidRPr="00704346" w:rsidTr="001851A8">
        <w:trPr>
          <w:jc w:val="center"/>
        </w:trPr>
        <w:tc>
          <w:tcPr>
            <w:tcW w:w="1698" w:type="dxa"/>
            <w:shd w:val="clear" w:color="auto" w:fill="auto"/>
            <w:vAlign w:val="bottom"/>
          </w:tcPr>
          <w:p w:rsidR="00704346" w:rsidRPr="00704346" w:rsidRDefault="00704346" w:rsidP="00704346">
            <w:pPr>
              <w:spacing w:after="0" w:line="480" w:lineRule="auto"/>
              <w:jc w:val="both"/>
              <w:rPr>
                <w:rFonts w:ascii="Times New Roman" w:eastAsia="Times New Roman" w:hAnsi="Times New Roman" w:cs="Times New Roman"/>
                <w:sz w:val="20"/>
                <w:szCs w:val="20"/>
                <w:lang w:val="en-GB" w:eastAsia="ja-JP"/>
              </w:rPr>
            </w:pPr>
            <w:r w:rsidRPr="00704346">
              <w:rPr>
                <w:rFonts w:ascii="Times New Roman" w:eastAsia="Times New Roman" w:hAnsi="Times New Roman" w:cs="Times New Roman"/>
                <w:sz w:val="20"/>
                <w:szCs w:val="20"/>
                <w:lang w:val="en-GB" w:eastAsia="ja-JP"/>
              </w:rPr>
              <w:t>2013</w:t>
            </w:r>
          </w:p>
        </w:tc>
        <w:tc>
          <w:tcPr>
            <w:tcW w:w="1699" w:type="dxa"/>
            <w:shd w:val="clear" w:color="auto" w:fill="auto"/>
            <w:vAlign w:val="bottom"/>
          </w:tcPr>
          <w:p w:rsidR="00704346" w:rsidRPr="00704346" w:rsidRDefault="00704346" w:rsidP="00704346">
            <w:pPr>
              <w:spacing w:after="0" w:line="480" w:lineRule="auto"/>
              <w:jc w:val="both"/>
              <w:rPr>
                <w:rFonts w:ascii="Times New Roman" w:eastAsia="Times New Roman" w:hAnsi="Times New Roman" w:cs="Times New Roman"/>
                <w:sz w:val="20"/>
                <w:szCs w:val="20"/>
                <w:lang w:val="en-GB" w:eastAsia="ja-JP"/>
              </w:rPr>
            </w:pPr>
            <w:r w:rsidRPr="00704346">
              <w:rPr>
                <w:rFonts w:ascii="Times New Roman" w:eastAsia="Times New Roman" w:hAnsi="Times New Roman" w:cs="Times New Roman"/>
                <w:sz w:val="20"/>
                <w:szCs w:val="20"/>
                <w:lang w:val="en-GB" w:eastAsia="ja-JP"/>
              </w:rPr>
              <w:t>132,540,600,000</w:t>
            </w:r>
          </w:p>
        </w:tc>
        <w:tc>
          <w:tcPr>
            <w:tcW w:w="1699" w:type="dxa"/>
            <w:shd w:val="clear" w:color="auto" w:fill="auto"/>
            <w:vAlign w:val="bottom"/>
          </w:tcPr>
          <w:p w:rsidR="00704346" w:rsidRPr="00704346" w:rsidRDefault="00704346" w:rsidP="00704346">
            <w:pPr>
              <w:spacing w:after="0" w:line="480" w:lineRule="auto"/>
              <w:jc w:val="both"/>
              <w:rPr>
                <w:rFonts w:ascii="Times New Roman" w:eastAsia="Times New Roman" w:hAnsi="Times New Roman" w:cs="Times New Roman"/>
                <w:sz w:val="20"/>
                <w:szCs w:val="20"/>
                <w:lang w:val="en-GB" w:eastAsia="ja-JP"/>
              </w:rPr>
            </w:pPr>
            <w:r w:rsidRPr="00704346">
              <w:rPr>
                <w:rFonts w:ascii="Times New Roman" w:eastAsia="Times New Roman" w:hAnsi="Times New Roman" w:cs="Times New Roman"/>
                <w:sz w:val="20"/>
                <w:szCs w:val="20"/>
                <w:lang w:val="en-GB" w:eastAsia="ja-JP"/>
              </w:rPr>
              <w:t>1,261,049,063,000</w:t>
            </w:r>
          </w:p>
        </w:tc>
        <w:tc>
          <w:tcPr>
            <w:tcW w:w="1699" w:type="dxa"/>
            <w:shd w:val="clear" w:color="auto" w:fill="auto"/>
            <w:vAlign w:val="bottom"/>
          </w:tcPr>
          <w:p w:rsidR="00704346" w:rsidRPr="00704346" w:rsidRDefault="00704346" w:rsidP="00704346">
            <w:pPr>
              <w:spacing w:after="0" w:line="480" w:lineRule="auto"/>
              <w:jc w:val="center"/>
              <w:rPr>
                <w:rFonts w:ascii="Times New Roman" w:eastAsia="Times New Roman" w:hAnsi="Times New Roman" w:cs="Times New Roman"/>
                <w:sz w:val="20"/>
                <w:szCs w:val="20"/>
                <w:lang w:val="en-GB" w:eastAsia="ja-JP"/>
              </w:rPr>
            </w:pPr>
            <w:r w:rsidRPr="00704346">
              <w:rPr>
                <w:rFonts w:ascii="Times New Roman" w:eastAsia="Times New Roman" w:hAnsi="Times New Roman" w:cs="Times New Roman"/>
                <w:sz w:val="20"/>
                <w:szCs w:val="20"/>
                <w:lang w:val="en-GB" w:eastAsia="ja-JP"/>
              </w:rPr>
              <w:t>10.51</w:t>
            </w:r>
          </w:p>
        </w:tc>
        <w:tc>
          <w:tcPr>
            <w:tcW w:w="1699" w:type="dxa"/>
            <w:shd w:val="clear" w:color="auto" w:fill="auto"/>
            <w:vAlign w:val="bottom"/>
          </w:tcPr>
          <w:p w:rsidR="00704346" w:rsidRPr="00704346" w:rsidRDefault="00704346" w:rsidP="00704346">
            <w:pPr>
              <w:spacing w:after="0" w:line="480" w:lineRule="auto"/>
              <w:jc w:val="both"/>
              <w:rPr>
                <w:rFonts w:ascii="Times New Roman" w:eastAsia="MS Mincho" w:hAnsi="Times New Roman" w:cs="Times New Roman"/>
                <w:sz w:val="20"/>
                <w:szCs w:val="20"/>
                <w:lang w:val="en-GB" w:eastAsia="ja-JP"/>
              </w:rPr>
            </w:pPr>
            <w:r w:rsidRPr="00704346">
              <w:rPr>
                <w:rFonts w:ascii="Times New Roman" w:eastAsia="MS Mincho" w:hAnsi="Times New Roman" w:cs="Times New Roman"/>
                <w:sz w:val="20"/>
                <w:szCs w:val="20"/>
                <w:lang w:val="en-GB" w:eastAsia="ja-JP"/>
              </w:rPr>
              <w:t>Less</w:t>
            </w:r>
          </w:p>
        </w:tc>
      </w:tr>
      <w:tr w:rsidR="00704346" w:rsidRPr="00704346" w:rsidTr="001851A8">
        <w:trPr>
          <w:jc w:val="center"/>
        </w:trPr>
        <w:tc>
          <w:tcPr>
            <w:tcW w:w="1698" w:type="dxa"/>
            <w:shd w:val="clear" w:color="auto" w:fill="auto"/>
            <w:vAlign w:val="bottom"/>
          </w:tcPr>
          <w:p w:rsidR="00704346" w:rsidRPr="00704346" w:rsidRDefault="00704346" w:rsidP="00704346">
            <w:pPr>
              <w:spacing w:after="0" w:line="480" w:lineRule="auto"/>
              <w:jc w:val="both"/>
              <w:rPr>
                <w:rFonts w:ascii="Times New Roman" w:eastAsia="Times New Roman" w:hAnsi="Times New Roman" w:cs="Times New Roman"/>
                <w:sz w:val="20"/>
                <w:szCs w:val="20"/>
                <w:lang w:val="en-GB" w:eastAsia="ja-JP"/>
              </w:rPr>
            </w:pPr>
            <w:r w:rsidRPr="00704346">
              <w:rPr>
                <w:rFonts w:ascii="Times New Roman" w:eastAsia="Times New Roman" w:hAnsi="Times New Roman" w:cs="Times New Roman"/>
                <w:sz w:val="20"/>
                <w:szCs w:val="20"/>
                <w:lang w:val="en-GB" w:eastAsia="ja-JP"/>
              </w:rPr>
              <w:t>2014</w:t>
            </w:r>
          </w:p>
        </w:tc>
        <w:tc>
          <w:tcPr>
            <w:tcW w:w="1699" w:type="dxa"/>
            <w:shd w:val="clear" w:color="auto" w:fill="auto"/>
            <w:vAlign w:val="bottom"/>
          </w:tcPr>
          <w:p w:rsidR="00704346" w:rsidRPr="00704346" w:rsidRDefault="00704346" w:rsidP="00704346">
            <w:pPr>
              <w:spacing w:after="0" w:line="480" w:lineRule="auto"/>
              <w:jc w:val="both"/>
              <w:rPr>
                <w:rFonts w:ascii="Times New Roman" w:eastAsia="Times New Roman" w:hAnsi="Times New Roman" w:cs="Times New Roman"/>
                <w:sz w:val="20"/>
                <w:szCs w:val="20"/>
                <w:lang w:val="en-GB" w:eastAsia="ja-JP"/>
              </w:rPr>
            </w:pPr>
            <w:r w:rsidRPr="00704346">
              <w:rPr>
                <w:rFonts w:ascii="Times New Roman" w:eastAsia="Times New Roman" w:hAnsi="Times New Roman" w:cs="Times New Roman"/>
                <w:sz w:val="20"/>
                <w:szCs w:val="20"/>
                <w:lang w:val="en-GB" w:eastAsia="ja-JP"/>
              </w:rPr>
              <w:t>204,555,672,756</w:t>
            </w:r>
          </w:p>
        </w:tc>
        <w:tc>
          <w:tcPr>
            <w:tcW w:w="1699" w:type="dxa"/>
            <w:shd w:val="clear" w:color="auto" w:fill="auto"/>
            <w:vAlign w:val="bottom"/>
          </w:tcPr>
          <w:p w:rsidR="00704346" w:rsidRPr="00704346" w:rsidRDefault="00704346" w:rsidP="00704346">
            <w:pPr>
              <w:spacing w:after="0" w:line="480" w:lineRule="auto"/>
              <w:jc w:val="both"/>
              <w:rPr>
                <w:rFonts w:ascii="Times New Roman" w:eastAsia="Times New Roman" w:hAnsi="Times New Roman" w:cs="Times New Roman"/>
                <w:sz w:val="20"/>
                <w:szCs w:val="20"/>
                <w:lang w:val="en-GB" w:eastAsia="ja-JP"/>
              </w:rPr>
            </w:pPr>
            <w:r w:rsidRPr="00704346">
              <w:rPr>
                <w:rFonts w:ascii="Times New Roman" w:eastAsia="Times New Roman" w:hAnsi="Times New Roman" w:cs="Times New Roman"/>
                <w:sz w:val="20"/>
                <w:szCs w:val="20"/>
                <w:lang w:val="en-GB" w:eastAsia="ja-JP"/>
              </w:rPr>
              <w:t>1,646,060,999,756</w:t>
            </w:r>
          </w:p>
        </w:tc>
        <w:tc>
          <w:tcPr>
            <w:tcW w:w="1699" w:type="dxa"/>
            <w:shd w:val="clear" w:color="auto" w:fill="auto"/>
            <w:vAlign w:val="bottom"/>
          </w:tcPr>
          <w:p w:rsidR="00704346" w:rsidRPr="00704346" w:rsidRDefault="00704346" w:rsidP="00704346">
            <w:pPr>
              <w:spacing w:after="0" w:line="480" w:lineRule="auto"/>
              <w:jc w:val="center"/>
              <w:rPr>
                <w:rFonts w:ascii="Times New Roman" w:eastAsia="Times New Roman" w:hAnsi="Times New Roman" w:cs="Times New Roman"/>
                <w:sz w:val="20"/>
                <w:szCs w:val="20"/>
                <w:lang w:val="en-GB" w:eastAsia="ja-JP"/>
              </w:rPr>
            </w:pPr>
            <w:r w:rsidRPr="00704346">
              <w:rPr>
                <w:rFonts w:ascii="Times New Roman" w:eastAsia="Times New Roman" w:hAnsi="Times New Roman" w:cs="Times New Roman"/>
                <w:sz w:val="20"/>
                <w:szCs w:val="20"/>
                <w:lang w:val="en-GB" w:eastAsia="ja-JP"/>
              </w:rPr>
              <w:t>12.43</w:t>
            </w:r>
          </w:p>
        </w:tc>
        <w:tc>
          <w:tcPr>
            <w:tcW w:w="1699" w:type="dxa"/>
            <w:shd w:val="clear" w:color="auto" w:fill="auto"/>
            <w:vAlign w:val="bottom"/>
          </w:tcPr>
          <w:p w:rsidR="00704346" w:rsidRPr="00704346" w:rsidRDefault="00704346" w:rsidP="00704346">
            <w:pPr>
              <w:spacing w:after="0" w:line="480" w:lineRule="auto"/>
              <w:jc w:val="both"/>
              <w:rPr>
                <w:rFonts w:ascii="Times New Roman" w:eastAsia="MS Mincho" w:hAnsi="Times New Roman" w:cs="Times New Roman"/>
                <w:sz w:val="20"/>
                <w:szCs w:val="20"/>
                <w:lang w:val="en-GB" w:eastAsia="ja-JP"/>
              </w:rPr>
            </w:pPr>
            <w:r w:rsidRPr="00704346">
              <w:rPr>
                <w:rFonts w:ascii="Times New Roman" w:eastAsia="MS Mincho" w:hAnsi="Times New Roman" w:cs="Times New Roman"/>
                <w:sz w:val="20"/>
                <w:szCs w:val="20"/>
                <w:lang w:val="en-GB" w:eastAsia="ja-JP"/>
              </w:rPr>
              <w:t>Less</w:t>
            </w:r>
          </w:p>
        </w:tc>
      </w:tr>
      <w:tr w:rsidR="00704346" w:rsidRPr="00704346" w:rsidTr="001851A8">
        <w:trPr>
          <w:jc w:val="center"/>
        </w:trPr>
        <w:tc>
          <w:tcPr>
            <w:tcW w:w="1698" w:type="dxa"/>
            <w:shd w:val="clear" w:color="auto" w:fill="auto"/>
            <w:vAlign w:val="bottom"/>
          </w:tcPr>
          <w:p w:rsidR="00704346" w:rsidRPr="00704346" w:rsidRDefault="00704346" w:rsidP="00704346">
            <w:pPr>
              <w:spacing w:after="0" w:line="480" w:lineRule="auto"/>
              <w:jc w:val="both"/>
              <w:rPr>
                <w:rFonts w:ascii="Times New Roman" w:eastAsia="Times New Roman" w:hAnsi="Times New Roman" w:cs="Times New Roman"/>
                <w:sz w:val="20"/>
                <w:szCs w:val="20"/>
                <w:lang w:val="en-GB" w:eastAsia="ja-JP"/>
              </w:rPr>
            </w:pPr>
            <w:r w:rsidRPr="00704346">
              <w:rPr>
                <w:rFonts w:ascii="Times New Roman" w:eastAsia="Times New Roman" w:hAnsi="Times New Roman" w:cs="Times New Roman"/>
                <w:sz w:val="20"/>
                <w:szCs w:val="20"/>
                <w:lang w:val="en-GB" w:eastAsia="ja-JP"/>
              </w:rPr>
              <w:t>2015</w:t>
            </w:r>
          </w:p>
        </w:tc>
        <w:tc>
          <w:tcPr>
            <w:tcW w:w="1699" w:type="dxa"/>
            <w:shd w:val="clear" w:color="auto" w:fill="auto"/>
            <w:vAlign w:val="bottom"/>
          </w:tcPr>
          <w:p w:rsidR="00704346" w:rsidRPr="00704346" w:rsidRDefault="00704346" w:rsidP="00704346">
            <w:pPr>
              <w:spacing w:after="0" w:line="480" w:lineRule="auto"/>
              <w:jc w:val="both"/>
              <w:rPr>
                <w:rFonts w:ascii="Times New Roman" w:eastAsia="Times New Roman" w:hAnsi="Times New Roman" w:cs="Times New Roman"/>
                <w:sz w:val="20"/>
                <w:szCs w:val="20"/>
                <w:lang w:val="en-GB" w:eastAsia="ja-JP"/>
              </w:rPr>
            </w:pPr>
            <w:r w:rsidRPr="00704346">
              <w:rPr>
                <w:rFonts w:ascii="Times New Roman" w:eastAsia="Times New Roman" w:hAnsi="Times New Roman" w:cs="Times New Roman"/>
                <w:sz w:val="20"/>
                <w:szCs w:val="20"/>
                <w:lang w:val="en-GB" w:eastAsia="ja-JP"/>
              </w:rPr>
              <w:t>303,634,752,000</w:t>
            </w:r>
          </w:p>
        </w:tc>
        <w:tc>
          <w:tcPr>
            <w:tcW w:w="1699" w:type="dxa"/>
            <w:shd w:val="clear" w:color="auto" w:fill="auto"/>
            <w:vAlign w:val="bottom"/>
          </w:tcPr>
          <w:p w:rsidR="00704346" w:rsidRPr="00704346" w:rsidRDefault="00704346" w:rsidP="00704346">
            <w:pPr>
              <w:spacing w:after="0" w:line="480" w:lineRule="auto"/>
              <w:jc w:val="both"/>
              <w:rPr>
                <w:rFonts w:ascii="Times New Roman" w:eastAsia="Times New Roman" w:hAnsi="Times New Roman" w:cs="Times New Roman"/>
                <w:sz w:val="20"/>
                <w:szCs w:val="20"/>
                <w:lang w:val="en-GB" w:eastAsia="ja-JP"/>
              </w:rPr>
            </w:pPr>
            <w:r w:rsidRPr="00704346">
              <w:rPr>
                <w:rFonts w:ascii="Times New Roman" w:eastAsia="Times New Roman" w:hAnsi="Times New Roman" w:cs="Times New Roman"/>
                <w:sz w:val="20"/>
                <w:szCs w:val="20"/>
                <w:lang w:val="en-GB" w:eastAsia="ja-JP"/>
              </w:rPr>
              <w:t>2,224,241,935,337</w:t>
            </w:r>
          </w:p>
        </w:tc>
        <w:tc>
          <w:tcPr>
            <w:tcW w:w="1699" w:type="dxa"/>
            <w:shd w:val="clear" w:color="auto" w:fill="auto"/>
            <w:vAlign w:val="bottom"/>
          </w:tcPr>
          <w:p w:rsidR="00704346" w:rsidRPr="00704346" w:rsidRDefault="00704346" w:rsidP="00704346">
            <w:pPr>
              <w:spacing w:after="0" w:line="480" w:lineRule="auto"/>
              <w:jc w:val="center"/>
              <w:rPr>
                <w:rFonts w:ascii="Times New Roman" w:eastAsia="Times New Roman" w:hAnsi="Times New Roman" w:cs="Times New Roman"/>
                <w:sz w:val="20"/>
                <w:szCs w:val="20"/>
                <w:lang w:val="en-GB" w:eastAsia="ja-JP"/>
              </w:rPr>
            </w:pPr>
            <w:r w:rsidRPr="00704346">
              <w:rPr>
                <w:rFonts w:ascii="Times New Roman" w:eastAsia="Times New Roman" w:hAnsi="Times New Roman" w:cs="Times New Roman"/>
                <w:sz w:val="20"/>
                <w:szCs w:val="20"/>
                <w:lang w:val="en-GB" w:eastAsia="ja-JP"/>
              </w:rPr>
              <w:t>13.65</w:t>
            </w:r>
          </w:p>
        </w:tc>
        <w:tc>
          <w:tcPr>
            <w:tcW w:w="1699" w:type="dxa"/>
            <w:shd w:val="clear" w:color="auto" w:fill="auto"/>
            <w:vAlign w:val="bottom"/>
          </w:tcPr>
          <w:p w:rsidR="00704346" w:rsidRPr="00704346" w:rsidRDefault="00704346" w:rsidP="00704346">
            <w:pPr>
              <w:spacing w:after="0" w:line="480" w:lineRule="auto"/>
              <w:jc w:val="both"/>
              <w:rPr>
                <w:rFonts w:ascii="Times New Roman" w:eastAsia="MS Mincho" w:hAnsi="Times New Roman" w:cs="Times New Roman"/>
                <w:sz w:val="20"/>
                <w:szCs w:val="20"/>
                <w:lang w:val="en-GB" w:eastAsia="ja-JP"/>
              </w:rPr>
            </w:pPr>
            <w:r w:rsidRPr="00704346">
              <w:rPr>
                <w:rFonts w:ascii="Times New Roman" w:eastAsia="MS Mincho" w:hAnsi="Times New Roman" w:cs="Times New Roman"/>
                <w:sz w:val="20"/>
                <w:szCs w:val="20"/>
                <w:lang w:val="en-GB" w:eastAsia="ja-JP"/>
              </w:rPr>
              <w:t>Less</w:t>
            </w:r>
          </w:p>
        </w:tc>
      </w:tr>
      <w:tr w:rsidR="00704346" w:rsidRPr="00704346" w:rsidTr="001851A8">
        <w:trPr>
          <w:jc w:val="center"/>
        </w:trPr>
        <w:tc>
          <w:tcPr>
            <w:tcW w:w="1698" w:type="dxa"/>
            <w:tcBorders>
              <w:bottom w:val="single" w:sz="4" w:space="0" w:color="auto"/>
            </w:tcBorders>
            <w:shd w:val="clear" w:color="auto" w:fill="auto"/>
            <w:vAlign w:val="bottom"/>
          </w:tcPr>
          <w:p w:rsidR="00704346" w:rsidRPr="00704346" w:rsidRDefault="00704346" w:rsidP="00704346">
            <w:pPr>
              <w:spacing w:after="0" w:line="480" w:lineRule="auto"/>
              <w:jc w:val="both"/>
              <w:rPr>
                <w:rFonts w:ascii="Times New Roman" w:eastAsia="Times New Roman" w:hAnsi="Times New Roman" w:cs="Times New Roman"/>
                <w:sz w:val="20"/>
                <w:szCs w:val="20"/>
                <w:lang w:val="en-GB" w:eastAsia="ja-JP"/>
              </w:rPr>
            </w:pPr>
            <w:r w:rsidRPr="00704346">
              <w:rPr>
                <w:rFonts w:ascii="Times New Roman" w:eastAsia="Times New Roman" w:hAnsi="Times New Roman" w:cs="Times New Roman"/>
                <w:sz w:val="20"/>
                <w:szCs w:val="20"/>
                <w:lang w:val="en-GB" w:eastAsia="ja-JP"/>
              </w:rPr>
              <w:t>Average</w:t>
            </w:r>
          </w:p>
        </w:tc>
        <w:tc>
          <w:tcPr>
            <w:tcW w:w="1699" w:type="dxa"/>
            <w:tcBorders>
              <w:bottom w:val="single" w:sz="4" w:space="0" w:color="auto"/>
            </w:tcBorders>
            <w:shd w:val="clear" w:color="auto" w:fill="auto"/>
            <w:vAlign w:val="bottom"/>
          </w:tcPr>
          <w:p w:rsidR="00704346" w:rsidRPr="00704346" w:rsidRDefault="00704346" w:rsidP="00704346">
            <w:pPr>
              <w:spacing w:after="0" w:line="480" w:lineRule="auto"/>
              <w:jc w:val="both"/>
              <w:rPr>
                <w:rFonts w:ascii="Times New Roman" w:eastAsia="Times New Roman" w:hAnsi="Times New Roman" w:cs="Times New Roman"/>
                <w:sz w:val="20"/>
                <w:szCs w:val="20"/>
                <w:lang w:val="en-GB" w:eastAsia="ja-JP"/>
              </w:rPr>
            </w:pPr>
            <w:r w:rsidRPr="00704346">
              <w:rPr>
                <w:rFonts w:ascii="Times New Roman" w:eastAsia="Times New Roman" w:hAnsi="Times New Roman" w:cs="Times New Roman"/>
                <w:sz w:val="20"/>
                <w:szCs w:val="20"/>
                <w:lang w:val="en-GB" w:eastAsia="ja-JP"/>
              </w:rPr>
              <w:t>194,748,762,032</w:t>
            </w:r>
          </w:p>
        </w:tc>
        <w:tc>
          <w:tcPr>
            <w:tcW w:w="1699" w:type="dxa"/>
            <w:tcBorders>
              <w:bottom w:val="single" w:sz="4" w:space="0" w:color="auto"/>
            </w:tcBorders>
            <w:shd w:val="clear" w:color="auto" w:fill="auto"/>
            <w:vAlign w:val="bottom"/>
          </w:tcPr>
          <w:p w:rsidR="00704346" w:rsidRPr="00704346" w:rsidRDefault="00704346" w:rsidP="00704346">
            <w:pPr>
              <w:spacing w:after="0" w:line="480" w:lineRule="auto"/>
              <w:jc w:val="both"/>
              <w:rPr>
                <w:rFonts w:ascii="Times New Roman" w:eastAsia="Times New Roman" w:hAnsi="Times New Roman" w:cs="Times New Roman"/>
                <w:sz w:val="20"/>
                <w:szCs w:val="20"/>
                <w:lang w:val="en-GB" w:eastAsia="ja-JP"/>
              </w:rPr>
            </w:pPr>
            <w:r w:rsidRPr="00704346">
              <w:rPr>
                <w:rFonts w:ascii="Times New Roman" w:eastAsia="Times New Roman" w:hAnsi="Times New Roman" w:cs="Times New Roman"/>
                <w:sz w:val="20"/>
                <w:szCs w:val="20"/>
                <w:lang w:val="en-GB" w:eastAsia="ja-JP"/>
              </w:rPr>
              <w:t>1,492,307,702,984</w:t>
            </w:r>
          </w:p>
        </w:tc>
        <w:tc>
          <w:tcPr>
            <w:tcW w:w="1699" w:type="dxa"/>
            <w:tcBorders>
              <w:bottom w:val="single" w:sz="4" w:space="0" w:color="auto"/>
            </w:tcBorders>
            <w:shd w:val="clear" w:color="auto" w:fill="auto"/>
            <w:vAlign w:val="bottom"/>
          </w:tcPr>
          <w:p w:rsidR="00704346" w:rsidRPr="00704346" w:rsidRDefault="00704346" w:rsidP="00704346">
            <w:pPr>
              <w:spacing w:after="0" w:line="480" w:lineRule="auto"/>
              <w:jc w:val="center"/>
              <w:rPr>
                <w:rFonts w:ascii="Times New Roman" w:eastAsia="Times New Roman" w:hAnsi="Times New Roman" w:cs="Times New Roman"/>
                <w:sz w:val="20"/>
                <w:szCs w:val="20"/>
                <w:lang w:val="en-GB" w:eastAsia="ja-JP"/>
              </w:rPr>
            </w:pPr>
            <w:r w:rsidRPr="00704346">
              <w:rPr>
                <w:rFonts w:ascii="Times New Roman" w:eastAsia="Times New Roman" w:hAnsi="Times New Roman" w:cs="Times New Roman"/>
                <w:sz w:val="20"/>
                <w:szCs w:val="20"/>
                <w:lang w:val="en-GB" w:eastAsia="ja-JP"/>
              </w:rPr>
              <w:t>12.92</w:t>
            </w:r>
          </w:p>
        </w:tc>
        <w:tc>
          <w:tcPr>
            <w:tcW w:w="1699" w:type="dxa"/>
            <w:tcBorders>
              <w:bottom w:val="single" w:sz="4" w:space="0" w:color="auto"/>
            </w:tcBorders>
            <w:shd w:val="clear" w:color="auto" w:fill="auto"/>
            <w:vAlign w:val="bottom"/>
          </w:tcPr>
          <w:p w:rsidR="00704346" w:rsidRPr="00704346" w:rsidRDefault="00704346" w:rsidP="00704346">
            <w:pPr>
              <w:spacing w:after="0" w:line="480" w:lineRule="auto"/>
              <w:jc w:val="both"/>
              <w:rPr>
                <w:rFonts w:ascii="Times New Roman" w:eastAsia="MS Mincho" w:hAnsi="Times New Roman" w:cs="Times New Roman"/>
                <w:sz w:val="20"/>
                <w:szCs w:val="20"/>
                <w:lang w:val="en-GB" w:eastAsia="ja-JP"/>
              </w:rPr>
            </w:pPr>
            <w:r w:rsidRPr="00704346">
              <w:rPr>
                <w:rFonts w:ascii="Times New Roman" w:eastAsia="MS Mincho" w:hAnsi="Times New Roman" w:cs="Times New Roman"/>
                <w:sz w:val="20"/>
                <w:szCs w:val="20"/>
                <w:lang w:val="en-GB" w:eastAsia="ja-JP"/>
              </w:rPr>
              <w:t>Less</w:t>
            </w:r>
          </w:p>
        </w:tc>
      </w:tr>
    </w:tbl>
    <w:p w:rsidR="00CB34D9" w:rsidRDefault="00CB34D9" w:rsidP="00704346">
      <w:pPr>
        <w:spacing w:after="0" w:line="240" w:lineRule="auto"/>
        <w:rPr>
          <w:rFonts w:ascii="Times New Roman" w:eastAsia="Times" w:hAnsi="Times New Roman" w:cs="Times New Roman"/>
          <w:b/>
          <w:sz w:val="24"/>
          <w:szCs w:val="24"/>
          <w:lang w:val="en-GB" w:eastAsia="en-NZ"/>
        </w:rPr>
      </w:pPr>
    </w:p>
    <w:p w:rsidR="00704346" w:rsidRDefault="00704346" w:rsidP="00704346">
      <w:pPr>
        <w:spacing w:after="0" w:line="240" w:lineRule="auto"/>
        <w:rPr>
          <w:rFonts w:ascii="Times New Roman" w:eastAsia="Times" w:hAnsi="Times New Roman" w:cs="Times New Roman"/>
          <w:b/>
          <w:sz w:val="24"/>
          <w:szCs w:val="24"/>
          <w:lang w:val="en-GB" w:eastAsia="en-NZ"/>
        </w:rPr>
      </w:pPr>
    </w:p>
    <w:p w:rsidR="00704346" w:rsidRDefault="00704346" w:rsidP="00704346">
      <w:pPr>
        <w:spacing w:after="0" w:line="240" w:lineRule="auto"/>
        <w:rPr>
          <w:rFonts w:ascii="Times New Roman" w:eastAsia="Times" w:hAnsi="Times New Roman" w:cs="Times New Roman"/>
          <w:b/>
          <w:sz w:val="24"/>
          <w:szCs w:val="24"/>
          <w:lang w:val="en-GB" w:eastAsia="en-NZ"/>
        </w:rPr>
      </w:pPr>
    </w:p>
    <w:p w:rsidR="00704346" w:rsidRDefault="00704346" w:rsidP="00704346">
      <w:pPr>
        <w:spacing w:after="0" w:line="240" w:lineRule="auto"/>
        <w:rPr>
          <w:rFonts w:ascii="Times New Roman" w:eastAsia="Times" w:hAnsi="Times New Roman" w:cs="Times New Roman"/>
          <w:b/>
          <w:sz w:val="24"/>
          <w:szCs w:val="24"/>
          <w:lang w:val="en-GB" w:eastAsia="en-NZ"/>
        </w:rPr>
      </w:pPr>
    </w:p>
    <w:p w:rsidR="00704346" w:rsidRDefault="00704346" w:rsidP="00704346">
      <w:pPr>
        <w:spacing w:after="0" w:line="240" w:lineRule="auto"/>
        <w:rPr>
          <w:rFonts w:ascii="Times New Roman" w:eastAsia="Times" w:hAnsi="Times New Roman" w:cs="Times New Roman"/>
          <w:b/>
          <w:sz w:val="24"/>
          <w:szCs w:val="24"/>
          <w:lang w:val="en-GB" w:eastAsia="en-NZ"/>
        </w:rPr>
      </w:pPr>
    </w:p>
    <w:p w:rsidR="00704346" w:rsidRPr="00704346" w:rsidRDefault="00704346" w:rsidP="00704346">
      <w:pPr>
        <w:spacing w:after="0" w:line="240" w:lineRule="auto"/>
        <w:rPr>
          <w:rFonts w:ascii="Times New Roman" w:eastAsia="Times" w:hAnsi="Times New Roman" w:cs="Times New Roman"/>
          <w:b/>
          <w:sz w:val="24"/>
          <w:szCs w:val="24"/>
          <w:lang w:val="en-GB" w:eastAsia="en-NZ"/>
        </w:rPr>
      </w:pPr>
    </w:p>
    <w:p w:rsidR="00CB34D9" w:rsidRPr="00704346" w:rsidRDefault="00CB34D9" w:rsidP="00704346">
      <w:pPr>
        <w:spacing w:after="0" w:line="240" w:lineRule="auto"/>
        <w:rPr>
          <w:rFonts w:ascii="Times New Roman" w:eastAsia="Calibri" w:hAnsi="Times New Roman" w:cs="Times New Roman"/>
          <w:iCs/>
          <w:sz w:val="24"/>
          <w:szCs w:val="24"/>
          <w:lang w:val="en-GB"/>
        </w:rPr>
      </w:pPr>
      <w:r w:rsidRPr="00704346">
        <w:rPr>
          <w:rFonts w:ascii="Times New Roman" w:eastAsia="Calibri" w:hAnsi="Times New Roman" w:cs="Times New Roman"/>
          <w:iCs/>
          <w:sz w:val="24"/>
          <w:szCs w:val="24"/>
          <w:lang w:val="en-GB"/>
        </w:rPr>
        <w:lastRenderedPageBreak/>
        <w:t xml:space="preserve">FIGURE </w:t>
      </w:r>
      <w:r w:rsidRPr="00704346">
        <w:rPr>
          <w:rFonts w:ascii="Times New Roman" w:eastAsia="Calibri" w:hAnsi="Times New Roman" w:cs="Times New Roman"/>
          <w:iCs/>
          <w:sz w:val="24"/>
          <w:szCs w:val="24"/>
          <w:lang w:val="en-GB"/>
        </w:rPr>
        <w:fldChar w:fldCharType="begin"/>
      </w:r>
      <w:r w:rsidRPr="00704346">
        <w:rPr>
          <w:rFonts w:ascii="Times New Roman" w:eastAsia="Calibri" w:hAnsi="Times New Roman" w:cs="Times New Roman"/>
          <w:iCs/>
          <w:sz w:val="24"/>
          <w:szCs w:val="24"/>
          <w:lang w:val="en-GB"/>
        </w:rPr>
        <w:instrText xml:space="preserve"> SEQ Figure \* ARABIC </w:instrText>
      </w:r>
      <w:r w:rsidRPr="00704346">
        <w:rPr>
          <w:rFonts w:ascii="Times New Roman" w:eastAsia="Calibri" w:hAnsi="Times New Roman" w:cs="Times New Roman"/>
          <w:iCs/>
          <w:sz w:val="24"/>
          <w:szCs w:val="24"/>
          <w:lang w:val="en-GB"/>
        </w:rPr>
        <w:fldChar w:fldCharType="separate"/>
      </w:r>
      <w:r w:rsidRPr="00704346">
        <w:rPr>
          <w:rFonts w:ascii="Times New Roman" w:eastAsia="Calibri" w:hAnsi="Times New Roman" w:cs="Times New Roman"/>
          <w:iCs/>
          <w:noProof/>
          <w:sz w:val="24"/>
          <w:szCs w:val="24"/>
          <w:lang w:val="en-GB"/>
        </w:rPr>
        <w:t>2</w:t>
      </w:r>
      <w:r w:rsidRPr="00704346">
        <w:rPr>
          <w:rFonts w:ascii="Times New Roman" w:eastAsia="Calibri" w:hAnsi="Times New Roman" w:cs="Times New Roman"/>
          <w:iCs/>
          <w:sz w:val="24"/>
          <w:szCs w:val="24"/>
          <w:lang w:val="en-GB"/>
        </w:rPr>
        <w:fldChar w:fldCharType="end"/>
      </w:r>
      <w:r w:rsidRPr="00704346">
        <w:rPr>
          <w:rFonts w:ascii="Times New Roman" w:eastAsia="Calibri" w:hAnsi="Times New Roman" w:cs="Times New Roman"/>
          <w:iCs/>
          <w:sz w:val="24"/>
          <w:szCs w:val="24"/>
          <w:lang w:val="en-GB"/>
        </w:rPr>
        <w:t>. The degree of fiscal decentralization, period 2010-2015</w:t>
      </w:r>
    </w:p>
    <w:p w:rsidR="00CB34D9" w:rsidRPr="00704346" w:rsidRDefault="00CB34D9" w:rsidP="00704346">
      <w:pPr>
        <w:spacing w:after="0" w:line="240" w:lineRule="auto"/>
        <w:rPr>
          <w:rFonts w:ascii="Times New Roman" w:eastAsia="Calibri" w:hAnsi="Times New Roman" w:cs="Times New Roman"/>
          <w:iCs/>
          <w:sz w:val="24"/>
          <w:szCs w:val="24"/>
          <w:lang w:val="en-GB"/>
        </w:rPr>
      </w:pPr>
      <w:r w:rsidRPr="00704346">
        <w:rPr>
          <w:rFonts w:ascii="Times New Roman" w:hAnsi="Times New Roman" w:cs="Times New Roman"/>
          <w:noProof/>
          <w:sz w:val="24"/>
          <w:szCs w:val="24"/>
          <w:lang w:eastAsia="en-NZ"/>
        </w:rPr>
        <w:drawing>
          <wp:inline distT="0" distB="0" distL="0" distR="0" wp14:anchorId="47375714" wp14:editId="311484D1">
            <wp:extent cx="5210175" cy="274320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B34D9" w:rsidRPr="00704346" w:rsidRDefault="00CB34D9" w:rsidP="00704346">
      <w:pPr>
        <w:spacing w:after="0" w:line="240" w:lineRule="auto"/>
        <w:rPr>
          <w:rFonts w:ascii="Times New Roman" w:eastAsia="Calibri" w:hAnsi="Times New Roman" w:cs="Times New Roman"/>
          <w:sz w:val="24"/>
          <w:szCs w:val="24"/>
          <w:lang w:val="en-GB"/>
        </w:rPr>
      </w:pPr>
    </w:p>
    <w:p w:rsidR="00CB34D9" w:rsidRPr="00704346" w:rsidRDefault="00CB34D9" w:rsidP="00704346">
      <w:pPr>
        <w:spacing w:after="0" w:line="240" w:lineRule="auto"/>
        <w:rPr>
          <w:rFonts w:ascii="Times New Roman" w:eastAsia="Times" w:hAnsi="Times New Roman" w:cs="Times New Roman"/>
          <w:bCs/>
          <w:sz w:val="24"/>
          <w:szCs w:val="24"/>
          <w:lang w:val="en-GB" w:eastAsia="en-NZ"/>
        </w:rPr>
      </w:pPr>
      <w:r w:rsidRPr="00704346">
        <w:rPr>
          <w:rFonts w:ascii="Times New Roman" w:eastAsia="Times" w:hAnsi="Times New Roman" w:cs="Times New Roman"/>
          <w:bCs/>
          <w:sz w:val="24"/>
          <w:szCs w:val="24"/>
          <w:lang w:val="en-GB" w:eastAsia="en-NZ"/>
        </w:rPr>
        <w:t>The degree of fiscal decentralization as shown in the table above illustrates that the total of locally-generated revenue is relatively low compared to the total revenue of the region. The acceptance of the local revenue in 2010 is only Rp.80.516.212.750 where the highest achievement is in 2012, amounting to Rp.327.126.240.691. Despite a relatively low level of fiscal decentralization, the amount indicates volatile conditions, showing a better trend and continuing to improve where, at the beginning of the analysis period in 2010, the amount is 6.71%, increasing to 9.11% in 2011 and sharply increasing to 25.09% in 2012 before a significant decrease to 10.51% in 2013. At the end of the two periods of the research, it reached to 12.43% in 2014 and 13.65% in 2015. The highest amount of fiscal decentralization throughout the research periods is located at 25.09 in 2012 showing an adequate degree.</w:t>
      </w:r>
    </w:p>
    <w:p w:rsidR="00CB34D9" w:rsidRPr="00704346" w:rsidRDefault="00CB34D9" w:rsidP="00704346">
      <w:pPr>
        <w:spacing w:after="0" w:line="240" w:lineRule="auto"/>
        <w:rPr>
          <w:rFonts w:ascii="Times New Roman" w:eastAsia="Times" w:hAnsi="Times New Roman" w:cs="Times New Roman"/>
          <w:bCs/>
          <w:sz w:val="24"/>
          <w:szCs w:val="24"/>
          <w:lang w:val="en-GB" w:eastAsia="en-NZ"/>
        </w:rPr>
      </w:pPr>
    </w:p>
    <w:p w:rsidR="00CB34D9" w:rsidRPr="00704346" w:rsidRDefault="00CB34D9" w:rsidP="00704346">
      <w:pPr>
        <w:spacing w:after="0" w:line="240" w:lineRule="auto"/>
        <w:rPr>
          <w:rFonts w:ascii="Times New Roman" w:eastAsia="Times" w:hAnsi="Times New Roman" w:cs="Times New Roman"/>
          <w:bCs/>
          <w:sz w:val="24"/>
          <w:szCs w:val="24"/>
          <w:lang w:val="en-GB" w:eastAsia="en-NZ"/>
        </w:rPr>
      </w:pPr>
      <w:r w:rsidRPr="00704346">
        <w:rPr>
          <w:rFonts w:ascii="Times New Roman" w:eastAsia="Times" w:hAnsi="Times New Roman" w:cs="Times New Roman"/>
          <w:bCs/>
          <w:sz w:val="24"/>
          <w:szCs w:val="24"/>
          <w:lang w:val="en-GB" w:eastAsia="en-NZ"/>
        </w:rPr>
        <w:t>If seen from the overall period of the analysis, the degree of fiscal dependency in the regency of Mimika is still very high and categorized as less in its local financial capacity, shown from the average degree of fiscal decentralization to12.92% (in scale interval 10.01-20.00). The average degree of fiscal decentralization in the regency, amounting to 12.92%, indicates that Mimika’s local government’s capacity to support its financing is still considered less. This number also shows that the fiscal dependence of the regency upon the Central Government financing is still high, indicating that the transfer from the central government through its transfer fund is high. The transfer fund is the fund coming from the state (central government) that is allocated to the regions, to fund their needs in the context of decentralization. To evaluate the dependency of the region to the top government in the country, it is important to analyse the transfer fund. The following table is constructed to show the dependence of the regency on the central government:</w:t>
      </w:r>
    </w:p>
    <w:p w:rsidR="00CB34D9" w:rsidRDefault="00CB34D9" w:rsidP="00704346">
      <w:pPr>
        <w:spacing w:after="0" w:line="240" w:lineRule="auto"/>
        <w:rPr>
          <w:rFonts w:ascii="Times New Roman" w:eastAsia="Times" w:hAnsi="Times New Roman" w:cs="Times New Roman"/>
          <w:sz w:val="24"/>
          <w:szCs w:val="24"/>
          <w:lang w:val="en-GB" w:eastAsia="en-NZ"/>
        </w:rPr>
      </w:pPr>
    </w:p>
    <w:p w:rsidR="00704346" w:rsidRDefault="00704346" w:rsidP="00704346">
      <w:pPr>
        <w:spacing w:after="0" w:line="240" w:lineRule="auto"/>
        <w:rPr>
          <w:rFonts w:ascii="Times New Roman" w:eastAsia="Times" w:hAnsi="Times New Roman" w:cs="Times New Roman"/>
          <w:sz w:val="24"/>
          <w:szCs w:val="24"/>
          <w:lang w:val="en-GB" w:eastAsia="en-NZ"/>
        </w:rPr>
      </w:pPr>
    </w:p>
    <w:p w:rsidR="00704346" w:rsidRDefault="00704346" w:rsidP="00704346">
      <w:pPr>
        <w:spacing w:after="0" w:line="240" w:lineRule="auto"/>
        <w:rPr>
          <w:rFonts w:ascii="Times New Roman" w:eastAsia="Times" w:hAnsi="Times New Roman" w:cs="Times New Roman"/>
          <w:sz w:val="24"/>
          <w:szCs w:val="24"/>
          <w:lang w:val="en-GB" w:eastAsia="en-NZ"/>
        </w:rPr>
      </w:pPr>
    </w:p>
    <w:p w:rsidR="00704346" w:rsidRDefault="00704346" w:rsidP="00704346">
      <w:pPr>
        <w:spacing w:after="0" w:line="240" w:lineRule="auto"/>
        <w:rPr>
          <w:rFonts w:ascii="Times New Roman" w:eastAsia="Times" w:hAnsi="Times New Roman" w:cs="Times New Roman"/>
          <w:sz w:val="24"/>
          <w:szCs w:val="24"/>
          <w:lang w:val="en-GB" w:eastAsia="en-NZ"/>
        </w:rPr>
      </w:pPr>
    </w:p>
    <w:p w:rsidR="00704346" w:rsidRDefault="00704346" w:rsidP="00704346">
      <w:pPr>
        <w:spacing w:after="0" w:line="240" w:lineRule="auto"/>
        <w:rPr>
          <w:rFonts w:ascii="Times New Roman" w:eastAsia="Times" w:hAnsi="Times New Roman" w:cs="Times New Roman"/>
          <w:sz w:val="24"/>
          <w:szCs w:val="24"/>
          <w:lang w:val="en-GB" w:eastAsia="en-NZ"/>
        </w:rPr>
      </w:pPr>
    </w:p>
    <w:p w:rsidR="00704346" w:rsidRDefault="00704346" w:rsidP="00704346">
      <w:pPr>
        <w:spacing w:after="0" w:line="240" w:lineRule="auto"/>
        <w:rPr>
          <w:rFonts w:ascii="Times New Roman" w:eastAsia="Times" w:hAnsi="Times New Roman" w:cs="Times New Roman"/>
          <w:sz w:val="24"/>
          <w:szCs w:val="24"/>
          <w:lang w:val="en-GB" w:eastAsia="en-NZ"/>
        </w:rPr>
      </w:pPr>
    </w:p>
    <w:p w:rsidR="00704346" w:rsidRDefault="00704346" w:rsidP="00704346">
      <w:pPr>
        <w:spacing w:after="0" w:line="240" w:lineRule="auto"/>
        <w:rPr>
          <w:rFonts w:ascii="Times New Roman" w:eastAsia="Times" w:hAnsi="Times New Roman" w:cs="Times New Roman"/>
          <w:sz w:val="24"/>
          <w:szCs w:val="24"/>
          <w:lang w:val="en-GB" w:eastAsia="en-NZ"/>
        </w:rPr>
      </w:pPr>
    </w:p>
    <w:p w:rsidR="00704346" w:rsidRPr="00704346" w:rsidRDefault="00704346" w:rsidP="00704346">
      <w:pPr>
        <w:spacing w:after="0" w:line="240" w:lineRule="auto"/>
        <w:rPr>
          <w:rFonts w:ascii="Times New Roman" w:eastAsia="Times" w:hAnsi="Times New Roman" w:cs="Times New Roman"/>
          <w:sz w:val="24"/>
          <w:szCs w:val="24"/>
          <w:lang w:val="en-GB" w:eastAsia="en-NZ"/>
        </w:rPr>
      </w:pPr>
    </w:p>
    <w:p w:rsidR="00CB34D9" w:rsidRPr="00704346" w:rsidRDefault="00CB34D9" w:rsidP="00704346">
      <w:pPr>
        <w:spacing w:after="0" w:line="240" w:lineRule="auto"/>
        <w:rPr>
          <w:rFonts w:ascii="Times New Roman" w:eastAsia="Calibri" w:hAnsi="Times New Roman" w:cs="Times New Roman"/>
          <w:iCs/>
          <w:sz w:val="24"/>
          <w:szCs w:val="24"/>
          <w:lang w:val="en-GB"/>
        </w:rPr>
      </w:pPr>
      <w:r w:rsidRPr="00704346">
        <w:rPr>
          <w:rFonts w:ascii="Times New Roman" w:eastAsia="Calibri" w:hAnsi="Times New Roman" w:cs="Times New Roman"/>
          <w:iCs/>
          <w:sz w:val="24"/>
          <w:szCs w:val="24"/>
          <w:lang w:val="en-GB"/>
        </w:rPr>
        <w:lastRenderedPageBreak/>
        <w:t xml:space="preserve">TABLE </w:t>
      </w:r>
      <w:r w:rsidRPr="00704346">
        <w:rPr>
          <w:rFonts w:ascii="Times New Roman" w:eastAsia="Calibri" w:hAnsi="Times New Roman" w:cs="Times New Roman"/>
          <w:iCs/>
          <w:sz w:val="24"/>
          <w:szCs w:val="24"/>
          <w:lang w:val="en-GB"/>
        </w:rPr>
        <w:fldChar w:fldCharType="begin"/>
      </w:r>
      <w:r w:rsidRPr="00704346">
        <w:rPr>
          <w:rFonts w:ascii="Times New Roman" w:eastAsia="Calibri" w:hAnsi="Times New Roman" w:cs="Times New Roman"/>
          <w:iCs/>
          <w:sz w:val="24"/>
          <w:szCs w:val="24"/>
          <w:lang w:val="en-GB"/>
        </w:rPr>
        <w:instrText xml:space="preserve"> SEQ Table \* ARABIC </w:instrText>
      </w:r>
      <w:r w:rsidRPr="00704346">
        <w:rPr>
          <w:rFonts w:ascii="Times New Roman" w:eastAsia="Calibri" w:hAnsi="Times New Roman" w:cs="Times New Roman"/>
          <w:iCs/>
          <w:sz w:val="24"/>
          <w:szCs w:val="24"/>
          <w:lang w:val="en-GB"/>
        </w:rPr>
        <w:fldChar w:fldCharType="separate"/>
      </w:r>
      <w:r w:rsidRPr="00704346">
        <w:rPr>
          <w:rFonts w:ascii="Times New Roman" w:eastAsia="Calibri" w:hAnsi="Times New Roman" w:cs="Times New Roman"/>
          <w:iCs/>
          <w:noProof/>
          <w:sz w:val="24"/>
          <w:szCs w:val="24"/>
          <w:lang w:val="en-GB"/>
        </w:rPr>
        <w:t>5</w:t>
      </w:r>
      <w:r w:rsidRPr="00704346">
        <w:rPr>
          <w:rFonts w:ascii="Times New Roman" w:eastAsia="Calibri" w:hAnsi="Times New Roman" w:cs="Times New Roman"/>
          <w:iCs/>
          <w:sz w:val="24"/>
          <w:szCs w:val="24"/>
          <w:lang w:val="en-GB"/>
        </w:rPr>
        <w:fldChar w:fldCharType="end"/>
      </w:r>
      <w:r w:rsidRPr="00704346">
        <w:rPr>
          <w:rFonts w:ascii="Times New Roman" w:eastAsia="Calibri" w:hAnsi="Times New Roman" w:cs="Times New Roman"/>
          <w:iCs/>
          <w:sz w:val="24"/>
          <w:szCs w:val="24"/>
          <w:lang w:val="en-GB"/>
        </w:rPr>
        <w:t>. Locally-generated and transfer fund in the regency of Mimika</w:t>
      </w:r>
    </w:p>
    <w:tbl>
      <w:tblPr>
        <w:tblW w:w="0" w:type="auto"/>
        <w:jc w:val="center"/>
        <w:tblLook w:val="04A0" w:firstRow="1" w:lastRow="0" w:firstColumn="1" w:lastColumn="0" w:noHBand="0" w:noVBand="1"/>
      </w:tblPr>
      <w:tblGrid>
        <w:gridCol w:w="1560"/>
        <w:gridCol w:w="2831"/>
        <w:gridCol w:w="2832"/>
      </w:tblGrid>
      <w:tr w:rsidR="00704346" w:rsidRPr="00704346" w:rsidTr="001851A8">
        <w:trPr>
          <w:jc w:val="center"/>
        </w:trPr>
        <w:tc>
          <w:tcPr>
            <w:tcW w:w="1560" w:type="dxa"/>
            <w:tcBorders>
              <w:top w:val="single" w:sz="4" w:space="0" w:color="auto"/>
              <w:bottom w:val="single" w:sz="4" w:space="0" w:color="auto"/>
            </w:tcBorders>
            <w:shd w:val="clear" w:color="auto" w:fill="auto"/>
          </w:tcPr>
          <w:p w:rsidR="00704346" w:rsidRPr="00704346" w:rsidRDefault="00704346" w:rsidP="00704346">
            <w:pPr>
              <w:spacing w:after="0" w:line="480" w:lineRule="auto"/>
              <w:rPr>
                <w:rFonts w:ascii="Times New Roman" w:eastAsia="Times" w:hAnsi="Times New Roman" w:cs="Times New Roman"/>
                <w:sz w:val="20"/>
                <w:szCs w:val="20"/>
                <w:lang w:val="en-GB" w:eastAsia="en-NZ"/>
              </w:rPr>
            </w:pPr>
            <w:r w:rsidRPr="00704346">
              <w:rPr>
                <w:rFonts w:ascii="Times New Roman" w:eastAsia="Times" w:hAnsi="Times New Roman" w:cs="Times New Roman"/>
                <w:sz w:val="20"/>
                <w:szCs w:val="20"/>
                <w:lang w:val="en-GB" w:eastAsia="en-NZ"/>
              </w:rPr>
              <w:t>Year</w:t>
            </w:r>
          </w:p>
        </w:tc>
        <w:tc>
          <w:tcPr>
            <w:tcW w:w="2831" w:type="dxa"/>
            <w:tcBorders>
              <w:top w:val="single" w:sz="4" w:space="0" w:color="auto"/>
              <w:bottom w:val="single" w:sz="4" w:space="0" w:color="auto"/>
            </w:tcBorders>
            <w:shd w:val="clear" w:color="auto" w:fill="auto"/>
          </w:tcPr>
          <w:p w:rsidR="00704346" w:rsidRPr="00704346" w:rsidRDefault="00704346" w:rsidP="00704346">
            <w:pPr>
              <w:spacing w:after="0" w:line="480" w:lineRule="auto"/>
              <w:jc w:val="center"/>
              <w:rPr>
                <w:rFonts w:ascii="Times New Roman" w:eastAsia="Times" w:hAnsi="Times New Roman" w:cs="Times New Roman"/>
                <w:sz w:val="20"/>
                <w:szCs w:val="20"/>
                <w:lang w:val="en-GB" w:eastAsia="en-NZ"/>
              </w:rPr>
            </w:pPr>
            <w:r w:rsidRPr="00704346">
              <w:rPr>
                <w:rFonts w:ascii="Times New Roman" w:eastAsia="Times" w:hAnsi="Times New Roman" w:cs="Times New Roman"/>
                <w:sz w:val="20"/>
                <w:szCs w:val="20"/>
                <w:lang w:val="en-GB" w:eastAsia="en-NZ"/>
              </w:rPr>
              <w:t>Locally-generated revenue</w:t>
            </w:r>
          </w:p>
        </w:tc>
        <w:tc>
          <w:tcPr>
            <w:tcW w:w="2832" w:type="dxa"/>
            <w:tcBorders>
              <w:top w:val="single" w:sz="4" w:space="0" w:color="auto"/>
              <w:bottom w:val="single" w:sz="4" w:space="0" w:color="auto"/>
            </w:tcBorders>
            <w:shd w:val="clear" w:color="auto" w:fill="auto"/>
          </w:tcPr>
          <w:p w:rsidR="00704346" w:rsidRPr="00704346" w:rsidRDefault="00704346" w:rsidP="00704346">
            <w:pPr>
              <w:spacing w:after="0" w:line="480" w:lineRule="auto"/>
              <w:jc w:val="center"/>
              <w:rPr>
                <w:rFonts w:ascii="Times New Roman" w:eastAsia="Times" w:hAnsi="Times New Roman" w:cs="Times New Roman"/>
                <w:sz w:val="20"/>
                <w:szCs w:val="20"/>
                <w:lang w:val="en-GB" w:eastAsia="en-NZ"/>
              </w:rPr>
            </w:pPr>
            <w:r w:rsidRPr="00704346">
              <w:rPr>
                <w:rFonts w:ascii="Times New Roman" w:eastAsia="Times" w:hAnsi="Times New Roman" w:cs="Times New Roman"/>
                <w:sz w:val="20"/>
                <w:szCs w:val="20"/>
                <w:lang w:val="en-GB" w:eastAsia="en-NZ"/>
              </w:rPr>
              <w:t>Transfer fund</w:t>
            </w:r>
          </w:p>
        </w:tc>
      </w:tr>
      <w:tr w:rsidR="00704346" w:rsidRPr="00704346" w:rsidTr="001851A8">
        <w:trPr>
          <w:jc w:val="center"/>
        </w:trPr>
        <w:tc>
          <w:tcPr>
            <w:tcW w:w="1560" w:type="dxa"/>
            <w:tcBorders>
              <w:top w:val="single" w:sz="4" w:space="0" w:color="auto"/>
            </w:tcBorders>
            <w:shd w:val="clear" w:color="auto" w:fill="auto"/>
          </w:tcPr>
          <w:p w:rsidR="00704346" w:rsidRPr="00704346" w:rsidRDefault="00704346" w:rsidP="00704346">
            <w:pPr>
              <w:spacing w:after="0" w:line="480" w:lineRule="auto"/>
              <w:jc w:val="both"/>
              <w:rPr>
                <w:rFonts w:ascii="Times New Roman" w:eastAsia="Times" w:hAnsi="Times New Roman" w:cs="Times New Roman"/>
                <w:sz w:val="20"/>
                <w:szCs w:val="20"/>
                <w:lang w:val="en-GB" w:eastAsia="en-NZ"/>
              </w:rPr>
            </w:pPr>
            <w:r w:rsidRPr="00704346">
              <w:rPr>
                <w:rFonts w:ascii="Times New Roman" w:eastAsia="Times" w:hAnsi="Times New Roman" w:cs="Times New Roman"/>
                <w:sz w:val="20"/>
                <w:szCs w:val="20"/>
                <w:lang w:val="en-GB" w:eastAsia="en-NZ"/>
              </w:rPr>
              <w:t>2010</w:t>
            </w:r>
          </w:p>
        </w:tc>
        <w:tc>
          <w:tcPr>
            <w:tcW w:w="2831" w:type="dxa"/>
            <w:tcBorders>
              <w:top w:val="single" w:sz="4" w:space="0" w:color="auto"/>
            </w:tcBorders>
            <w:shd w:val="clear" w:color="auto" w:fill="auto"/>
            <w:vAlign w:val="bottom"/>
          </w:tcPr>
          <w:p w:rsidR="00704346" w:rsidRPr="00704346" w:rsidRDefault="00704346" w:rsidP="00704346">
            <w:pPr>
              <w:spacing w:after="0" w:line="480" w:lineRule="auto"/>
              <w:jc w:val="both"/>
              <w:rPr>
                <w:rFonts w:ascii="Times New Roman" w:eastAsia="Calibri" w:hAnsi="Times New Roman" w:cs="Times New Roman"/>
                <w:color w:val="000000"/>
                <w:sz w:val="20"/>
                <w:szCs w:val="20"/>
                <w:lang w:eastAsia="en-NZ"/>
              </w:rPr>
            </w:pPr>
            <w:r w:rsidRPr="00704346">
              <w:rPr>
                <w:rFonts w:ascii="Times New Roman" w:eastAsia="Calibri" w:hAnsi="Times New Roman" w:cs="Times New Roman"/>
                <w:color w:val="000000"/>
                <w:sz w:val="20"/>
                <w:szCs w:val="20"/>
                <w:lang w:eastAsia="en-NZ"/>
              </w:rPr>
              <w:t xml:space="preserve">         80,516,212,750.00 </w:t>
            </w:r>
          </w:p>
        </w:tc>
        <w:tc>
          <w:tcPr>
            <w:tcW w:w="2832" w:type="dxa"/>
            <w:tcBorders>
              <w:top w:val="single" w:sz="4" w:space="0" w:color="auto"/>
            </w:tcBorders>
            <w:shd w:val="clear" w:color="auto" w:fill="auto"/>
            <w:vAlign w:val="center"/>
          </w:tcPr>
          <w:p w:rsidR="00704346" w:rsidRPr="00704346" w:rsidRDefault="00704346" w:rsidP="00704346">
            <w:pPr>
              <w:spacing w:after="0" w:line="480" w:lineRule="auto"/>
              <w:jc w:val="both"/>
              <w:rPr>
                <w:rFonts w:ascii="Times New Roman" w:eastAsia="Calibri" w:hAnsi="Times New Roman" w:cs="Times New Roman"/>
                <w:color w:val="000000"/>
                <w:sz w:val="20"/>
                <w:szCs w:val="20"/>
                <w:lang w:eastAsia="en-NZ"/>
              </w:rPr>
            </w:pPr>
            <w:r w:rsidRPr="00704346">
              <w:rPr>
                <w:rFonts w:ascii="Times New Roman" w:eastAsia="Calibri" w:hAnsi="Times New Roman" w:cs="Times New Roman"/>
                <w:color w:val="000000"/>
                <w:sz w:val="20"/>
                <w:szCs w:val="20"/>
                <w:lang w:eastAsia="en-NZ"/>
              </w:rPr>
              <w:t xml:space="preserve">       1,120,056,013,600.00 </w:t>
            </w:r>
          </w:p>
        </w:tc>
      </w:tr>
      <w:tr w:rsidR="00704346" w:rsidRPr="00704346" w:rsidTr="001851A8">
        <w:trPr>
          <w:jc w:val="center"/>
        </w:trPr>
        <w:tc>
          <w:tcPr>
            <w:tcW w:w="1560" w:type="dxa"/>
            <w:shd w:val="clear" w:color="auto" w:fill="auto"/>
          </w:tcPr>
          <w:p w:rsidR="00704346" w:rsidRPr="00704346" w:rsidRDefault="00704346" w:rsidP="00704346">
            <w:pPr>
              <w:spacing w:after="0" w:line="480" w:lineRule="auto"/>
              <w:jc w:val="both"/>
              <w:rPr>
                <w:rFonts w:ascii="Times New Roman" w:eastAsia="Times" w:hAnsi="Times New Roman" w:cs="Times New Roman"/>
                <w:sz w:val="20"/>
                <w:szCs w:val="20"/>
                <w:lang w:val="en-GB" w:eastAsia="en-NZ"/>
              </w:rPr>
            </w:pPr>
            <w:r w:rsidRPr="00704346">
              <w:rPr>
                <w:rFonts w:ascii="Times New Roman" w:eastAsia="Times" w:hAnsi="Times New Roman" w:cs="Times New Roman"/>
                <w:sz w:val="20"/>
                <w:szCs w:val="20"/>
                <w:lang w:val="en-GB" w:eastAsia="en-NZ"/>
              </w:rPr>
              <w:t>2011</w:t>
            </w:r>
          </w:p>
        </w:tc>
        <w:tc>
          <w:tcPr>
            <w:tcW w:w="2831" w:type="dxa"/>
            <w:shd w:val="clear" w:color="auto" w:fill="auto"/>
            <w:vAlign w:val="bottom"/>
          </w:tcPr>
          <w:p w:rsidR="00704346" w:rsidRPr="00704346" w:rsidRDefault="00704346" w:rsidP="00704346">
            <w:pPr>
              <w:spacing w:after="0" w:line="480" w:lineRule="auto"/>
              <w:jc w:val="both"/>
              <w:rPr>
                <w:rFonts w:ascii="Times New Roman" w:eastAsia="Calibri" w:hAnsi="Times New Roman" w:cs="Times New Roman"/>
                <w:color w:val="000000"/>
                <w:sz w:val="20"/>
                <w:szCs w:val="20"/>
                <w:lang w:eastAsia="en-NZ"/>
              </w:rPr>
            </w:pPr>
            <w:r w:rsidRPr="00704346">
              <w:rPr>
                <w:rFonts w:ascii="Times New Roman" w:eastAsia="Calibri" w:hAnsi="Times New Roman" w:cs="Times New Roman"/>
                <w:color w:val="000000"/>
                <w:sz w:val="20"/>
                <w:szCs w:val="20"/>
                <w:lang w:eastAsia="en-NZ"/>
              </w:rPr>
              <w:t xml:space="preserve">       120,119,094,000.00 </w:t>
            </w:r>
          </w:p>
        </w:tc>
        <w:tc>
          <w:tcPr>
            <w:tcW w:w="2832" w:type="dxa"/>
            <w:shd w:val="clear" w:color="auto" w:fill="auto"/>
            <w:vAlign w:val="center"/>
          </w:tcPr>
          <w:p w:rsidR="00704346" w:rsidRPr="00704346" w:rsidRDefault="00704346" w:rsidP="00704346">
            <w:pPr>
              <w:spacing w:after="0" w:line="480" w:lineRule="auto"/>
              <w:jc w:val="both"/>
              <w:rPr>
                <w:rFonts w:ascii="Times New Roman" w:eastAsia="Calibri" w:hAnsi="Times New Roman" w:cs="Times New Roman"/>
                <w:color w:val="000000"/>
                <w:sz w:val="20"/>
                <w:szCs w:val="20"/>
                <w:lang w:eastAsia="en-NZ"/>
              </w:rPr>
            </w:pPr>
            <w:r w:rsidRPr="00704346">
              <w:rPr>
                <w:rFonts w:ascii="Times New Roman" w:eastAsia="Calibri" w:hAnsi="Times New Roman" w:cs="Times New Roman"/>
                <w:color w:val="000000"/>
                <w:sz w:val="20"/>
                <w:szCs w:val="20"/>
                <w:lang w:eastAsia="en-NZ"/>
              </w:rPr>
              <w:t xml:space="preserve">       1,197,766,163,931.00 </w:t>
            </w:r>
          </w:p>
        </w:tc>
      </w:tr>
      <w:tr w:rsidR="00704346" w:rsidRPr="00704346" w:rsidTr="001851A8">
        <w:trPr>
          <w:jc w:val="center"/>
        </w:trPr>
        <w:tc>
          <w:tcPr>
            <w:tcW w:w="1560" w:type="dxa"/>
            <w:shd w:val="clear" w:color="auto" w:fill="auto"/>
          </w:tcPr>
          <w:p w:rsidR="00704346" w:rsidRPr="00704346" w:rsidRDefault="00704346" w:rsidP="00704346">
            <w:pPr>
              <w:spacing w:after="0" w:line="480" w:lineRule="auto"/>
              <w:jc w:val="both"/>
              <w:rPr>
                <w:rFonts w:ascii="Times New Roman" w:eastAsia="Times" w:hAnsi="Times New Roman" w:cs="Times New Roman"/>
                <w:sz w:val="20"/>
                <w:szCs w:val="20"/>
                <w:lang w:val="en-GB" w:eastAsia="en-NZ"/>
              </w:rPr>
            </w:pPr>
            <w:r w:rsidRPr="00704346">
              <w:rPr>
                <w:rFonts w:ascii="Times New Roman" w:eastAsia="Times" w:hAnsi="Times New Roman" w:cs="Times New Roman"/>
                <w:sz w:val="20"/>
                <w:szCs w:val="20"/>
                <w:lang w:val="en-GB" w:eastAsia="en-NZ"/>
              </w:rPr>
              <w:t>2012</w:t>
            </w:r>
          </w:p>
        </w:tc>
        <w:tc>
          <w:tcPr>
            <w:tcW w:w="2831" w:type="dxa"/>
            <w:shd w:val="clear" w:color="auto" w:fill="auto"/>
            <w:vAlign w:val="bottom"/>
          </w:tcPr>
          <w:p w:rsidR="00704346" w:rsidRPr="00704346" w:rsidRDefault="00704346" w:rsidP="00704346">
            <w:pPr>
              <w:spacing w:after="0" w:line="480" w:lineRule="auto"/>
              <w:jc w:val="both"/>
              <w:rPr>
                <w:rFonts w:ascii="Times New Roman" w:eastAsia="Calibri" w:hAnsi="Times New Roman" w:cs="Times New Roman"/>
                <w:color w:val="000000"/>
                <w:sz w:val="20"/>
                <w:szCs w:val="20"/>
                <w:lang w:eastAsia="en-NZ"/>
              </w:rPr>
            </w:pPr>
            <w:r w:rsidRPr="00704346">
              <w:rPr>
                <w:rFonts w:ascii="Times New Roman" w:eastAsia="Calibri" w:hAnsi="Times New Roman" w:cs="Times New Roman"/>
                <w:color w:val="000000"/>
                <w:sz w:val="20"/>
                <w:szCs w:val="20"/>
                <w:lang w:eastAsia="en-NZ"/>
              </w:rPr>
              <w:t xml:space="preserve">       327,126,240,691.00 </w:t>
            </w:r>
          </w:p>
        </w:tc>
        <w:tc>
          <w:tcPr>
            <w:tcW w:w="2832" w:type="dxa"/>
            <w:shd w:val="clear" w:color="auto" w:fill="auto"/>
            <w:vAlign w:val="center"/>
          </w:tcPr>
          <w:p w:rsidR="00704346" w:rsidRPr="00704346" w:rsidRDefault="00704346" w:rsidP="00704346">
            <w:pPr>
              <w:spacing w:after="0" w:line="480" w:lineRule="auto"/>
              <w:jc w:val="both"/>
              <w:rPr>
                <w:rFonts w:ascii="Times New Roman" w:eastAsia="Calibri" w:hAnsi="Times New Roman" w:cs="Times New Roman"/>
                <w:color w:val="000000"/>
                <w:sz w:val="20"/>
                <w:szCs w:val="20"/>
                <w:lang w:eastAsia="en-NZ"/>
              </w:rPr>
            </w:pPr>
            <w:r w:rsidRPr="00704346">
              <w:rPr>
                <w:rFonts w:ascii="Times New Roman" w:eastAsia="Calibri" w:hAnsi="Times New Roman" w:cs="Times New Roman"/>
                <w:color w:val="000000"/>
                <w:sz w:val="20"/>
                <w:szCs w:val="20"/>
                <w:lang w:eastAsia="en-NZ"/>
              </w:rPr>
              <w:t xml:space="preserve">          976,910,494,840.00 </w:t>
            </w:r>
          </w:p>
        </w:tc>
      </w:tr>
      <w:tr w:rsidR="00704346" w:rsidRPr="00704346" w:rsidTr="001851A8">
        <w:trPr>
          <w:jc w:val="center"/>
        </w:trPr>
        <w:tc>
          <w:tcPr>
            <w:tcW w:w="1560" w:type="dxa"/>
            <w:shd w:val="clear" w:color="auto" w:fill="auto"/>
          </w:tcPr>
          <w:p w:rsidR="00704346" w:rsidRPr="00704346" w:rsidRDefault="00704346" w:rsidP="00704346">
            <w:pPr>
              <w:spacing w:after="0" w:line="480" w:lineRule="auto"/>
              <w:jc w:val="both"/>
              <w:rPr>
                <w:rFonts w:ascii="Times New Roman" w:eastAsia="Times" w:hAnsi="Times New Roman" w:cs="Times New Roman"/>
                <w:sz w:val="20"/>
                <w:szCs w:val="20"/>
                <w:lang w:val="en-GB" w:eastAsia="en-NZ"/>
              </w:rPr>
            </w:pPr>
            <w:r w:rsidRPr="00704346">
              <w:rPr>
                <w:rFonts w:ascii="Times New Roman" w:eastAsia="Times" w:hAnsi="Times New Roman" w:cs="Times New Roman"/>
                <w:sz w:val="20"/>
                <w:szCs w:val="20"/>
                <w:lang w:val="en-GB" w:eastAsia="en-NZ"/>
              </w:rPr>
              <w:t>2013</w:t>
            </w:r>
          </w:p>
        </w:tc>
        <w:tc>
          <w:tcPr>
            <w:tcW w:w="2831" w:type="dxa"/>
            <w:shd w:val="clear" w:color="auto" w:fill="auto"/>
            <w:vAlign w:val="bottom"/>
          </w:tcPr>
          <w:p w:rsidR="00704346" w:rsidRPr="00704346" w:rsidRDefault="00704346" w:rsidP="00704346">
            <w:pPr>
              <w:spacing w:after="0" w:line="480" w:lineRule="auto"/>
              <w:jc w:val="both"/>
              <w:rPr>
                <w:rFonts w:ascii="Times New Roman" w:eastAsia="Calibri" w:hAnsi="Times New Roman" w:cs="Times New Roman"/>
                <w:color w:val="000000"/>
                <w:sz w:val="20"/>
                <w:szCs w:val="20"/>
                <w:lang w:eastAsia="en-NZ"/>
              </w:rPr>
            </w:pPr>
            <w:r w:rsidRPr="00704346">
              <w:rPr>
                <w:rFonts w:ascii="Times New Roman" w:eastAsia="Calibri" w:hAnsi="Times New Roman" w:cs="Times New Roman"/>
                <w:color w:val="000000"/>
                <w:sz w:val="20"/>
                <w:szCs w:val="20"/>
                <w:lang w:eastAsia="en-NZ"/>
              </w:rPr>
              <w:t xml:space="preserve">       132,540,600,000.00 </w:t>
            </w:r>
          </w:p>
        </w:tc>
        <w:tc>
          <w:tcPr>
            <w:tcW w:w="2832" w:type="dxa"/>
            <w:shd w:val="clear" w:color="auto" w:fill="auto"/>
            <w:vAlign w:val="center"/>
          </w:tcPr>
          <w:p w:rsidR="00704346" w:rsidRPr="00704346" w:rsidRDefault="00704346" w:rsidP="00704346">
            <w:pPr>
              <w:spacing w:after="0" w:line="480" w:lineRule="auto"/>
              <w:jc w:val="both"/>
              <w:rPr>
                <w:rFonts w:ascii="Times New Roman" w:eastAsia="Calibri" w:hAnsi="Times New Roman" w:cs="Times New Roman"/>
                <w:color w:val="000000"/>
                <w:sz w:val="20"/>
                <w:szCs w:val="20"/>
                <w:lang w:eastAsia="en-NZ"/>
              </w:rPr>
            </w:pPr>
            <w:r w:rsidRPr="00704346">
              <w:rPr>
                <w:rFonts w:ascii="Times New Roman" w:eastAsia="Calibri" w:hAnsi="Times New Roman" w:cs="Times New Roman"/>
                <w:color w:val="000000"/>
                <w:sz w:val="20"/>
                <w:szCs w:val="20"/>
                <w:lang w:eastAsia="en-NZ"/>
              </w:rPr>
              <w:t xml:space="preserve">       1,128,508,463,000.00 </w:t>
            </w:r>
          </w:p>
        </w:tc>
      </w:tr>
      <w:tr w:rsidR="00704346" w:rsidRPr="00704346" w:rsidTr="001851A8">
        <w:trPr>
          <w:jc w:val="center"/>
        </w:trPr>
        <w:tc>
          <w:tcPr>
            <w:tcW w:w="1560" w:type="dxa"/>
            <w:shd w:val="clear" w:color="auto" w:fill="auto"/>
          </w:tcPr>
          <w:p w:rsidR="00704346" w:rsidRPr="00704346" w:rsidRDefault="00704346" w:rsidP="00704346">
            <w:pPr>
              <w:spacing w:after="0" w:line="480" w:lineRule="auto"/>
              <w:jc w:val="both"/>
              <w:rPr>
                <w:rFonts w:ascii="Times New Roman" w:eastAsia="Times" w:hAnsi="Times New Roman" w:cs="Times New Roman"/>
                <w:sz w:val="20"/>
                <w:szCs w:val="20"/>
                <w:lang w:val="en-GB" w:eastAsia="en-NZ"/>
              </w:rPr>
            </w:pPr>
            <w:r w:rsidRPr="00704346">
              <w:rPr>
                <w:rFonts w:ascii="Times New Roman" w:eastAsia="Times" w:hAnsi="Times New Roman" w:cs="Times New Roman"/>
                <w:sz w:val="20"/>
                <w:szCs w:val="20"/>
                <w:lang w:val="en-GB" w:eastAsia="en-NZ"/>
              </w:rPr>
              <w:t>2014</w:t>
            </w:r>
          </w:p>
        </w:tc>
        <w:tc>
          <w:tcPr>
            <w:tcW w:w="2831" w:type="dxa"/>
            <w:shd w:val="clear" w:color="auto" w:fill="auto"/>
            <w:vAlign w:val="center"/>
          </w:tcPr>
          <w:p w:rsidR="00704346" w:rsidRPr="00704346" w:rsidRDefault="00704346" w:rsidP="00704346">
            <w:pPr>
              <w:spacing w:after="0" w:line="480" w:lineRule="auto"/>
              <w:jc w:val="both"/>
              <w:rPr>
                <w:rFonts w:ascii="Times New Roman" w:eastAsia="Calibri" w:hAnsi="Times New Roman" w:cs="Times New Roman"/>
                <w:color w:val="000000"/>
                <w:sz w:val="20"/>
                <w:szCs w:val="20"/>
                <w:lang w:eastAsia="en-NZ"/>
              </w:rPr>
            </w:pPr>
            <w:r w:rsidRPr="00704346">
              <w:rPr>
                <w:rFonts w:ascii="Times New Roman" w:eastAsia="Calibri" w:hAnsi="Times New Roman" w:cs="Times New Roman"/>
                <w:color w:val="000000"/>
                <w:sz w:val="20"/>
                <w:szCs w:val="20"/>
                <w:lang w:eastAsia="en-NZ"/>
              </w:rPr>
              <w:t xml:space="preserve">       204,555,672,756.00 </w:t>
            </w:r>
          </w:p>
        </w:tc>
        <w:tc>
          <w:tcPr>
            <w:tcW w:w="2832" w:type="dxa"/>
            <w:shd w:val="clear" w:color="auto" w:fill="auto"/>
            <w:vAlign w:val="center"/>
          </w:tcPr>
          <w:p w:rsidR="00704346" w:rsidRPr="00704346" w:rsidRDefault="00704346" w:rsidP="00704346">
            <w:pPr>
              <w:spacing w:after="0" w:line="480" w:lineRule="auto"/>
              <w:jc w:val="both"/>
              <w:rPr>
                <w:rFonts w:ascii="Times New Roman" w:eastAsia="Calibri" w:hAnsi="Times New Roman" w:cs="Times New Roman"/>
                <w:color w:val="000000"/>
                <w:sz w:val="20"/>
                <w:szCs w:val="20"/>
                <w:lang w:eastAsia="en-NZ"/>
              </w:rPr>
            </w:pPr>
            <w:r w:rsidRPr="00704346">
              <w:rPr>
                <w:rFonts w:ascii="Times New Roman" w:eastAsia="Calibri" w:hAnsi="Times New Roman" w:cs="Times New Roman"/>
                <w:color w:val="000000"/>
                <w:sz w:val="20"/>
                <w:szCs w:val="20"/>
                <w:lang w:eastAsia="en-NZ"/>
              </w:rPr>
              <w:t xml:space="preserve">       1,441,505,327,000.00 </w:t>
            </w:r>
          </w:p>
        </w:tc>
      </w:tr>
      <w:tr w:rsidR="00704346" w:rsidRPr="00704346" w:rsidTr="001851A8">
        <w:trPr>
          <w:jc w:val="center"/>
        </w:trPr>
        <w:tc>
          <w:tcPr>
            <w:tcW w:w="1560" w:type="dxa"/>
            <w:tcBorders>
              <w:bottom w:val="single" w:sz="4" w:space="0" w:color="auto"/>
            </w:tcBorders>
            <w:shd w:val="clear" w:color="auto" w:fill="auto"/>
          </w:tcPr>
          <w:p w:rsidR="00704346" w:rsidRPr="00704346" w:rsidRDefault="00704346" w:rsidP="00704346">
            <w:pPr>
              <w:spacing w:after="0" w:line="480" w:lineRule="auto"/>
              <w:jc w:val="both"/>
              <w:rPr>
                <w:rFonts w:ascii="Times New Roman" w:eastAsia="Times" w:hAnsi="Times New Roman" w:cs="Times New Roman"/>
                <w:sz w:val="20"/>
                <w:szCs w:val="20"/>
                <w:lang w:val="en-GB" w:eastAsia="en-NZ"/>
              </w:rPr>
            </w:pPr>
            <w:r w:rsidRPr="00704346">
              <w:rPr>
                <w:rFonts w:ascii="Times New Roman" w:eastAsia="Times" w:hAnsi="Times New Roman" w:cs="Times New Roman"/>
                <w:sz w:val="20"/>
                <w:szCs w:val="20"/>
                <w:lang w:val="en-GB" w:eastAsia="en-NZ"/>
              </w:rPr>
              <w:t>2015</w:t>
            </w:r>
          </w:p>
        </w:tc>
        <w:tc>
          <w:tcPr>
            <w:tcW w:w="2831" w:type="dxa"/>
            <w:tcBorders>
              <w:bottom w:val="single" w:sz="4" w:space="0" w:color="auto"/>
            </w:tcBorders>
            <w:shd w:val="clear" w:color="auto" w:fill="auto"/>
            <w:vAlign w:val="center"/>
          </w:tcPr>
          <w:p w:rsidR="00704346" w:rsidRPr="00704346" w:rsidRDefault="00704346" w:rsidP="00704346">
            <w:pPr>
              <w:spacing w:after="0" w:line="480" w:lineRule="auto"/>
              <w:jc w:val="both"/>
              <w:rPr>
                <w:rFonts w:ascii="Times New Roman" w:eastAsia="Calibri" w:hAnsi="Times New Roman" w:cs="Times New Roman"/>
                <w:color w:val="000000"/>
                <w:sz w:val="20"/>
                <w:szCs w:val="20"/>
                <w:lang w:eastAsia="en-NZ"/>
              </w:rPr>
            </w:pPr>
            <w:r w:rsidRPr="00704346">
              <w:rPr>
                <w:rFonts w:ascii="Times New Roman" w:eastAsia="Calibri" w:hAnsi="Times New Roman" w:cs="Times New Roman"/>
                <w:color w:val="000000"/>
                <w:sz w:val="20"/>
                <w:szCs w:val="20"/>
                <w:lang w:eastAsia="en-NZ"/>
              </w:rPr>
              <w:t xml:space="preserve">       303,634,752,000.00 </w:t>
            </w:r>
          </w:p>
        </w:tc>
        <w:tc>
          <w:tcPr>
            <w:tcW w:w="2832" w:type="dxa"/>
            <w:tcBorders>
              <w:bottom w:val="single" w:sz="4" w:space="0" w:color="auto"/>
            </w:tcBorders>
            <w:shd w:val="clear" w:color="auto" w:fill="auto"/>
            <w:vAlign w:val="center"/>
          </w:tcPr>
          <w:p w:rsidR="00704346" w:rsidRPr="00704346" w:rsidRDefault="00704346" w:rsidP="00704346">
            <w:pPr>
              <w:spacing w:after="0" w:line="480" w:lineRule="auto"/>
              <w:jc w:val="both"/>
              <w:rPr>
                <w:rFonts w:ascii="Times New Roman" w:eastAsia="Calibri" w:hAnsi="Times New Roman" w:cs="Times New Roman"/>
                <w:color w:val="000000"/>
                <w:sz w:val="20"/>
                <w:szCs w:val="20"/>
                <w:lang w:eastAsia="en-NZ"/>
              </w:rPr>
            </w:pPr>
            <w:r w:rsidRPr="00704346">
              <w:rPr>
                <w:rFonts w:ascii="Times New Roman" w:eastAsia="Calibri" w:hAnsi="Times New Roman" w:cs="Times New Roman"/>
                <w:color w:val="000000"/>
                <w:sz w:val="20"/>
                <w:szCs w:val="20"/>
                <w:lang w:eastAsia="en-NZ"/>
              </w:rPr>
              <w:t xml:space="preserve">       1,920,607,183,337.00 </w:t>
            </w:r>
          </w:p>
        </w:tc>
      </w:tr>
    </w:tbl>
    <w:p w:rsidR="00CB34D9" w:rsidRPr="00704346" w:rsidRDefault="00CB34D9" w:rsidP="00704346">
      <w:pPr>
        <w:spacing w:after="0" w:line="240" w:lineRule="auto"/>
        <w:rPr>
          <w:rFonts w:ascii="Times New Roman" w:eastAsia="Calibri" w:hAnsi="Times New Roman" w:cs="Times New Roman"/>
          <w:iCs/>
          <w:sz w:val="24"/>
          <w:szCs w:val="24"/>
          <w:lang w:val="en-GB"/>
        </w:rPr>
      </w:pPr>
      <w:r w:rsidRPr="00704346">
        <w:rPr>
          <w:rFonts w:ascii="Times New Roman" w:eastAsia="Calibri" w:hAnsi="Times New Roman" w:cs="Times New Roman"/>
          <w:iCs/>
          <w:sz w:val="24"/>
          <w:szCs w:val="24"/>
          <w:lang w:val="en-GB"/>
        </w:rPr>
        <w:t>Source: The department of revenue and the board of financial statement and assets in the regency of Mimika, 2016</w:t>
      </w:r>
    </w:p>
    <w:p w:rsidR="00CB34D9" w:rsidRPr="00704346" w:rsidRDefault="00CB34D9" w:rsidP="00704346">
      <w:pPr>
        <w:spacing w:after="0" w:line="240" w:lineRule="auto"/>
        <w:ind w:firstLine="567"/>
        <w:rPr>
          <w:rFonts w:ascii="Times New Roman" w:eastAsia="Times" w:hAnsi="Times New Roman" w:cs="Times New Roman"/>
          <w:bCs/>
          <w:sz w:val="24"/>
          <w:szCs w:val="24"/>
          <w:lang w:val="en-GB" w:eastAsia="en-NZ"/>
        </w:rPr>
      </w:pPr>
    </w:p>
    <w:p w:rsidR="00CB34D9" w:rsidRPr="00704346" w:rsidRDefault="00CB34D9" w:rsidP="00704346">
      <w:pPr>
        <w:spacing w:after="0" w:line="240" w:lineRule="auto"/>
        <w:rPr>
          <w:rFonts w:ascii="Times New Roman" w:eastAsia="Times" w:hAnsi="Times New Roman" w:cs="Times New Roman"/>
          <w:bCs/>
          <w:sz w:val="24"/>
          <w:szCs w:val="24"/>
          <w:lang w:val="en-GB" w:eastAsia="en-NZ"/>
        </w:rPr>
      </w:pPr>
      <w:r w:rsidRPr="00704346">
        <w:rPr>
          <w:rFonts w:ascii="Times New Roman" w:eastAsia="Times" w:hAnsi="Times New Roman" w:cs="Times New Roman"/>
          <w:bCs/>
          <w:sz w:val="24"/>
          <w:szCs w:val="24"/>
          <w:lang w:val="en-GB" w:eastAsia="en-NZ"/>
        </w:rPr>
        <w:t>By viewing the growth of locally-generated revenue, that continues to increase, the regency of Mimika should be able to sustain this growth through the establishment of its target of local taxes revenue, levies and other items while paying more attention to its potentiality. Therefore, the locally-generated revenue needs better management and it is necessary to optimize the sources of all local revenues in order to further explore the potentiality of regional income. The local government, therefore, is expected to maximize its locally-generated revenue to reduce this dependency. This is because this component of revenue is strongly associated with the dynamics of economic activities occurring in the regional economy. The local government is also expected to manage the locally-generated income to finance its regional expenditure. When seen from the acceptance of all revenue, the locally-generated revenue is considered far smaller than that of the transfer funds and other legitimate revenues. The amount of balanced budget increased from time to time despite a decrease in 2012. This shows high dependence by the local government. </w:t>
      </w:r>
    </w:p>
    <w:p w:rsidR="00CB34D9" w:rsidRPr="00704346" w:rsidRDefault="00CB34D9" w:rsidP="00704346">
      <w:pPr>
        <w:spacing w:after="0" w:line="240" w:lineRule="auto"/>
        <w:ind w:firstLine="567"/>
        <w:rPr>
          <w:rFonts w:ascii="Times New Roman" w:eastAsia="Times" w:hAnsi="Times New Roman" w:cs="Times New Roman"/>
          <w:bCs/>
          <w:sz w:val="24"/>
          <w:szCs w:val="24"/>
          <w:lang w:val="en-GB" w:eastAsia="en-NZ"/>
        </w:rPr>
      </w:pPr>
    </w:p>
    <w:p w:rsidR="00CB34D9" w:rsidRPr="00704346" w:rsidRDefault="00CB34D9" w:rsidP="00704346">
      <w:pPr>
        <w:keepNext/>
        <w:keepLines/>
        <w:numPr>
          <w:ilvl w:val="0"/>
          <w:numId w:val="1"/>
        </w:numPr>
        <w:spacing w:after="0" w:line="240" w:lineRule="auto"/>
        <w:ind w:left="284" w:hanging="284"/>
        <w:contextualSpacing/>
        <w:outlineLvl w:val="0"/>
        <w:rPr>
          <w:rFonts w:ascii="Times New Roman" w:eastAsia="Times" w:hAnsi="Times New Roman" w:cs="Times New Roman"/>
          <w:b/>
          <w:sz w:val="24"/>
          <w:szCs w:val="24"/>
          <w:lang w:val="en-GB" w:eastAsia="en-NZ"/>
        </w:rPr>
      </w:pPr>
      <w:r w:rsidRPr="00704346">
        <w:rPr>
          <w:rFonts w:ascii="Times New Roman" w:eastAsia="Times" w:hAnsi="Times New Roman" w:cs="Times New Roman"/>
          <w:b/>
          <w:sz w:val="24"/>
          <w:szCs w:val="24"/>
          <w:lang w:val="en-GB" w:eastAsia="en-NZ"/>
        </w:rPr>
        <w:t>Discussion</w:t>
      </w:r>
    </w:p>
    <w:p w:rsidR="00CB34D9" w:rsidRPr="00704346" w:rsidRDefault="00CB34D9" w:rsidP="00704346">
      <w:pPr>
        <w:spacing w:after="0" w:line="240" w:lineRule="auto"/>
        <w:rPr>
          <w:rFonts w:ascii="Times New Roman" w:eastAsia="Times" w:hAnsi="Times New Roman" w:cs="Times New Roman"/>
          <w:bCs/>
          <w:sz w:val="24"/>
          <w:szCs w:val="24"/>
          <w:lang w:val="en-GB" w:eastAsia="en-NZ"/>
        </w:rPr>
      </w:pPr>
      <w:r w:rsidRPr="00704346">
        <w:rPr>
          <w:rFonts w:ascii="Times New Roman" w:eastAsia="Times" w:hAnsi="Times New Roman" w:cs="Times New Roman"/>
          <w:bCs/>
          <w:sz w:val="24"/>
          <w:szCs w:val="24"/>
          <w:lang w:val="en-GB" w:eastAsia="en-NZ"/>
        </w:rPr>
        <w:t xml:space="preserve">This finding of less fiscal decentralization in this study is in line with </w:t>
      </w:r>
      <w:r w:rsidRPr="00704346">
        <w:rPr>
          <w:rFonts w:ascii="Times New Roman" w:eastAsia="Times" w:hAnsi="Times New Roman" w:cs="Times New Roman"/>
          <w:bCs/>
          <w:sz w:val="24"/>
          <w:szCs w:val="24"/>
          <w:lang w:val="en-GB" w:eastAsia="en-NZ"/>
        </w:rPr>
        <w:fldChar w:fldCharType="begin"/>
      </w:r>
      <w:r w:rsidRPr="00704346">
        <w:rPr>
          <w:rFonts w:ascii="Times New Roman" w:eastAsia="Times" w:hAnsi="Times New Roman" w:cs="Times New Roman"/>
          <w:bCs/>
          <w:sz w:val="24"/>
          <w:szCs w:val="24"/>
          <w:lang w:val="en-GB" w:eastAsia="en-NZ"/>
        </w:rPr>
        <w:instrText xml:space="preserve"> ADDIN EN.CITE &lt;EndNote&gt;&lt;Cite AuthorYear="1"&gt;&lt;Author&gt;Davey&lt;/Author&gt;&lt;Year&gt;1988&lt;/Year&gt;&lt;RecNum&gt;771&lt;/RecNum&gt;&lt;DisplayText&gt;Davey (1988)&lt;/DisplayText&gt;&lt;record&gt;&lt;rec-number&gt;771&lt;/rec-number&gt;&lt;foreign-keys&gt;&lt;key app="EN" db-id="epze9rv020far7ezt2jvr0vx9svtadprzpze" timestamp="1503548264"&gt;771&lt;/key&gt;&lt;/foreign-keys&gt;&lt;ref-type name="Journal Article"&gt;17&lt;/ref-type&gt;&lt;contributors&gt;&lt;authors&gt;&lt;author&gt;Davey, KJ&lt;/author&gt;&lt;/authors&gt;&lt;/contributors&gt;&lt;titles&gt;&lt;title&gt;Pembiayaan Pemerintah Daerah Praktek-Praktek Internasional dan Relevansinya bagi Dunia Ketiga, terjemahan&lt;/title&gt;&lt;secondary-title&gt;UI-Press, Jakarta&lt;/secondary-title&gt;&lt;/titles&gt;&lt;periodical&gt;&lt;full-title&gt;UI-Press, Jakarta&lt;/full-title&gt;&lt;/periodical&gt;&lt;dates&gt;&lt;year&gt;1988&lt;/year&gt;&lt;/dates&gt;&lt;urls&gt;&lt;/urls&gt;&lt;/record&gt;&lt;/Cite&gt;&lt;/EndNote&gt;</w:instrText>
      </w:r>
      <w:r w:rsidRPr="00704346">
        <w:rPr>
          <w:rFonts w:ascii="Times New Roman" w:eastAsia="Times" w:hAnsi="Times New Roman" w:cs="Times New Roman"/>
          <w:bCs/>
          <w:sz w:val="24"/>
          <w:szCs w:val="24"/>
          <w:lang w:val="en-GB" w:eastAsia="en-NZ"/>
        </w:rPr>
        <w:fldChar w:fldCharType="separate"/>
      </w:r>
      <w:r w:rsidRPr="00704346">
        <w:rPr>
          <w:rFonts w:ascii="Times New Roman" w:eastAsia="Times" w:hAnsi="Times New Roman" w:cs="Times New Roman"/>
          <w:bCs/>
          <w:noProof/>
          <w:sz w:val="24"/>
          <w:szCs w:val="24"/>
          <w:lang w:val="en-GB" w:eastAsia="en-NZ"/>
        </w:rPr>
        <w:t>Davey (1988)</w:t>
      </w:r>
      <w:r w:rsidRPr="00704346">
        <w:rPr>
          <w:rFonts w:ascii="Times New Roman" w:eastAsia="Times" w:hAnsi="Times New Roman" w:cs="Times New Roman"/>
          <w:bCs/>
          <w:sz w:val="24"/>
          <w:szCs w:val="24"/>
          <w:lang w:val="en-GB" w:eastAsia="en-NZ"/>
        </w:rPr>
        <w:fldChar w:fldCharType="end"/>
      </w:r>
      <w:r w:rsidRPr="00704346">
        <w:rPr>
          <w:rFonts w:ascii="Times New Roman" w:eastAsia="Times" w:hAnsi="Times New Roman" w:cs="Times New Roman"/>
          <w:bCs/>
          <w:sz w:val="24"/>
          <w:szCs w:val="24"/>
          <w:lang w:val="en-GB" w:eastAsia="en-NZ"/>
        </w:rPr>
        <w:t xml:space="preserve"> arguing that central government fund transfer shows high dependence on the centre. The decline of independence of a region is implicitly influenced by the transfer of central government </w:t>
      </w:r>
      <w:r w:rsidRPr="00704346">
        <w:rPr>
          <w:rFonts w:ascii="Times New Roman" w:eastAsia="Times" w:hAnsi="Times New Roman" w:cs="Times New Roman"/>
          <w:bCs/>
          <w:sz w:val="24"/>
          <w:szCs w:val="24"/>
          <w:lang w:val="en-GB" w:eastAsia="en-NZ"/>
        </w:rPr>
        <w:fldChar w:fldCharType="begin"/>
      </w:r>
      <w:r w:rsidRPr="00704346">
        <w:rPr>
          <w:rFonts w:ascii="Times New Roman" w:eastAsia="Times" w:hAnsi="Times New Roman" w:cs="Times New Roman"/>
          <w:bCs/>
          <w:sz w:val="24"/>
          <w:szCs w:val="24"/>
          <w:lang w:val="en-GB" w:eastAsia="en-NZ"/>
        </w:rPr>
        <w:instrText xml:space="preserve"> ADDIN EN.CITE &lt;EndNote&gt;&lt;Cite&gt;&lt;Author&gt;Abdullah&lt;/Author&gt;&lt;Year&gt;2003&lt;/Year&gt;&lt;RecNum&gt;772&lt;/RecNum&gt;&lt;DisplayText&gt;(Abdullah &amp;amp; Halim, 2003; Mardiasmo, 2002)&lt;/DisplayText&gt;&lt;record&gt;&lt;rec-number&gt;772&lt;/rec-number&gt;&lt;foreign-keys&gt;&lt;key app="EN" db-id="epze9rv020far7ezt2jvr0vx9svtadprzpze" timestamp="1503730437"&gt;772&lt;/key&gt;&lt;/foreign-keys&gt;&lt;ref-type name="Journal Article"&gt;17&lt;/ref-type&gt;&lt;contributors&gt;&lt;authors&gt;&lt;author&gt;Abdullah, Syukriy&lt;/author&gt;&lt;author&gt;Halim, Abdul&lt;/author&gt;&lt;/authors&gt;&lt;/contributors&gt;&lt;titles&gt;&lt;title&gt;Pengaruh dana alokasi umum (DAU) dan pendapatan asli daerah (PAD) terhadap belanja pemerintah daerah: Studi kasus kabupaten/kota di Jawa dan Bali&lt;/title&gt;&lt;secondary-title&gt;Proceeding Simposium Nasional Akuntansi VI&lt;/secondary-title&gt;&lt;/titles&gt;&lt;periodical&gt;&lt;full-title&gt;Proceeding Simposium Nasional Akuntansi VI&lt;/full-title&gt;&lt;/periodical&gt;&lt;pages&gt;16-17&lt;/pages&gt;&lt;dates&gt;&lt;year&gt;2003&lt;/year&gt;&lt;/dates&gt;&lt;urls&gt;&lt;/urls&gt;&lt;/record&gt;&lt;/Cite&gt;&lt;Cite&gt;&lt;Author&gt;Mardiasmo&lt;/Author&gt;&lt;Year&gt;2002&lt;/Year&gt;&lt;RecNum&gt;773&lt;/RecNum&gt;&lt;record&gt;&lt;rec-number&gt;773&lt;/rec-number&gt;&lt;foreign-keys&gt;&lt;key app="EN" db-id="epze9rv020far7ezt2jvr0vx9svtadprzpze" timestamp="1503730607"&gt;773&lt;/key&gt;&lt;/foreign-keys&gt;&lt;ref-type name="Generic"&gt;13&lt;/ref-type&gt;&lt;contributors&gt;&lt;authors&gt;&lt;author&gt;Mardiasmo, April&lt;/author&gt;&lt;/authors&gt;&lt;/contributors&gt;&lt;titles&gt;&lt;title&gt;Otonomi dan Manajemen Keuangan Daerah: Good Governance, Democratization, Local Government Financial Management&lt;/title&gt;&lt;/titles&gt;&lt;dates&gt;&lt;year&gt;2002&lt;/year&gt;&lt;/dates&gt;&lt;publisher&gt;Edisi Bahasa Indonesia, Penerbit Andi, Yogyakarta&lt;/publisher&gt;&lt;urls&gt;&lt;/urls&gt;&lt;/record&gt;&lt;/Cite&gt;&lt;/EndNote&gt;</w:instrText>
      </w:r>
      <w:r w:rsidRPr="00704346">
        <w:rPr>
          <w:rFonts w:ascii="Times New Roman" w:eastAsia="Times" w:hAnsi="Times New Roman" w:cs="Times New Roman"/>
          <w:bCs/>
          <w:sz w:val="24"/>
          <w:szCs w:val="24"/>
          <w:lang w:val="en-GB" w:eastAsia="en-NZ"/>
        </w:rPr>
        <w:fldChar w:fldCharType="separate"/>
      </w:r>
      <w:r w:rsidRPr="00704346">
        <w:rPr>
          <w:rFonts w:ascii="Times New Roman" w:eastAsia="Times" w:hAnsi="Times New Roman" w:cs="Times New Roman"/>
          <w:bCs/>
          <w:noProof/>
          <w:sz w:val="24"/>
          <w:szCs w:val="24"/>
          <w:lang w:val="en-GB" w:eastAsia="en-NZ"/>
        </w:rPr>
        <w:t>(Abdullah &amp; Halim, 2003; Mardiasmo, 2002)</w:t>
      </w:r>
      <w:r w:rsidRPr="00704346">
        <w:rPr>
          <w:rFonts w:ascii="Times New Roman" w:eastAsia="Times" w:hAnsi="Times New Roman" w:cs="Times New Roman"/>
          <w:bCs/>
          <w:sz w:val="24"/>
          <w:szCs w:val="24"/>
          <w:lang w:val="en-GB" w:eastAsia="en-NZ"/>
        </w:rPr>
        <w:fldChar w:fldCharType="end"/>
      </w:r>
      <w:r w:rsidRPr="00704346">
        <w:rPr>
          <w:rFonts w:ascii="Times New Roman" w:eastAsia="Times" w:hAnsi="Times New Roman" w:cs="Times New Roman"/>
          <w:bCs/>
          <w:sz w:val="24"/>
          <w:szCs w:val="24"/>
          <w:lang w:val="en-GB" w:eastAsia="en-NZ"/>
        </w:rPr>
        <w:t xml:space="preserve"> and the similar situation applies to the case of the regency of Mimika. The decentralization should be able to develop economic growth. </w:t>
      </w:r>
      <w:r w:rsidRPr="00704346">
        <w:rPr>
          <w:rFonts w:ascii="Times New Roman" w:eastAsia="Times" w:hAnsi="Times New Roman" w:cs="Times New Roman"/>
          <w:bCs/>
          <w:sz w:val="24"/>
          <w:szCs w:val="24"/>
          <w:lang w:val="en-GB" w:eastAsia="en-NZ"/>
        </w:rPr>
        <w:fldChar w:fldCharType="begin"/>
      </w:r>
      <w:r w:rsidRPr="00704346">
        <w:rPr>
          <w:rFonts w:ascii="Times New Roman" w:eastAsia="Times" w:hAnsi="Times New Roman" w:cs="Times New Roman"/>
          <w:bCs/>
          <w:sz w:val="24"/>
          <w:szCs w:val="24"/>
          <w:lang w:val="en-GB" w:eastAsia="en-NZ"/>
        </w:rPr>
        <w:instrText xml:space="preserve"> ADDIN EN.CITE &lt;EndNote&gt;&lt;Cite AuthorYear="1"&gt;&lt;Author&gt;Malmudi&lt;/Author&gt;&lt;Year&gt;2010&lt;/Year&gt;&lt;RecNum&gt;766&lt;/RecNum&gt;&lt;DisplayText&gt;Malmudi (2010)&lt;/DisplayText&gt;&lt;record&gt;&lt;rec-number&gt;766&lt;/rec-number&gt;&lt;foreign-keys&gt;&lt;key app="EN" db-id="epze9rv020far7ezt2jvr0vx9svtadprzpze" timestamp="1503547156"&gt;766&lt;/key&gt;&lt;/foreign-keys&gt;&lt;ref-type name="Book"&gt;6&lt;/ref-type&gt;&lt;contributors&gt;&lt;authors&gt;&lt;author&gt;Malmudi&lt;/author&gt;&lt;/authors&gt;&lt;/contributors&gt;&lt;titles&gt;&lt;title&gt;Analisis Laporan Keuangan Pemerintah Daerah: Panduan bagi Eksekutif, DPRD, dan Masyarakat dalam Pengambilan Keputusan Ekonomi, Sosial, dan Politik&lt;/title&gt;&lt;secondary-title&gt;Buku Seri Membudayakan Akuntabilitas Publik&lt;/secondary-title&gt;&lt;/titles&gt;&lt;dates&gt;&lt;year&gt;2010&lt;/year&gt;&lt;/dates&gt;&lt;pub-location&gt;Yogyakarta&lt;/pub-location&gt;&lt;publisher&gt;Unit Penerbit dan Percetakan Sekolah Tinggi Ilmu Manajemen YKPN&lt;/publisher&gt;&lt;urls&gt;&lt;/urls&gt;&lt;/record&gt;&lt;/Cite&gt;&lt;Cite&gt;&lt;Author&gt;Malmudi&lt;/Author&gt;&lt;Year&gt;2010&lt;/Year&gt;&lt;RecNum&gt;766&lt;/RecNum&gt;&lt;record&gt;&lt;rec-number&gt;766&lt;/rec-number&gt;&lt;foreign-keys&gt;&lt;key app="EN" db-id="epze9rv020far7ezt2jvr0vx9svtadprzpze" timestamp="1503547156"&gt;766&lt;/key&gt;&lt;/foreign-keys&gt;&lt;ref-type name="Book"&gt;6&lt;/ref-type&gt;&lt;contributors&gt;&lt;authors&gt;&lt;author&gt;Malmudi&lt;/author&gt;&lt;/authors&gt;&lt;/contributors&gt;&lt;titles&gt;&lt;title&gt;Analisis Laporan Keuangan Pemerintah Daerah: Panduan bagi Eksekutif, DPRD, dan Masyarakat dalam Pengambilan Keputusan Ekonomi, Sosial, dan Politik&lt;/title&gt;&lt;secondary-title&gt;Buku Seri Membudayakan Akuntabilitas Publik&lt;/secondary-title&gt;&lt;/titles&gt;&lt;dates&gt;&lt;year&gt;2010&lt;/year&gt;&lt;/dates&gt;&lt;pub-location&gt;Yogyakarta&lt;/pub-location&gt;&lt;publisher&gt;Unit Penerbit dan Percetakan Sekolah Tinggi Ilmu Manajemen YKPN&lt;/publisher&gt;&lt;urls&gt;&lt;/urls&gt;&lt;/record&gt;&lt;/Cite&gt;&lt;/EndNote&gt;</w:instrText>
      </w:r>
      <w:r w:rsidRPr="00704346">
        <w:rPr>
          <w:rFonts w:ascii="Times New Roman" w:eastAsia="Times" w:hAnsi="Times New Roman" w:cs="Times New Roman"/>
          <w:bCs/>
          <w:sz w:val="24"/>
          <w:szCs w:val="24"/>
          <w:lang w:val="en-GB" w:eastAsia="en-NZ"/>
        </w:rPr>
        <w:fldChar w:fldCharType="separate"/>
      </w:r>
      <w:r w:rsidRPr="00704346">
        <w:rPr>
          <w:rFonts w:ascii="Times New Roman" w:eastAsia="Times" w:hAnsi="Times New Roman" w:cs="Times New Roman"/>
          <w:bCs/>
          <w:noProof/>
          <w:sz w:val="24"/>
          <w:szCs w:val="24"/>
          <w:lang w:val="en-GB" w:eastAsia="en-NZ"/>
        </w:rPr>
        <w:t>Malmudi (2010)</w:t>
      </w:r>
      <w:r w:rsidRPr="00704346">
        <w:rPr>
          <w:rFonts w:ascii="Times New Roman" w:eastAsia="Times" w:hAnsi="Times New Roman" w:cs="Times New Roman"/>
          <w:bCs/>
          <w:sz w:val="24"/>
          <w:szCs w:val="24"/>
          <w:lang w:val="en-GB" w:eastAsia="en-NZ"/>
        </w:rPr>
        <w:fldChar w:fldCharType="end"/>
      </w:r>
      <w:r w:rsidRPr="00704346">
        <w:rPr>
          <w:rFonts w:ascii="Times New Roman" w:eastAsia="Times" w:hAnsi="Times New Roman" w:cs="Times New Roman"/>
          <w:bCs/>
          <w:sz w:val="24"/>
          <w:szCs w:val="24"/>
          <w:lang w:val="en-GB" w:eastAsia="en-NZ"/>
        </w:rPr>
        <w:t xml:space="preserve"> stated that the more locally-generated revenue shows the greater capability of local governments to implement the decentralization. This revenue is needed to meet local requirements and the decentralization should be able to increase local government revenue which in turn is expected to increase regional economic growth </w:t>
      </w:r>
      <w:r w:rsidRPr="00704346">
        <w:rPr>
          <w:rFonts w:ascii="Times New Roman" w:eastAsia="Times" w:hAnsi="Times New Roman" w:cs="Times New Roman"/>
          <w:bCs/>
          <w:sz w:val="24"/>
          <w:szCs w:val="24"/>
          <w:lang w:val="en-GB" w:eastAsia="en-NZ"/>
        </w:rPr>
        <w:fldChar w:fldCharType="begin">
          <w:fldData xml:space="preserve">PEVuZE5vdGU+PENpdGU+PEF1dGhvcj5Ba2FpPC9BdXRob3I+PFllYXI+MjAwMjwvWWVhcj48UmVj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==
</w:fldData>
        </w:fldChar>
      </w:r>
      <w:r w:rsidRPr="00704346">
        <w:rPr>
          <w:rFonts w:ascii="Times New Roman" w:eastAsia="Times" w:hAnsi="Times New Roman" w:cs="Times New Roman"/>
          <w:bCs/>
          <w:sz w:val="24"/>
          <w:szCs w:val="24"/>
          <w:lang w:val="en-GB" w:eastAsia="en-NZ"/>
        </w:rPr>
        <w:instrText xml:space="preserve"> ADDIN EN.CITE </w:instrText>
      </w:r>
      <w:r w:rsidRPr="00704346">
        <w:rPr>
          <w:rFonts w:ascii="Times New Roman" w:eastAsia="Times" w:hAnsi="Times New Roman" w:cs="Times New Roman"/>
          <w:bCs/>
          <w:sz w:val="24"/>
          <w:szCs w:val="24"/>
          <w:lang w:val="en-GB" w:eastAsia="en-NZ"/>
        </w:rPr>
        <w:fldChar w:fldCharType="begin">
          <w:fldData xml:space="preserve">PEVuZE5vdGU+PENpdGU+PEF1dGhvcj5Ba2FpPC9BdXRob3I+PFllYXI+MjAwMjwvWWVhcj48UmVj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==
</w:fldData>
        </w:fldChar>
      </w:r>
      <w:r w:rsidRPr="00704346">
        <w:rPr>
          <w:rFonts w:ascii="Times New Roman" w:eastAsia="Times" w:hAnsi="Times New Roman" w:cs="Times New Roman"/>
          <w:bCs/>
          <w:sz w:val="24"/>
          <w:szCs w:val="24"/>
          <w:lang w:val="en-GB" w:eastAsia="en-NZ"/>
        </w:rPr>
        <w:instrText xml:space="preserve"> ADDIN EN.CITE.DATA </w:instrText>
      </w:r>
      <w:r w:rsidRPr="00704346">
        <w:rPr>
          <w:rFonts w:ascii="Times New Roman" w:eastAsia="Times" w:hAnsi="Times New Roman" w:cs="Times New Roman"/>
          <w:bCs/>
          <w:sz w:val="24"/>
          <w:szCs w:val="24"/>
          <w:lang w:val="en-GB" w:eastAsia="en-NZ"/>
        </w:rPr>
      </w:r>
      <w:r w:rsidRPr="00704346">
        <w:rPr>
          <w:rFonts w:ascii="Times New Roman" w:eastAsia="Times" w:hAnsi="Times New Roman" w:cs="Times New Roman"/>
          <w:bCs/>
          <w:sz w:val="24"/>
          <w:szCs w:val="24"/>
          <w:lang w:val="en-GB" w:eastAsia="en-NZ"/>
        </w:rPr>
        <w:fldChar w:fldCharType="end"/>
      </w:r>
      <w:r w:rsidRPr="00704346">
        <w:rPr>
          <w:rFonts w:ascii="Times New Roman" w:eastAsia="Times" w:hAnsi="Times New Roman" w:cs="Times New Roman"/>
          <w:bCs/>
          <w:sz w:val="24"/>
          <w:szCs w:val="24"/>
          <w:lang w:val="en-GB" w:eastAsia="en-NZ"/>
        </w:rPr>
      </w:r>
      <w:r w:rsidRPr="00704346">
        <w:rPr>
          <w:rFonts w:ascii="Times New Roman" w:eastAsia="Times" w:hAnsi="Times New Roman" w:cs="Times New Roman"/>
          <w:bCs/>
          <w:sz w:val="24"/>
          <w:szCs w:val="24"/>
          <w:lang w:val="en-GB" w:eastAsia="en-NZ"/>
        </w:rPr>
        <w:fldChar w:fldCharType="separate"/>
      </w:r>
      <w:r w:rsidRPr="00704346">
        <w:rPr>
          <w:rFonts w:ascii="Times New Roman" w:eastAsia="Times" w:hAnsi="Times New Roman" w:cs="Times New Roman"/>
          <w:bCs/>
          <w:noProof/>
          <w:sz w:val="24"/>
          <w:szCs w:val="24"/>
          <w:lang w:val="en-GB" w:eastAsia="en-NZ"/>
        </w:rPr>
        <w:t>(Akai &amp; Sakata, 2002; Bröthaler &amp; Getzner, 2010; Iimi, 2005; Malik et al., 2006)</w:t>
      </w:r>
      <w:r w:rsidRPr="00704346">
        <w:rPr>
          <w:rFonts w:ascii="Times New Roman" w:eastAsia="Times" w:hAnsi="Times New Roman" w:cs="Times New Roman"/>
          <w:bCs/>
          <w:sz w:val="24"/>
          <w:szCs w:val="24"/>
          <w:lang w:val="en-GB" w:eastAsia="en-NZ"/>
        </w:rPr>
        <w:fldChar w:fldCharType="end"/>
      </w:r>
      <w:r w:rsidRPr="00704346">
        <w:rPr>
          <w:rFonts w:ascii="Times New Roman" w:eastAsia="Times" w:hAnsi="Times New Roman" w:cs="Times New Roman"/>
          <w:bCs/>
          <w:sz w:val="24"/>
          <w:szCs w:val="24"/>
          <w:lang w:val="en-GB" w:eastAsia="en-NZ"/>
        </w:rPr>
        <w:t>. One of the roles of local government in increasing this economic growth in the region is to make the local government expenditures more effective in supporting the economic activities in the society, such as public facilities development, and with proper allocation it is also expected to increase the local revenues. If it proves to be less favourable for the economic development, the regions will depend heavily on the transfer of central government funds, and this causes low economic development. </w:t>
      </w:r>
    </w:p>
    <w:p w:rsidR="00CB34D9" w:rsidRPr="00704346" w:rsidRDefault="00CB34D9" w:rsidP="00704346">
      <w:pPr>
        <w:spacing w:after="0" w:line="240" w:lineRule="auto"/>
        <w:rPr>
          <w:rFonts w:ascii="Times New Roman" w:eastAsia="Times" w:hAnsi="Times New Roman" w:cs="Times New Roman"/>
          <w:bCs/>
          <w:sz w:val="24"/>
          <w:szCs w:val="24"/>
          <w:lang w:val="en-GB" w:eastAsia="en-NZ"/>
        </w:rPr>
      </w:pPr>
    </w:p>
    <w:p w:rsidR="00CB34D9" w:rsidRPr="00704346" w:rsidRDefault="00CB34D9" w:rsidP="00704346">
      <w:pPr>
        <w:spacing w:after="0" w:line="240" w:lineRule="auto"/>
        <w:rPr>
          <w:rFonts w:ascii="Times New Roman" w:eastAsia="Times" w:hAnsi="Times New Roman" w:cs="Times New Roman"/>
          <w:bCs/>
          <w:sz w:val="24"/>
          <w:szCs w:val="24"/>
          <w:lang w:val="en-GB" w:eastAsia="en-NZ"/>
        </w:rPr>
      </w:pPr>
      <w:r w:rsidRPr="00704346">
        <w:rPr>
          <w:rFonts w:ascii="Times New Roman" w:eastAsia="Times" w:hAnsi="Times New Roman" w:cs="Times New Roman"/>
          <w:bCs/>
          <w:sz w:val="24"/>
          <w:szCs w:val="24"/>
          <w:lang w:val="en-GB" w:eastAsia="en-NZ"/>
        </w:rPr>
        <w:t xml:space="preserve">The local government in this study, in carrying out the economy, needs to get sufficient attention from central government towards helping economic growth in the region, as </w:t>
      </w:r>
      <w:r w:rsidRPr="00704346">
        <w:rPr>
          <w:rFonts w:ascii="Times New Roman" w:eastAsia="Times" w:hAnsi="Times New Roman" w:cs="Times New Roman"/>
          <w:bCs/>
          <w:sz w:val="24"/>
          <w:szCs w:val="24"/>
          <w:lang w:val="en-GB" w:eastAsia="en-NZ"/>
        </w:rPr>
        <w:lastRenderedPageBreak/>
        <w:t xml:space="preserve">reflected through the transfer funds from tax and non-tax sharing, general or special allocation funds. The transfer funds are used to support regional expenditures, however, higher use of this fund indicates high dependence of local governments on the central government. The positive benefit of central government’s transfer fund comes only if the funds are used for the consumption of goods and services so as to support economic activities that can develop the growth of the regional economy </w:t>
      </w:r>
      <w:r w:rsidRPr="00704346">
        <w:rPr>
          <w:rFonts w:ascii="Times New Roman" w:eastAsia="Times" w:hAnsi="Times New Roman" w:cs="Times New Roman"/>
          <w:bCs/>
          <w:sz w:val="24"/>
          <w:szCs w:val="24"/>
          <w:lang w:val="en-GB" w:eastAsia="en-NZ"/>
        </w:rPr>
        <w:fldChar w:fldCharType="begin"/>
      </w:r>
      <w:r w:rsidRPr="00704346">
        <w:rPr>
          <w:rFonts w:ascii="Times New Roman" w:eastAsia="Times" w:hAnsi="Times New Roman" w:cs="Times New Roman"/>
          <w:bCs/>
          <w:sz w:val="24"/>
          <w:szCs w:val="24"/>
          <w:lang w:val="en-GB" w:eastAsia="en-NZ"/>
        </w:rPr>
        <w:instrText xml:space="preserve"> ADDIN EN.CITE &lt;EndNote&gt;&lt;Cite&gt;&lt;Author&gt;Devarajan&lt;/Author&gt;&lt;Year&gt;1996&lt;/Year&gt;&lt;RecNum&gt;793&lt;/RecNum&gt;&lt;DisplayText&gt;(Devarajan, Swaroop, &amp;amp; Zou, 1996)&lt;/DisplayText&gt;&lt;record&gt;&lt;rec-number&gt;793&lt;/rec-number&gt;&lt;foreign-keys&gt;&lt;key app="EN" db-id="epze9rv020far7ezt2jvr0vx9svtadprzpze" timestamp="1503736841"&gt;793&lt;/key&gt;&lt;/foreign-keys&gt;&lt;ref-type name="Journal Article"&gt;17&lt;/ref-type&gt;&lt;contributors&gt;&lt;authors&gt;&lt;author&gt;Devarajan, Shantayanan&lt;/author&gt;&lt;author&gt;Swaroop, Vinaya&lt;/author&gt;&lt;author&gt;Zou, Heng-fu&lt;/author&gt;&lt;/authors&gt;&lt;/contributors&gt;&lt;titles&gt;&lt;title&gt;The composition of public expenditure and economic growth&lt;/title&gt;&lt;secondary-title&gt;Journal of monetary economics&lt;/secondary-title&gt;&lt;/titles&gt;&lt;periodical&gt;&lt;full-title&gt;Journal of monetary economics&lt;/full-title&gt;&lt;/periodical&gt;&lt;pages&gt;313-344&lt;/pages&gt;&lt;volume&gt;37&lt;/volume&gt;&lt;number&gt;2&lt;/number&gt;&lt;dates&gt;&lt;year&gt;1996&lt;/year&gt;&lt;/dates&gt;&lt;isbn&gt;0304-3932&lt;/isbn&gt;&lt;urls&gt;&lt;/urls&gt;&lt;/record&gt;&lt;/Cite&gt;&lt;/EndNote&gt;</w:instrText>
      </w:r>
      <w:r w:rsidRPr="00704346">
        <w:rPr>
          <w:rFonts w:ascii="Times New Roman" w:eastAsia="Times" w:hAnsi="Times New Roman" w:cs="Times New Roman"/>
          <w:bCs/>
          <w:sz w:val="24"/>
          <w:szCs w:val="24"/>
          <w:lang w:val="en-GB" w:eastAsia="en-NZ"/>
        </w:rPr>
        <w:fldChar w:fldCharType="separate"/>
      </w:r>
      <w:r w:rsidRPr="00704346">
        <w:rPr>
          <w:rFonts w:ascii="Times New Roman" w:eastAsia="Times" w:hAnsi="Times New Roman" w:cs="Times New Roman"/>
          <w:bCs/>
          <w:noProof/>
          <w:sz w:val="24"/>
          <w:szCs w:val="24"/>
          <w:lang w:val="en-GB" w:eastAsia="en-NZ"/>
        </w:rPr>
        <w:t>(Devarajan, Swaroop, &amp; Zou, 1996)</w:t>
      </w:r>
      <w:r w:rsidRPr="00704346">
        <w:rPr>
          <w:rFonts w:ascii="Times New Roman" w:eastAsia="Times" w:hAnsi="Times New Roman" w:cs="Times New Roman"/>
          <w:bCs/>
          <w:sz w:val="24"/>
          <w:szCs w:val="24"/>
          <w:lang w:val="en-GB" w:eastAsia="en-NZ"/>
        </w:rPr>
        <w:fldChar w:fldCharType="end"/>
      </w:r>
      <w:r w:rsidRPr="00704346">
        <w:rPr>
          <w:rFonts w:ascii="Times New Roman" w:eastAsia="Times" w:hAnsi="Times New Roman" w:cs="Times New Roman"/>
          <w:bCs/>
          <w:sz w:val="24"/>
          <w:szCs w:val="24"/>
          <w:lang w:val="en-GB" w:eastAsia="en-NZ"/>
        </w:rPr>
        <w:t xml:space="preserve">. For example, the transfer funds are used to finance direct expenditure in the forms of capital expenditures used mainly to support the implementation of regional programs and activities. The regency of Mimika, therefore, is expected to use the best possible ways in which all income derived from the transfer funds and other legitimate local revenue (which is regional income from other sources) can be used to develop the regional economy and at the same time provide good public services to the community.  </w:t>
      </w:r>
    </w:p>
    <w:p w:rsidR="00CB34D9" w:rsidRPr="00704346" w:rsidRDefault="00CB34D9" w:rsidP="00704346">
      <w:pPr>
        <w:spacing w:after="0" w:line="240" w:lineRule="auto"/>
        <w:rPr>
          <w:rFonts w:ascii="Times New Roman" w:eastAsia="Times" w:hAnsi="Times New Roman" w:cs="Times New Roman"/>
          <w:bCs/>
          <w:sz w:val="24"/>
          <w:szCs w:val="24"/>
          <w:lang w:val="en-GB" w:eastAsia="en-NZ"/>
        </w:rPr>
      </w:pPr>
    </w:p>
    <w:p w:rsidR="00CB34D9" w:rsidRPr="00704346" w:rsidRDefault="00CB34D9" w:rsidP="00704346">
      <w:pPr>
        <w:spacing w:after="0" w:line="240" w:lineRule="auto"/>
        <w:rPr>
          <w:rFonts w:ascii="Times New Roman" w:eastAsia="Times" w:hAnsi="Times New Roman" w:cs="Times New Roman"/>
          <w:bCs/>
          <w:sz w:val="24"/>
          <w:szCs w:val="24"/>
          <w:lang w:val="en-GB" w:eastAsia="en-NZ"/>
        </w:rPr>
      </w:pPr>
      <w:r w:rsidRPr="00704346">
        <w:rPr>
          <w:rFonts w:ascii="Times New Roman" w:eastAsia="Times" w:hAnsi="Times New Roman" w:cs="Times New Roman"/>
          <w:bCs/>
          <w:sz w:val="24"/>
          <w:szCs w:val="24"/>
          <w:lang w:val="en-GB" w:eastAsia="en-NZ"/>
        </w:rPr>
        <w:t xml:space="preserve">However, the regency is still unable even to finance its indirect expenditures. As signalled above, indirect expenditures are incurred to finance indirect activities of local government, such as public servants’ salaries and other expenses related to asset maintenance. These expenditures are disbursed even if the development programs are not implemented. The Law No. 32 of 2004 categorizes indirect expenditures as fixed expenditures that are routinely incurred even if there is no particular program being run by the government. So the capacity to finance this expenditure in the region is considered to be urgent, in order to sustain the local government in running the daily governmental work. The routine capacity index is one of the financial ratios used to measure local financial capacity in meeting the indirect expenditures </w:t>
      </w:r>
      <w:r w:rsidRPr="00704346">
        <w:rPr>
          <w:rFonts w:ascii="Times New Roman" w:eastAsia="Times" w:hAnsi="Times New Roman" w:cs="Times New Roman"/>
          <w:bCs/>
          <w:sz w:val="24"/>
          <w:szCs w:val="24"/>
          <w:lang w:val="en-GB" w:eastAsia="en-NZ"/>
        </w:rPr>
        <w:fldChar w:fldCharType="begin"/>
      </w:r>
      <w:r w:rsidRPr="00704346">
        <w:rPr>
          <w:rFonts w:ascii="Times New Roman" w:eastAsia="Times" w:hAnsi="Times New Roman" w:cs="Times New Roman"/>
          <w:bCs/>
          <w:sz w:val="24"/>
          <w:szCs w:val="24"/>
          <w:lang w:val="en-GB" w:eastAsia="en-NZ"/>
        </w:rPr>
        <w:instrText xml:space="preserve"> ADDIN EN.CITE &lt;EndNote&gt;&lt;Cite&gt;&lt;Author&gt;Vurry&lt;/Author&gt;&lt;Year&gt;2014&lt;/Year&gt;&lt;RecNum&gt;986&lt;/RecNum&gt;&lt;DisplayText&gt;(Vurry, Suwendra, &amp;amp; Yudiaatmaja, 2014)&lt;/DisplayText&gt;&lt;record&gt;&lt;rec-number&gt;986&lt;/rec-number&gt;&lt;foreign-keys&gt;&lt;key app="EN" db-id="epze9rv020far7ezt2jvr0vx9svtadprzpze" timestamp="1515629342"&gt;986&lt;/key&gt;&lt;/foreign-keys&gt;&lt;ref-type name="Journal Article"&gt;17&lt;/ref-type&gt;&lt;contributors&gt;&lt;authors&gt;&lt;author&gt;Vurry, Anjar Nora&lt;/author&gt;&lt;author&gt;Suwendra, I Wayan&lt;/author&gt;&lt;author&gt;Yudiaatmaja, Fridayana&lt;/author&gt;&lt;/authors&gt;&lt;/contributors&gt;&lt;titles&gt;&lt;title&gt;ANALISIS KEMAMPUAN KEUANGAN DAERAH DAN TREND PADA PEMERINTAH KABUPATEN BULELENG TAHUN ANGGARAN 2004-2013&lt;/title&gt;&lt;secondary-title&gt;Jurnal Jurusan Manajemen&lt;/secondary-title&gt;&lt;/titles&gt;&lt;periodical&gt;&lt;full-title&gt;Jurnal Jurusan Manajemen&lt;/full-title&gt;&lt;/periodical&gt;&lt;volume&gt;2&lt;/volume&gt;&lt;number&gt;1&lt;/number&gt;&lt;dates&gt;&lt;year&gt;2014&lt;/year&gt;&lt;/dates&gt;&lt;urls&gt;&lt;/urls&gt;&lt;/record&gt;&lt;/Cite&gt;&lt;/EndNote&gt;</w:instrText>
      </w:r>
      <w:r w:rsidRPr="00704346">
        <w:rPr>
          <w:rFonts w:ascii="Times New Roman" w:eastAsia="Times" w:hAnsi="Times New Roman" w:cs="Times New Roman"/>
          <w:bCs/>
          <w:sz w:val="24"/>
          <w:szCs w:val="24"/>
          <w:lang w:val="en-GB" w:eastAsia="en-NZ"/>
        </w:rPr>
        <w:fldChar w:fldCharType="separate"/>
      </w:r>
      <w:r w:rsidRPr="00704346">
        <w:rPr>
          <w:rFonts w:ascii="Times New Roman" w:eastAsia="Times" w:hAnsi="Times New Roman" w:cs="Times New Roman"/>
          <w:bCs/>
          <w:noProof/>
          <w:sz w:val="24"/>
          <w:szCs w:val="24"/>
          <w:lang w:val="en-GB" w:eastAsia="en-NZ"/>
        </w:rPr>
        <w:t>(Vurry, Suwendra, &amp; Yudiaatmaja, 2014)</w:t>
      </w:r>
      <w:r w:rsidRPr="00704346">
        <w:rPr>
          <w:rFonts w:ascii="Times New Roman" w:eastAsia="Times" w:hAnsi="Times New Roman" w:cs="Times New Roman"/>
          <w:bCs/>
          <w:sz w:val="24"/>
          <w:szCs w:val="24"/>
          <w:lang w:val="en-GB" w:eastAsia="en-NZ"/>
        </w:rPr>
        <w:fldChar w:fldCharType="end"/>
      </w:r>
      <w:r w:rsidRPr="00704346">
        <w:rPr>
          <w:rFonts w:ascii="Times New Roman" w:eastAsia="Times" w:hAnsi="Times New Roman" w:cs="Times New Roman"/>
          <w:bCs/>
          <w:sz w:val="24"/>
          <w:szCs w:val="24"/>
          <w:lang w:val="en-GB" w:eastAsia="en-NZ"/>
        </w:rPr>
        <w:t xml:space="preserve">. Further analysed data showed that the routine capacity index in the regency in the six years up to 2015 is 27.88, meaning that 27.88% of the routine capacity index means that the regional revenue is able to finance only 27.88% of indirect expenditures, while the remaining 72.12% cannot be met. Inability to finance the indirect expenditures from the locally-generated revenues needs to be subsidized by the government through the transfer fund </w:t>
      </w:r>
      <w:r w:rsidRPr="00704346">
        <w:rPr>
          <w:rFonts w:ascii="Times New Roman" w:eastAsia="Times" w:hAnsi="Times New Roman" w:cs="Times New Roman"/>
          <w:bCs/>
          <w:sz w:val="24"/>
          <w:szCs w:val="24"/>
          <w:lang w:val="en-GB" w:eastAsia="en-NZ"/>
        </w:rPr>
        <w:fldChar w:fldCharType="begin"/>
      </w:r>
      <w:r w:rsidRPr="00704346">
        <w:rPr>
          <w:rFonts w:ascii="Times New Roman" w:eastAsia="Times" w:hAnsi="Times New Roman" w:cs="Times New Roman"/>
          <w:bCs/>
          <w:sz w:val="24"/>
          <w:szCs w:val="24"/>
          <w:lang w:val="en-GB" w:eastAsia="en-NZ"/>
        </w:rPr>
        <w:instrText xml:space="preserve"> ADDIN EN.CITE &lt;EndNote&gt;&lt;Cite&gt;&lt;Author&gt;Khusaini&lt;/Author&gt;&lt;Year&gt;2006&lt;/Year&gt;&lt;RecNum&gt;769&lt;/RecNum&gt;&lt;DisplayText&gt;(Khusaini &amp;amp; Yustika, 2006; Utomo, 2012)&lt;/DisplayText&gt;&lt;record&gt;&lt;rec-number&gt;769&lt;/rec-number&gt;&lt;foreign-keys&gt;&lt;key app="EN" db-id="epze9rv020far7ezt2jvr0vx9svtadprzpze" timestamp="1503547692"&gt;769&lt;/key&gt;&lt;/foreign-keys&gt;&lt;ref-type name="Book"&gt;6&lt;/ref-type&gt;&lt;contributors&gt;&lt;authors&gt;&lt;author&gt;Khusaini, Mohammad&lt;/author&gt;&lt;author&gt;Yustika, Ahmad Erani&lt;/author&gt;&lt;/authors&gt;&lt;/contributors&gt;&lt;titles&gt;&lt;title&gt;Ekonomi Publik: Desentralisasi Fiskal dan Pembangunan Daerah&lt;/title&gt;&lt;/titles&gt;&lt;dates&gt;&lt;year&gt;2006&lt;/year&gt;&lt;/dates&gt;&lt;publisher&gt;Badan Penerbit Fakultas Ekonomi Universitas Brawijaya (BPFE UniBraw)&lt;/publisher&gt;&lt;isbn&gt;9792575030&lt;/isbn&gt;&lt;urls&gt;&lt;/urls&gt;&lt;/record&gt;&lt;/Cite&gt;&lt;Cite&gt;&lt;Author&gt;Utomo&lt;/Author&gt;&lt;Year&gt;2012&lt;/Year&gt;&lt;RecNum&gt;779&lt;/RecNum&gt;&lt;record&gt;&lt;rec-number&gt;779&lt;/rec-number&gt;&lt;foreign-keys&gt;&lt;key app="EN" db-id="epze9rv020far7ezt2jvr0vx9svtadprzpze" timestamp="1503732894"&gt;779&lt;/key&gt;&lt;/foreign-keys&gt;&lt;ref-type name="Journal Article"&gt;17&lt;/ref-type&gt;&lt;contributors&gt;&lt;authors&gt;&lt;author&gt;Utomo, Susilo Prasetyo&lt;/author&gt;&lt;/authors&gt;&lt;/contributors&gt;&lt;titles&gt;&lt;title&gt;Pengaruh Kinerja Keuangan Terhadap Pertumbuhan Ekonomi Daerah Dengan Alokasi Belanja Modal Sebagai Variabel Pemediasi&lt;/title&gt;&lt;secondary-title&gt;Universitas Sebelah Maret, Surakarta&lt;/secondary-title&gt;&lt;/titles&gt;&lt;periodical&gt;&lt;full-title&gt;Universitas Sebelah Maret, Surakarta&lt;/full-title&gt;&lt;/periodical&gt;&lt;dates&gt;&lt;year&gt;2012&lt;/year&gt;&lt;/dates&gt;&lt;urls&gt;&lt;/urls&gt;&lt;/record&gt;&lt;/Cite&gt;&lt;/EndNote&gt;</w:instrText>
      </w:r>
      <w:r w:rsidRPr="00704346">
        <w:rPr>
          <w:rFonts w:ascii="Times New Roman" w:eastAsia="Times" w:hAnsi="Times New Roman" w:cs="Times New Roman"/>
          <w:bCs/>
          <w:sz w:val="24"/>
          <w:szCs w:val="24"/>
          <w:lang w:val="en-GB" w:eastAsia="en-NZ"/>
        </w:rPr>
        <w:fldChar w:fldCharType="separate"/>
      </w:r>
      <w:r w:rsidRPr="00704346">
        <w:rPr>
          <w:rFonts w:ascii="Times New Roman" w:eastAsia="Times" w:hAnsi="Times New Roman" w:cs="Times New Roman"/>
          <w:bCs/>
          <w:noProof/>
          <w:sz w:val="24"/>
          <w:szCs w:val="24"/>
          <w:lang w:val="en-GB" w:eastAsia="en-NZ"/>
        </w:rPr>
        <w:t>(Khusaini &amp; Yustika, 2006; Utomo, 2012)</w:t>
      </w:r>
      <w:r w:rsidRPr="00704346">
        <w:rPr>
          <w:rFonts w:ascii="Times New Roman" w:eastAsia="Times" w:hAnsi="Times New Roman" w:cs="Times New Roman"/>
          <w:bCs/>
          <w:sz w:val="24"/>
          <w:szCs w:val="24"/>
          <w:lang w:val="en-GB" w:eastAsia="en-NZ"/>
        </w:rPr>
        <w:fldChar w:fldCharType="end"/>
      </w:r>
      <w:r w:rsidRPr="00704346">
        <w:rPr>
          <w:rFonts w:ascii="Times New Roman" w:eastAsia="Times" w:hAnsi="Times New Roman" w:cs="Times New Roman"/>
          <w:bCs/>
          <w:sz w:val="24"/>
          <w:szCs w:val="24"/>
          <w:lang w:val="en-GB" w:eastAsia="en-NZ"/>
        </w:rPr>
        <w:t xml:space="preserve">. In other words, the total of locally-generated revenues in the region is potentially used to finance only 27.88% of indirect expenditures, while the remaining 72.12% needs to use the transfer funds from the central government. This indicates the big proportion of transfer funds mostly covers the need of the regency to finance its routine expenditures without being much used for goods and services related to direct expenditures to support the growth of economy in the region.  </w:t>
      </w:r>
    </w:p>
    <w:p w:rsidR="00CB34D9" w:rsidRPr="00704346" w:rsidRDefault="00CB34D9" w:rsidP="00704346">
      <w:pPr>
        <w:spacing w:after="0" w:line="240" w:lineRule="auto"/>
        <w:rPr>
          <w:rFonts w:ascii="Times New Roman" w:eastAsia="Times" w:hAnsi="Times New Roman" w:cs="Times New Roman"/>
          <w:bCs/>
          <w:sz w:val="24"/>
          <w:szCs w:val="24"/>
          <w:lang w:val="en-GB" w:eastAsia="en-NZ"/>
        </w:rPr>
      </w:pPr>
    </w:p>
    <w:p w:rsidR="00CB34D9" w:rsidRPr="00704346" w:rsidRDefault="00CB34D9" w:rsidP="00704346">
      <w:pPr>
        <w:spacing w:after="0" w:line="240" w:lineRule="auto"/>
        <w:rPr>
          <w:rFonts w:ascii="Times New Roman" w:eastAsia="Times" w:hAnsi="Times New Roman" w:cs="Times New Roman"/>
          <w:bCs/>
          <w:sz w:val="24"/>
          <w:szCs w:val="24"/>
          <w:lang w:val="en-GB" w:eastAsia="en-NZ"/>
        </w:rPr>
      </w:pPr>
      <w:r w:rsidRPr="00704346">
        <w:rPr>
          <w:rFonts w:ascii="Times New Roman" w:eastAsia="Times" w:hAnsi="Times New Roman" w:cs="Times New Roman"/>
          <w:bCs/>
          <w:sz w:val="24"/>
          <w:szCs w:val="24"/>
          <w:lang w:val="en-GB" w:eastAsia="en-NZ"/>
        </w:rPr>
        <w:t xml:space="preserve">Several factors are identified as causing the fiscal decentralization issues in the regency. Based on in-depth interviews during the fieldwork, we identified two main issues; namely, there are unidentified potential sources of the locally-generated revenues and there is no maximum absorption of the taxes and levies. The regency has potential in its forest sector as a producer of forest materials, such as timbers. The materials could be sold in domestic and foreign markets and potentially increase their locally-generated revenues. In the tourism sector, with the richness of natural resources, including biodiversity in the region, the government could develop various types of tourism </w:t>
      </w:r>
      <w:r w:rsidRPr="00704346">
        <w:rPr>
          <w:rFonts w:ascii="Times New Roman" w:eastAsia="Times" w:hAnsi="Times New Roman" w:cs="Times New Roman"/>
          <w:bCs/>
          <w:sz w:val="24"/>
          <w:szCs w:val="24"/>
          <w:lang w:val="en-GB" w:eastAsia="en-NZ"/>
        </w:rPr>
        <w:fldChar w:fldCharType="begin"/>
      </w:r>
      <w:r w:rsidRPr="00704346">
        <w:rPr>
          <w:rFonts w:ascii="Times New Roman" w:eastAsia="Times" w:hAnsi="Times New Roman" w:cs="Times New Roman"/>
          <w:bCs/>
          <w:sz w:val="24"/>
          <w:szCs w:val="24"/>
          <w:lang w:val="en-GB" w:eastAsia="en-NZ"/>
        </w:rPr>
        <w:instrText xml:space="preserve"> ADDIN EN.CITE &lt;EndNote&gt;&lt;Cite&gt;&lt;Author&gt;Muller&lt;/Author&gt;&lt;Year&gt;2001&lt;/Year&gt;&lt;RecNum&gt;600&lt;/RecNum&gt;&lt;DisplayText&gt;(Muller, 2001; Timang, 2016)&lt;/DisplayText&gt;&lt;record&gt;&lt;rec-number&gt;600&lt;/rec-number&gt;&lt;foreign-keys&gt;&lt;key app="EN" db-id="epze9rv020far7ezt2jvr0vx9svtadprzpze" timestamp="1502952989"&gt;600&lt;/key&gt;&lt;key app="ENWeb" db-id=""&gt;0&lt;/key&gt;&lt;/foreign-keys&gt;&lt;ref-type name="Book"&gt;6&lt;/ref-type&gt;&lt;contributors&gt;&lt;authors&gt;&lt;author&gt;Muller, Kal&lt;/author&gt;&lt;/authors&gt;&lt;/contributors&gt;&lt;titles&gt;&lt;title&gt;Background Texts For The Amungme Book&lt;/title&gt;&lt;/titles&gt;&lt;dates&gt;&lt;year&gt;2001&lt;/year&gt;&lt;/dates&gt;&lt;publisher&gt;&lt;style face="underline" font="default" size="100%"&gt;www.papuaweb.org&lt;/style&gt;&lt;/publisher&gt;&lt;urls&gt;&lt;/urls&gt;&lt;/record&gt;&lt;/Cite&gt;&lt;Cite&gt;&lt;Author&gt;Timang&lt;/Author&gt;&lt;Year&gt;2016&lt;/Year&gt;&lt;RecNum&gt;892&lt;/RecNum&gt;&lt;record&gt;&lt;rec-number&gt;892&lt;/rec-number&gt;&lt;foreign-keys&gt;&lt;key app="EN" db-id="epze9rv020far7ezt2jvr0vx9svtadprzpze" timestamp="1505097155"&gt;892&lt;/key&gt;&lt;/foreign-keys&gt;&lt;ref-type name="Book"&gt;6&lt;/ref-type&gt;&lt;contributors&gt;&lt;authors&gt;&lt;author&gt;Timang, Septinus&lt;/author&gt;&lt;/authors&gt;&lt;/contributors&gt;&lt;titles&gt;&lt;title&gt;Amungme Di Antara Sejarah Pasang Surut Papua&lt;/title&gt;&lt;/titles&gt;&lt;dates&gt;&lt;year&gt;2016&lt;/year&gt;&lt;/dates&gt;&lt;pub-location&gt;Yogyakarta&lt;/pub-location&gt;&lt;publisher&gt;PT. Kanisius&lt;/publisher&gt;&lt;urls&gt;&lt;/urls&gt;&lt;/record&gt;&lt;/Cite&gt;&lt;/EndNote&gt;</w:instrText>
      </w:r>
      <w:r w:rsidRPr="00704346">
        <w:rPr>
          <w:rFonts w:ascii="Times New Roman" w:eastAsia="Times" w:hAnsi="Times New Roman" w:cs="Times New Roman"/>
          <w:bCs/>
          <w:sz w:val="24"/>
          <w:szCs w:val="24"/>
          <w:lang w:val="en-GB" w:eastAsia="en-NZ"/>
        </w:rPr>
        <w:fldChar w:fldCharType="separate"/>
      </w:r>
      <w:r w:rsidRPr="00704346">
        <w:rPr>
          <w:rFonts w:ascii="Times New Roman" w:eastAsia="Times" w:hAnsi="Times New Roman" w:cs="Times New Roman"/>
          <w:bCs/>
          <w:noProof/>
          <w:sz w:val="24"/>
          <w:szCs w:val="24"/>
          <w:lang w:val="en-GB" w:eastAsia="en-NZ"/>
        </w:rPr>
        <w:t>(Muller, 2001; Timang, 2016)</w:t>
      </w:r>
      <w:r w:rsidRPr="00704346">
        <w:rPr>
          <w:rFonts w:ascii="Times New Roman" w:eastAsia="Times" w:hAnsi="Times New Roman" w:cs="Times New Roman"/>
          <w:bCs/>
          <w:sz w:val="24"/>
          <w:szCs w:val="24"/>
          <w:lang w:val="en-GB" w:eastAsia="en-NZ"/>
        </w:rPr>
        <w:fldChar w:fldCharType="end"/>
      </w:r>
      <w:r w:rsidRPr="00704346">
        <w:rPr>
          <w:rFonts w:ascii="Times New Roman" w:eastAsia="Times" w:hAnsi="Times New Roman" w:cs="Times New Roman"/>
          <w:bCs/>
          <w:sz w:val="24"/>
          <w:szCs w:val="24"/>
          <w:lang w:val="en-GB" w:eastAsia="en-NZ"/>
        </w:rPr>
        <w:t xml:space="preserve">. The region is also rich in cultural values, including customary rituals, traditional dance, carvings and sculpture that could potentially be developed as another type of cultural tourism </w:t>
      </w:r>
      <w:r w:rsidRPr="00704346">
        <w:rPr>
          <w:rFonts w:ascii="Times New Roman" w:eastAsia="Times" w:hAnsi="Times New Roman" w:cs="Times New Roman"/>
          <w:bCs/>
          <w:sz w:val="24"/>
          <w:szCs w:val="24"/>
          <w:lang w:val="en-GB" w:eastAsia="en-NZ"/>
        </w:rPr>
        <w:fldChar w:fldCharType="begin"/>
      </w:r>
      <w:r w:rsidRPr="00704346">
        <w:rPr>
          <w:rFonts w:ascii="Times New Roman" w:eastAsia="Times" w:hAnsi="Times New Roman" w:cs="Times New Roman"/>
          <w:bCs/>
          <w:sz w:val="24"/>
          <w:szCs w:val="24"/>
          <w:lang w:val="en-GB" w:eastAsia="en-NZ"/>
        </w:rPr>
        <w:instrText xml:space="preserve"> ADDIN EN.CITE &lt;EndNote&gt;&lt;Cite&gt;&lt;Author&gt;Harple&lt;/Author&gt;&lt;Year&gt;2000&lt;/Year&gt;&lt;RecNum&gt;723&lt;/RecNum&gt;&lt;DisplayText&gt;(Harple, 2000; Muller, 2003; Pouwer, 2010)&lt;/DisplayText&gt;&lt;record&gt;&lt;rec-number&gt;723&lt;/rec-number&gt;&lt;foreign-keys&gt;&lt;key app="EN" db-id="epze9rv020far7ezt2jvr0vx9svtadprzpze" timestamp="1502954151"&gt;723&lt;/key&gt;&lt;key app="ENWeb" db-id=""&gt;0&lt;/key&gt;&lt;/foreign-keys&gt;&lt;ref-type name="Journal Article"&gt;17&lt;/ref-type&gt;&lt;contributors&gt;&lt;authors&gt;&lt;author&gt;Harple, Todd S&lt;/author&gt;&lt;/authors&gt;&lt;/contributors&gt;&lt;titles&gt;&lt;title&gt;Controlling the dragon: an ethno-historical analysis of social engagement among the Kamoro of South-West New Guinea (Indonesian Papua/Irian Jaya)&lt;/title&gt;&lt;/titles&gt;&lt;dates&gt;&lt;year&gt;2000&lt;/year&gt;&lt;/dates&gt;&lt;urls&gt;&lt;/urls&gt;&lt;/record&gt;&lt;/Cite&gt;&lt;Cite&gt;&lt;Author&gt;Muller&lt;/Author&gt;&lt;Year&gt;2003&lt;/Year&gt;&lt;RecNum&gt;722&lt;/RecNum&gt;&lt;record&gt;&lt;rec-number&gt;722&lt;/rec-number&gt;&lt;foreign-keys&gt;&lt;key app="EN" db-id="epze9rv020far7ezt2jvr0vx9svtadprzpze" timestamp="1502954148"&gt;722&lt;/key&gt;&lt;key app="ENWeb" db-id=""&gt;0&lt;/key&gt;&lt;/foreign-keys&gt;&lt;ref-type name="Generic"&gt;13&lt;/ref-type&gt;&lt;contributors&gt;&lt;authors&gt;&lt;author&gt;Muller, Kal&lt;/author&gt;&lt;/authors&gt;&lt;/contributors&gt;&lt;titles&gt;&lt;title&gt;The mollusks of Kamoroland&lt;/title&gt;&lt;/titles&gt;&lt;dates&gt;&lt;year&gt;2003&lt;/year&gt;&lt;/dates&gt;&lt;pub-location&gt;Indonesia&lt;/pub-location&gt;&lt;publisher&gt;&lt;style face="underline" font="default" size="100%"&gt;www.papuaweb.org&lt;/style&gt;&lt;/publisher&gt;&lt;urls&gt;&lt;/urls&gt;&lt;/record&gt;&lt;/Cite&gt;&lt;Cite&gt;&lt;Author&gt;Pouwer&lt;/Author&gt;&lt;Year&gt;2010&lt;/Year&gt;&lt;RecNum&gt;721&lt;/RecNum&gt;&lt;record&gt;&lt;rec-number&gt;721&lt;/rec-number&gt;&lt;foreign-keys&gt;&lt;key app="EN" db-id="epze9rv020far7ezt2jvr0vx9svtadprzpze" timestamp="1502954125"&gt;721&lt;/key&gt;&lt;key app="ENWeb" db-id=""&gt;0&lt;/key&gt;&lt;/foreign-keys&gt;&lt;ref-type name="Book"&gt;6&lt;/ref-type&gt;&lt;contributors&gt;&lt;authors&gt;&lt;author&gt;Pouwer, Jan&lt;/author&gt;&lt;/authors&gt;&lt;/contributors&gt;&lt;titles&gt;&lt;title&gt;Gender, ritual and social formation in West Papua; A configurational analysis comparing Kamoro and Asmat&lt;/title&gt;&lt;/titles&gt;&lt;dates&gt;&lt;year&gt;2010&lt;/year&gt;&lt;/dates&gt;&lt;publisher&gt;Brill&lt;/publisher&gt;&lt;isbn&gt;9067183253&lt;/isbn&gt;&lt;urls&gt;&lt;/urls&gt;&lt;/record&gt;&lt;/Cite&gt;&lt;/EndNote&gt;</w:instrText>
      </w:r>
      <w:r w:rsidRPr="00704346">
        <w:rPr>
          <w:rFonts w:ascii="Times New Roman" w:eastAsia="Times" w:hAnsi="Times New Roman" w:cs="Times New Roman"/>
          <w:bCs/>
          <w:sz w:val="24"/>
          <w:szCs w:val="24"/>
          <w:lang w:val="en-GB" w:eastAsia="en-NZ"/>
        </w:rPr>
        <w:fldChar w:fldCharType="separate"/>
      </w:r>
      <w:r w:rsidRPr="00704346">
        <w:rPr>
          <w:rFonts w:ascii="Times New Roman" w:eastAsia="Times" w:hAnsi="Times New Roman" w:cs="Times New Roman"/>
          <w:bCs/>
          <w:noProof/>
          <w:sz w:val="24"/>
          <w:szCs w:val="24"/>
          <w:lang w:val="en-GB" w:eastAsia="en-NZ"/>
        </w:rPr>
        <w:t>(Harple, 2000; Muller, 2003; Pouwer, 2010)</w:t>
      </w:r>
      <w:r w:rsidRPr="00704346">
        <w:rPr>
          <w:rFonts w:ascii="Times New Roman" w:eastAsia="Times" w:hAnsi="Times New Roman" w:cs="Times New Roman"/>
          <w:bCs/>
          <w:sz w:val="24"/>
          <w:szCs w:val="24"/>
          <w:lang w:val="en-GB" w:eastAsia="en-NZ"/>
        </w:rPr>
        <w:fldChar w:fldCharType="end"/>
      </w:r>
      <w:r w:rsidRPr="00704346">
        <w:rPr>
          <w:rFonts w:ascii="Times New Roman" w:eastAsia="Times" w:hAnsi="Times New Roman" w:cs="Times New Roman"/>
          <w:bCs/>
          <w:sz w:val="24"/>
          <w:szCs w:val="24"/>
          <w:lang w:val="en-GB" w:eastAsia="en-NZ"/>
        </w:rPr>
        <w:t xml:space="preserve">. With well-managed tourism, emphasising such aspects as the beautiful beaches and national parks, as well as the support from their cultural attractions, such as traditional arts, museums and festivals, the regency actually could attract both domestic and foreign tourists to visit it, and this could later increase the locally-generated revenues from taxes or levies. </w:t>
      </w:r>
    </w:p>
    <w:p w:rsidR="00CB34D9" w:rsidRPr="00704346" w:rsidRDefault="00CB34D9" w:rsidP="00704346">
      <w:pPr>
        <w:spacing w:after="0" w:line="240" w:lineRule="auto"/>
        <w:rPr>
          <w:rFonts w:ascii="Times New Roman" w:eastAsia="Times" w:hAnsi="Times New Roman" w:cs="Times New Roman"/>
          <w:bCs/>
          <w:sz w:val="24"/>
          <w:szCs w:val="24"/>
          <w:lang w:val="en-GB" w:eastAsia="en-NZ"/>
        </w:rPr>
      </w:pPr>
    </w:p>
    <w:p w:rsidR="00CB34D9" w:rsidRPr="00704346" w:rsidRDefault="00CB34D9" w:rsidP="00704346">
      <w:pPr>
        <w:spacing w:after="0" w:line="240" w:lineRule="auto"/>
        <w:rPr>
          <w:rFonts w:ascii="Times New Roman" w:eastAsia="Times" w:hAnsi="Times New Roman" w:cs="Times New Roman"/>
          <w:bCs/>
          <w:sz w:val="24"/>
          <w:szCs w:val="24"/>
          <w:lang w:val="en-GB" w:eastAsia="en-NZ"/>
        </w:rPr>
      </w:pPr>
      <w:r w:rsidRPr="00704346">
        <w:rPr>
          <w:rFonts w:ascii="Times New Roman" w:eastAsia="Times" w:hAnsi="Times New Roman" w:cs="Times New Roman"/>
          <w:bCs/>
          <w:sz w:val="24"/>
          <w:szCs w:val="24"/>
          <w:lang w:val="en-GB" w:eastAsia="en-NZ"/>
        </w:rPr>
        <w:t xml:space="preserve">Mining and excavation make the highest contribution to the region, among other economic sectors there. PT. Freeport Indonesia, the Indonesian subsidiary of US-based Freeport-McMoRan Inc., amongst the world’s biggest gold and copper mining companies, played an important role in boosting regional economy in the regency </w:t>
      </w:r>
      <w:r w:rsidRPr="00704346">
        <w:rPr>
          <w:rFonts w:ascii="Times New Roman" w:eastAsia="Times" w:hAnsi="Times New Roman" w:cs="Times New Roman"/>
          <w:bCs/>
          <w:sz w:val="24"/>
          <w:szCs w:val="24"/>
          <w:lang w:val="en-GB" w:eastAsia="en-NZ"/>
        </w:rPr>
        <w:fldChar w:fldCharType="begin">
          <w:fldData xml:space="preserve">PEVuZE5vdGU+PENpdGU+PEF1dGhvcj5GcmVlcG9ydC1NY01vUmFuPC9BdXRob3I+PFllYXI+MjAx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</w:fldData>
        </w:fldChar>
      </w:r>
      <w:r w:rsidRPr="00704346">
        <w:rPr>
          <w:rFonts w:ascii="Times New Roman" w:eastAsia="Times" w:hAnsi="Times New Roman" w:cs="Times New Roman"/>
          <w:bCs/>
          <w:sz w:val="24"/>
          <w:szCs w:val="24"/>
          <w:lang w:val="en-GB" w:eastAsia="en-NZ"/>
        </w:rPr>
        <w:instrText xml:space="preserve"> ADDIN EN.CITE </w:instrText>
      </w:r>
      <w:r w:rsidRPr="00704346">
        <w:rPr>
          <w:rFonts w:ascii="Times New Roman" w:eastAsia="Times" w:hAnsi="Times New Roman" w:cs="Times New Roman"/>
          <w:bCs/>
          <w:sz w:val="24"/>
          <w:szCs w:val="24"/>
          <w:lang w:val="en-GB" w:eastAsia="en-NZ"/>
        </w:rPr>
        <w:fldChar w:fldCharType="begin">
          <w:fldData xml:space="preserve">PEVuZE5vdGU+PENpdGU+PEF1dGhvcj5GcmVlcG9ydC1NY01vUmFuPC9BdXRob3I+PFllYXI+MjAx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</w:fldData>
        </w:fldChar>
      </w:r>
      <w:r w:rsidRPr="00704346">
        <w:rPr>
          <w:rFonts w:ascii="Times New Roman" w:eastAsia="Times" w:hAnsi="Times New Roman" w:cs="Times New Roman"/>
          <w:bCs/>
          <w:sz w:val="24"/>
          <w:szCs w:val="24"/>
          <w:lang w:val="en-GB" w:eastAsia="en-NZ"/>
        </w:rPr>
        <w:instrText xml:space="preserve"> ADDIN EN.CITE.DATA </w:instrText>
      </w:r>
      <w:r w:rsidRPr="00704346">
        <w:rPr>
          <w:rFonts w:ascii="Times New Roman" w:eastAsia="Times" w:hAnsi="Times New Roman" w:cs="Times New Roman"/>
          <w:bCs/>
          <w:sz w:val="24"/>
          <w:szCs w:val="24"/>
          <w:lang w:val="en-GB" w:eastAsia="en-NZ"/>
        </w:rPr>
      </w:r>
      <w:r w:rsidRPr="00704346">
        <w:rPr>
          <w:rFonts w:ascii="Times New Roman" w:eastAsia="Times" w:hAnsi="Times New Roman" w:cs="Times New Roman"/>
          <w:bCs/>
          <w:sz w:val="24"/>
          <w:szCs w:val="24"/>
          <w:lang w:val="en-GB" w:eastAsia="en-NZ"/>
        </w:rPr>
        <w:fldChar w:fldCharType="end"/>
      </w:r>
      <w:r w:rsidRPr="00704346">
        <w:rPr>
          <w:rFonts w:ascii="Times New Roman" w:eastAsia="Times" w:hAnsi="Times New Roman" w:cs="Times New Roman"/>
          <w:bCs/>
          <w:sz w:val="24"/>
          <w:szCs w:val="24"/>
          <w:lang w:val="en-GB" w:eastAsia="en-NZ"/>
        </w:rPr>
      </w:r>
      <w:r w:rsidRPr="00704346">
        <w:rPr>
          <w:rFonts w:ascii="Times New Roman" w:eastAsia="Times" w:hAnsi="Times New Roman" w:cs="Times New Roman"/>
          <w:bCs/>
          <w:sz w:val="24"/>
          <w:szCs w:val="24"/>
          <w:lang w:val="en-GB" w:eastAsia="en-NZ"/>
        </w:rPr>
        <w:fldChar w:fldCharType="separate"/>
      </w:r>
      <w:r w:rsidRPr="00704346">
        <w:rPr>
          <w:rFonts w:ascii="Times New Roman" w:eastAsia="Times" w:hAnsi="Times New Roman" w:cs="Times New Roman"/>
          <w:bCs/>
          <w:noProof/>
          <w:sz w:val="24"/>
          <w:szCs w:val="24"/>
          <w:lang w:val="en-GB" w:eastAsia="en-NZ"/>
        </w:rPr>
        <w:t>(Freeport-McMoRan, 2015, 2016; Sethi, Lowry, Veral, Shapiro, &amp; Emelianova, 2011; Walton, 2008)</w:t>
      </w:r>
      <w:r w:rsidRPr="00704346">
        <w:rPr>
          <w:rFonts w:ascii="Times New Roman" w:eastAsia="Times" w:hAnsi="Times New Roman" w:cs="Times New Roman"/>
          <w:bCs/>
          <w:sz w:val="24"/>
          <w:szCs w:val="24"/>
          <w:lang w:val="en-GB" w:eastAsia="en-NZ"/>
        </w:rPr>
        <w:fldChar w:fldCharType="end"/>
      </w:r>
      <w:r w:rsidRPr="00704346">
        <w:rPr>
          <w:rFonts w:ascii="Times New Roman" w:eastAsia="Times" w:hAnsi="Times New Roman" w:cs="Times New Roman"/>
          <w:bCs/>
          <w:sz w:val="24"/>
          <w:szCs w:val="24"/>
          <w:lang w:val="en-GB" w:eastAsia="en-NZ"/>
        </w:rPr>
        <w:t xml:space="preserve">. In 2015 the company not only provided benefits to local government but also the central government in the forms of taxes, royalty, dividends and other payments, totalling 268 million US dollars. However, the issues faced relating to the extension of the contract of work that affected the mine production has also affected the contribution given to the local government </w:t>
      </w:r>
      <w:r w:rsidRPr="00704346">
        <w:rPr>
          <w:rFonts w:ascii="Times New Roman" w:eastAsia="Times" w:hAnsi="Times New Roman" w:cs="Times New Roman"/>
          <w:bCs/>
          <w:sz w:val="24"/>
          <w:szCs w:val="24"/>
          <w:lang w:val="en-GB" w:eastAsia="en-NZ"/>
        </w:rPr>
        <w:fldChar w:fldCharType="begin">
          <w:fldData xml:space="preserve">PEVuZE5vdGU+PENpdGU+PEF1dGhvcj5KZW5zZW48L0F1dGhvcj48WWVhcj4yMDE3PC9ZZWFyPjxS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</w:fldData>
        </w:fldChar>
      </w:r>
      <w:r w:rsidRPr="00704346">
        <w:rPr>
          <w:rFonts w:ascii="Times New Roman" w:eastAsia="Times" w:hAnsi="Times New Roman" w:cs="Times New Roman"/>
          <w:bCs/>
          <w:sz w:val="24"/>
          <w:szCs w:val="24"/>
          <w:lang w:val="en-GB" w:eastAsia="en-NZ"/>
        </w:rPr>
        <w:instrText xml:space="preserve"> ADDIN EN.CITE </w:instrText>
      </w:r>
      <w:r w:rsidRPr="00704346">
        <w:rPr>
          <w:rFonts w:ascii="Times New Roman" w:eastAsia="Times" w:hAnsi="Times New Roman" w:cs="Times New Roman"/>
          <w:bCs/>
          <w:sz w:val="24"/>
          <w:szCs w:val="24"/>
          <w:lang w:val="en-GB" w:eastAsia="en-NZ"/>
        </w:rPr>
        <w:fldChar w:fldCharType="begin">
          <w:fldData xml:space="preserve">PEVuZE5vdGU+PENpdGU+PEF1dGhvcj5KZW5zZW48L0F1dGhvcj48WWVhcj4yMDE3PC9ZZWFyPjxS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</w:fldData>
        </w:fldChar>
      </w:r>
      <w:r w:rsidRPr="00704346">
        <w:rPr>
          <w:rFonts w:ascii="Times New Roman" w:eastAsia="Times" w:hAnsi="Times New Roman" w:cs="Times New Roman"/>
          <w:bCs/>
          <w:sz w:val="24"/>
          <w:szCs w:val="24"/>
          <w:lang w:val="en-GB" w:eastAsia="en-NZ"/>
        </w:rPr>
        <w:instrText xml:space="preserve"> ADDIN EN.CITE.DATA </w:instrText>
      </w:r>
      <w:r w:rsidRPr="00704346">
        <w:rPr>
          <w:rFonts w:ascii="Times New Roman" w:eastAsia="Times" w:hAnsi="Times New Roman" w:cs="Times New Roman"/>
          <w:bCs/>
          <w:sz w:val="24"/>
          <w:szCs w:val="24"/>
          <w:lang w:val="en-GB" w:eastAsia="en-NZ"/>
        </w:rPr>
      </w:r>
      <w:r w:rsidRPr="00704346">
        <w:rPr>
          <w:rFonts w:ascii="Times New Roman" w:eastAsia="Times" w:hAnsi="Times New Roman" w:cs="Times New Roman"/>
          <w:bCs/>
          <w:sz w:val="24"/>
          <w:szCs w:val="24"/>
          <w:lang w:val="en-GB" w:eastAsia="en-NZ"/>
        </w:rPr>
        <w:fldChar w:fldCharType="end"/>
      </w:r>
      <w:r w:rsidRPr="00704346">
        <w:rPr>
          <w:rFonts w:ascii="Times New Roman" w:eastAsia="Times" w:hAnsi="Times New Roman" w:cs="Times New Roman"/>
          <w:bCs/>
          <w:sz w:val="24"/>
          <w:szCs w:val="24"/>
          <w:lang w:val="en-GB" w:eastAsia="en-NZ"/>
        </w:rPr>
      </w:r>
      <w:r w:rsidRPr="00704346">
        <w:rPr>
          <w:rFonts w:ascii="Times New Roman" w:eastAsia="Times" w:hAnsi="Times New Roman" w:cs="Times New Roman"/>
          <w:bCs/>
          <w:sz w:val="24"/>
          <w:szCs w:val="24"/>
          <w:lang w:val="en-GB" w:eastAsia="en-NZ"/>
        </w:rPr>
        <w:fldChar w:fldCharType="separate"/>
      </w:r>
      <w:r w:rsidRPr="00704346">
        <w:rPr>
          <w:rFonts w:ascii="Times New Roman" w:eastAsia="Times" w:hAnsi="Times New Roman" w:cs="Times New Roman"/>
          <w:bCs/>
          <w:noProof/>
          <w:sz w:val="24"/>
          <w:szCs w:val="24"/>
          <w:lang w:val="en-GB" w:eastAsia="en-NZ"/>
        </w:rPr>
        <w:t>(Jensen &amp; Asmarini;, 2017; RadioNewZealand, 2017; Yahoo-Finance, 2017)</w:t>
      </w:r>
      <w:r w:rsidRPr="00704346">
        <w:rPr>
          <w:rFonts w:ascii="Times New Roman" w:eastAsia="Times" w:hAnsi="Times New Roman" w:cs="Times New Roman"/>
          <w:bCs/>
          <w:sz w:val="24"/>
          <w:szCs w:val="24"/>
          <w:lang w:val="en-GB" w:eastAsia="en-NZ"/>
        </w:rPr>
        <w:fldChar w:fldCharType="end"/>
      </w:r>
      <w:r w:rsidRPr="00704346">
        <w:rPr>
          <w:rFonts w:ascii="Times New Roman" w:eastAsia="Times" w:hAnsi="Times New Roman" w:cs="Times New Roman"/>
          <w:bCs/>
          <w:sz w:val="24"/>
          <w:szCs w:val="24"/>
          <w:lang w:val="en-GB" w:eastAsia="en-NZ"/>
        </w:rPr>
        <w:t>. In the past 5 years, from 2010 to 2014, the contribution of this mining company gradually decreased (see the table 1 of the mining contribution to the GDP above). The extension of contract of work with the central government of Indonesia and local government of Mimika will be definitely the biggest contribution to the local economy of the region. Both government and company need to give serious consideration to adding the substantial values of local revenues to support economic activities.</w:t>
      </w:r>
    </w:p>
    <w:p w:rsidR="00CB34D9" w:rsidRPr="00704346" w:rsidRDefault="00CB34D9" w:rsidP="00704346">
      <w:pPr>
        <w:spacing w:after="0" w:line="240" w:lineRule="auto"/>
        <w:rPr>
          <w:rFonts w:ascii="Times New Roman" w:eastAsia="Times" w:hAnsi="Times New Roman" w:cs="Times New Roman"/>
          <w:bCs/>
          <w:sz w:val="24"/>
          <w:szCs w:val="24"/>
          <w:lang w:val="en-GB" w:eastAsia="en-NZ"/>
        </w:rPr>
      </w:pPr>
    </w:p>
    <w:p w:rsidR="00CB34D9" w:rsidRPr="00704346" w:rsidRDefault="00CB34D9" w:rsidP="00704346">
      <w:pPr>
        <w:spacing w:after="0" w:line="240" w:lineRule="auto"/>
        <w:rPr>
          <w:rFonts w:ascii="Times New Roman" w:eastAsia="Times" w:hAnsi="Times New Roman" w:cs="Times New Roman"/>
          <w:bCs/>
          <w:sz w:val="24"/>
          <w:szCs w:val="24"/>
          <w:lang w:val="en-GB" w:eastAsia="en-NZ"/>
        </w:rPr>
      </w:pPr>
      <w:r w:rsidRPr="00704346">
        <w:rPr>
          <w:rFonts w:ascii="Times New Roman" w:eastAsia="Times" w:hAnsi="Times New Roman" w:cs="Times New Roman"/>
          <w:bCs/>
          <w:sz w:val="24"/>
          <w:szCs w:val="24"/>
          <w:lang w:val="en-GB" w:eastAsia="en-NZ"/>
        </w:rPr>
        <w:t xml:space="preserve">The regency has potential resources that should be optimized to increase its local revenues. As stated by the Law No. 28 in 2009 on regional taxes and levies, there are 11 sources of taxes that should be maximized for the benefit of the regency. The taxes are paid for hotel/motel, restaurant, entertainment, advertising, road lighting, and non-metallic and rock mineral, parking, ground water, swallow nest, land and building in rural and urban areas and acquisition of land and building rights. There are three different objects of levies, including general services, business services and specific licensing. However, this potential has not been maximised to increase the local revenues. Lack of human resources and supporting elements have partly explained why these economic potentials are not fully absorbed. In order to increase the employees to work on maximizing its local revenues, from each stage of planning, organizing, performing and evaluating the process of collecting taxes, levies and other revenues, the regency needs to provide the relevant training in performing each process. Supporting elements, such as facilities and infrastructure to support all important stages to the final point when the local revenue is collected and deposited to a regional bank account, need to be provided by the region. The regency should probably form a team to directly visit in the field and supervise the collection of each item of local revenue as feedback for further evaluation, in order to gain better revenues. </w:t>
      </w:r>
    </w:p>
    <w:p w:rsidR="00CB34D9" w:rsidRPr="00704346" w:rsidRDefault="00CB34D9" w:rsidP="00704346">
      <w:pPr>
        <w:spacing w:after="0" w:line="240" w:lineRule="auto"/>
        <w:rPr>
          <w:rFonts w:ascii="Times New Roman" w:eastAsia="Times" w:hAnsi="Times New Roman" w:cs="Times New Roman"/>
          <w:bCs/>
          <w:sz w:val="24"/>
          <w:szCs w:val="24"/>
          <w:lang w:val="en-GB" w:eastAsia="en-NZ"/>
        </w:rPr>
      </w:pPr>
    </w:p>
    <w:p w:rsidR="00CB34D9" w:rsidRPr="00704346" w:rsidRDefault="00CB34D9" w:rsidP="00704346">
      <w:pPr>
        <w:spacing w:after="0" w:line="240" w:lineRule="auto"/>
        <w:rPr>
          <w:rFonts w:ascii="Times New Roman" w:eastAsia="Times" w:hAnsi="Times New Roman" w:cs="Times New Roman"/>
          <w:bCs/>
          <w:sz w:val="24"/>
          <w:szCs w:val="24"/>
          <w:lang w:val="en-GB" w:eastAsia="en-NZ"/>
        </w:rPr>
      </w:pPr>
      <w:r w:rsidRPr="00704346">
        <w:rPr>
          <w:rFonts w:ascii="Times New Roman" w:eastAsia="Times" w:hAnsi="Times New Roman" w:cs="Times New Roman"/>
          <w:bCs/>
          <w:sz w:val="24"/>
          <w:szCs w:val="24"/>
          <w:lang w:val="en-GB" w:eastAsia="en-NZ"/>
        </w:rPr>
        <w:t>In-depth interviews and direct observations showed that, despite an increase of awareness by the region’s society to pay for taxes and levies incurred by them, there have still been found some instances of the society (individuals or organizations) disobeying the laws and not paying their obligations. There is no apparatus to enforce the laws related to the collection of revenues in the field and the groups within the society who do not pay their taxes or levies are not punished. It is also found that there has been a deviation where the amount collected in the field is different from that deposited to the account of the region. To solve this issue, the regency through its relevant office should provide guidance for the employees about the importance of law enforcement upon those who violate the laws, and it should take actions against deviations that occur in the process of the collection of revenues coming from both society and regency apparatus itself.</w:t>
      </w:r>
    </w:p>
    <w:p w:rsidR="00CB34D9" w:rsidRPr="00704346" w:rsidRDefault="00CB34D9" w:rsidP="00704346">
      <w:pPr>
        <w:spacing w:after="0" w:line="240" w:lineRule="auto"/>
        <w:ind w:firstLine="567"/>
        <w:rPr>
          <w:rFonts w:ascii="Times New Roman" w:eastAsia="Times" w:hAnsi="Times New Roman" w:cs="Times New Roman"/>
          <w:sz w:val="24"/>
          <w:szCs w:val="24"/>
          <w:lang w:val="en-GB" w:eastAsia="en-NZ"/>
        </w:rPr>
      </w:pPr>
    </w:p>
    <w:p w:rsidR="00CB34D9" w:rsidRPr="00704346" w:rsidRDefault="00CB34D9" w:rsidP="00704346">
      <w:pPr>
        <w:keepNext/>
        <w:keepLines/>
        <w:numPr>
          <w:ilvl w:val="0"/>
          <w:numId w:val="1"/>
        </w:numPr>
        <w:spacing w:after="0" w:line="240" w:lineRule="auto"/>
        <w:ind w:left="284" w:hanging="284"/>
        <w:contextualSpacing/>
        <w:outlineLvl w:val="0"/>
        <w:rPr>
          <w:rFonts w:ascii="Times New Roman" w:eastAsia="Times" w:hAnsi="Times New Roman" w:cs="Times New Roman"/>
          <w:b/>
          <w:sz w:val="24"/>
          <w:szCs w:val="24"/>
          <w:lang w:val="en-GB" w:eastAsia="en-NZ"/>
        </w:rPr>
      </w:pPr>
      <w:r w:rsidRPr="00704346">
        <w:rPr>
          <w:rFonts w:ascii="Times New Roman" w:eastAsia="Times" w:hAnsi="Times New Roman" w:cs="Times New Roman"/>
          <w:b/>
          <w:sz w:val="24"/>
          <w:szCs w:val="24"/>
          <w:lang w:val="en-GB" w:eastAsia="en-NZ"/>
        </w:rPr>
        <w:lastRenderedPageBreak/>
        <w:t>Conclusion</w:t>
      </w:r>
    </w:p>
    <w:p w:rsidR="00CB34D9" w:rsidRPr="00704346" w:rsidRDefault="00CB34D9" w:rsidP="00704346">
      <w:pPr>
        <w:spacing w:after="0" w:line="240" w:lineRule="auto"/>
        <w:rPr>
          <w:rFonts w:ascii="Times New Roman" w:eastAsia="Times" w:hAnsi="Times New Roman" w:cs="Times New Roman"/>
          <w:bCs/>
          <w:sz w:val="24"/>
          <w:szCs w:val="24"/>
          <w:lang w:val="en-GB" w:eastAsia="en-NZ"/>
        </w:rPr>
      </w:pPr>
      <w:r w:rsidRPr="00704346">
        <w:rPr>
          <w:rFonts w:ascii="Times New Roman" w:eastAsia="Times" w:hAnsi="Times New Roman" w:cs="Times New Roman"/>
          <w:bCs/>
          <w:sz w:val="24"/>
          <w:szCs w:val="24"/>
          <w:lang w:val="en-GB" w:eastAsia="en-NZ"/>
        </w:rPr>
        <w:t>The degree of fiscal decentralization in the regency of Mimika is categorized less in its capacity and this is shown from the average figure of 12.92% (in scale interval of 10.01-20.00). This amount indicates that the dependence of Mimika upon the financing of the Central Government is high. The amount 12.92%, obtained from the locally-generated revenue divided by the total revenue, explains that the level of readiness of the local government in financing its development in all sectors remains less. This also indicates that in the era of regional autonomy, fiscal dependence of local government in the regency is 87.08%, showing a high dependence of Mimika on the Central Government’s financing. This local government is expected to optimize the local potentiality to increase its locally-generated revenue through local taxes, in order to reduce its dependency while continuing to provide better public services to the community.</w:t>
      </w:r>
    </w:p>
    <w:p w:rsidR="00CB34D9" w:rsidRPr="00704346" w:rsidRDefault="00CB34D9" w:rsidP="00704346">
      <w:pPr>
        <w:spacing w:after="0" w:line="240" w:lineRule="auto"/>
        <w:rPr>
          <w:rFonts w:ascii="Times New Roman" w:eastAsia="Times" w:hAnsi="Times New Roman" w:cs="Times New Roman"/>
          <w:bCs/>
          <w:sz w:val="24"/>
          <w:szCs w:val="24"/>
          <w:lang w:val="en-GB" w:eastAsia="en-NZ"/>
        </w:rPr>
      </w:pPr>
    </w:p>
    <w:p w:rsidR="00CB34D9" w:rsidRPr="00704346" w:rsidRDefault="00CB34D9" w:rsidP="00704346">
      <w:pPr>
        <w:spacing w:after="0" w:line="240" w:lineRule="auto"/>
        <w:rPr>
          <w:rFonts w:ascii="Times New Roman" w:eastAsia="Times" w:hAnsi="Times New Roman" w:cs="Times New Roman"/>
          <w:bCs/>
          <w:sz w:val="24"/>
          <w:szCs w:val="24"/>
          <w:lang w:val="en-GB" w:eastAsia="en-NZ"/>
        </w:rPr>
      </w:pPr>
      <w:r w:rsidRPr="00704346">
        <w:rPr>
          <w:rFonts w:ascii="Times New Roman" w:eastAsia="Times" w:hAnsi="Times New Roman" w:cs="Times New Roman"/>
          <w:bCs/>
          <w:sz w:val="24"/>
          <w:szCs w:val="24"/>
          <w:lang w:val="en-GB" w:eastAsia="en-NZ"/>
        </w:rPr>
        <w:t>The ability of locally-generated revenue in the region at least in reducing the dependency upon the government is used to finance local spending, especially direct expenditures. The roles of this revenue in the region need to be improved to develop the economy. Therefore, it is important to evaluate the capacity of this revenue as one of the indicators of the formation of independence of a region during the development of decentralization in Indonesia. The local government, through its regional finance apparatus, should also seek out possible alternatives to explore and develop its local revenues through various creative efforts. The government should seek new resources of finance to develop its locally-generated revenue either through partnership programs with private parties, through establishment of locally-owned enterprises or through equality participation with private companies in order to gain more revenues.</w:t>
      </w:r>
    </w:p>
    <w:p w:rsidR="00CB34D9" w:rsidRPr="00704346" w:rsidRDefault="00CB34D9" w:rsidP="00704346">
      <w:pPr>
        <w:spacing w:after="0" w:line="240" w:lineRule="auto"/>
        <w:rPr>
          <w:rFonts w:ascii="Times New Roman" w:eastAsia="Times" w:hAnsi="Times New Roman" w:cs="Times New Roman"/>
          <w:bCs/>
          <w:sz w:val="24"/>
          <w:szCs w:val="24"/>
          <w:lang w:val="en-GB" w:eastAsia="en-NZ"/>
        </w:rPr>
      </w:pPr>
    </w:p>
    <w:p w:rsidR="003938A5" w:rsidRPr="00704346" w:rsidRDefault="003938A5" w:rsidP="00704346">
      <w:pPr>
        <w:spacing w:after="0" w:line="240" w:lineRule="auto"/>
        <w:rPr>
          <w:rFonts w:ascii="Times New Roman" w:eastAsia="Times" w:hAnsi="Times New Roman" w:cs="Times New Roman"/>
          <w:bCs/>
          <w:sz w:val="24"/>
          <w:szCs w:val="24"/>
          <w:lang w:val="en-GB" w:eastAsia="en-NZ"/>
        </w:rPr>
      </w:pPr>
      <w:r w:rsidRPr="00704346">
        <w:rPr>
          <w:rFonts w:ascii="Times New Roman" w:eastAsia="Times" w:hAnsi="Times New Roman" w:cs="Times New Roman"/>
          <w:bCs/>
          <w:sz w:val="24"/>
          <w:szCs w:val="24"/>
          <w:lang w:eastAsia="en-NZ"/>
        </w:rPr>
        <w:t>In order to obtain more accurate data on the amount of local tax and levies that can potentially be applied, the government needs to re-record the number of taxpayers and the levies currently being paid. To avoid any leakage of these revenues, the government needs to improve coordination with related agencies in clarifying the type of taxes or levies that they have the authority to impose. It is also important to periodically increase monitoring toimprove the transparency of the reasons for collecting these revenues. Local regulations related to the process of collection, supervision and approval of the coordination with relevant agencies should be reinforced. The government should also predict future regional possibilities or conditions that will affect the locally-generated revenues, and it should attend to future fiscal needs and capabilities while planning the budget, so that each component of the possible revenues will be allocated to improve both public service and the welfare of the community.</w:t>
      </w:r>
    </w:p>
    <w:p w:rsidR="00CB34D9" w:rsidRPr="00704346" w:rsidRDefault="00CB34D9" w:rsidP="00704346">
      <w:pPr>
        <w:spacing w:after="0" w:line="240" w:lineRule="auto"/>
        <w:rPr>
          <w:rFonts w:ascii="Times New Roman" w:eastAsia="Times" w:hAnsi="Times New Roman" w:cs="Times New Roman"/>
          <w:bCs/>
          <w:sz w:val="24"/>
          <w:szCs w:val="24"/>
          <w:lang w:val="en-GB" w:eastAsia="en-NZ"/>
        </w:rPr>
      </w:pPr>
    </w:p>
    <w:p w:rsidR="00CB34D9" w:rsidRPr="00704346" w:rsidRDefault="00CB34D9" w:rsidP="00704346">
      <w:pPr>
        <w:spacing w:after="0" w:line="240" w:lineRule="auto"/>
        <w:rPr>
          <w:rFonts w:ascii="Times New Roman" w:eastAsia="Times" w:hAnsi="Times New Roman" w:cs="Times New Roman"/>
          <w:bCs/>
          <w:sz w:val="24"/>
          <w:szCs w:val="24"/>
          <w:lang w:val="en-GB" w:eastAsia="en-NZ"/>
        </w:rPr>
      </w:pPr>
      <w:r w:rsidRPr="00704346">
        <w:rPr>
          <w:rFonts w:ascii="Times New Roman" w:eastAsia="Times" w:hAnsi="Times New Roman" w:cs="Times New Roman"/>
          <w:bCs/>
          <w:sz w:val="24"/>
          <w:szCs w:val="24"/>
          <w:lang w:val="en-GB" w:eastAsia="en-NZ"/>
        </w:rPr>
        <w:t>This research requires further analysis and discussion of economic conditions in the region. Analysis of economic growth could be one of several indicators to measure the development of regional development. Further discussion in the use of expenditures from both operational and capital spending, about whether they are used to contribute to the development of local economy, can be another necessary element to measure the growth of that economy.</w:t>
      </w:r>
    </w:p>
    <w:p w:rsidR="00CB34D9" w:rsidRPr="00704346" w:rsidRDefault="00CB34D9" w:rsidP="00704346">
      <w:pPr>
        <w:spacing w:after="0" w:line="240" w:lineRule="auto"/>
        <w:rPr>
          <w:rFonts w:ascii="Times New Roman" w:eastAsia="Times" w:hAnsi="Times New Roman" w:cs="Times New Roman"/>
          <w:bCs/>
          <w:sz w:val="24"/>
          <w:szCs w:val="24"/>
          <w:lang w:val="en-GB" w:eastAsia="en-NZ"/>
        </w:rPr>
      </w:pPr>
    </w:p>
    <w:p w:rsidR="00CB34D9" w:rsidRPr="00704346" w:rsidRDefault="00CB34D9" w:rsidP="00704346">
      <w:pPr>
        <w:spacing w:after="0" w:line="360" w:lineRule="auto"/>
        <w:rPr>
          <w:rFonts w:ascii="Times New Roman" w:eastAsia="Times" w:hAnsi="Times New Roman" w:cs="Times New Roman"/>
          <w:bCs/>
          <w:sz w:val="24"/>
          <w:szCs w:val="24"/>
          <w:lang w:val="en-GB" w:eastAsia="en-NZ"/>
        </w:rPr>
      </w:pPr>
    </w:p>
    <w:p w:rsidR="00CB34D9" w:rsidRPr="00704346" w:rsidRDefault="00CB34D9" w:rsidP="00704346">
      <w:pPr>
        <w:keepNext/>
        <w:keepLines/>
        <w:spacing w:after="0" w:line="360" w:lineRule="auto"/>
        <w:outlineLvl w:val="0"/>
        <w:rPr>
          <w:rFonts w:ascii="Times New Roman" w:eastAsia="Times" w:hAnsi="Times New Roman" w:cs="Times New Roman"/>
          <w:b/>
          <w:sz w:val="24"/>
          <w:szCs w:val="24"/>
          <w:lang w:val="en-GB" w:eastAsia="en-NZ"/>
        </w:rPr>
      </w:pPr>
      <w:r w:rsidRPr="00704346">
        <w:rPr>
          <w:rFonts w:ascii="Times New Roman" w:eastAsia="Times" w:hAnsi="Times New Roman" w:cs="Times New Roman"/>
          <w:b/>
          <w:sz w:val="24"/>
          <w:szCs w:val="24"/>
          <w:lang w:val="en-GB" w:eastAsia="en-NZ"/>
        </w:rPr>
        <w:lastRenderedPageBreak/>
        <w:t>Reference</w:t>
      </w:r>
    </w:p>
    <w:p w:rsidR="000E4166" w:rsidRPr="00704346" w:rsidRDefault="00CB34D9" w:rsidP="00704346">
      <w:pPr>
        <w:pStyle w:val="EndNoteBibliography"/>
        <w:spacing w:after="0" w:line="360" w:lineRule="auto"/>
        <w:ind w:left="720" w:hanging="720"/>
        <w:jc w:val="left"/>
        <w:rPr>
          <w:rFonts w:ascii="Times New Roman" w:hAnsi="Times New Roman" w:cs="Times New Roman"/>
          <w:sz w:val="24"/>
          <w:szCs w:val="24"/>
        </w:rPr>
      </w:pPr>
      <w:r w:rsidRPr="00704346">
        <w:rPr>
          <w:rFonts w:ascii="Times New Roman" w:eastAsia="Calibri" w:hAnsi="Times New Roman" w:cs="Times New Roman"/>
          <w:sz w:val="24"/>
          <w:szCs w:val="24"/>
          <w:lang w:val="en-GB"/>
        </w:rPr>
        <w:fldChar w:fldCharType="begin"/>
      </w:r>
      <w:r w:rsidRPr="00704346">
        <w:rPr>
          <w:rFonts w:ascii="Times New Roman" w:eastAsia="Calibri" w:hAnsi="Times New Roman" w:cs="Times New Roman"/>
          <w:sz w:val="24"/>
          <w:szCs w:val="24"/>
          <w:lang w:val="en-GB"/>
        </w:rPr>
        <w:instrText xml:space="preserve"> ADDIN EN.REFLIST </w:instrText>
      </w:r>
      <w:r w:rsidRPr="00704346">
        <w:rPr>
          <w:rFonts w:ascii="Times New Roman" w:eastAsia="Calibri" w:hAnsi="Times New Roman" w:cs="Times New Roman"/>
          <w:sz w:val="24"/>
          <w:szCs w:val="24"/>
          <w:lang w:val="en-GB"/>
        </w:rPr>
        <w:fldChar w:fldCharType="separate"/>
      </w:r>
      <w:r w:rsidR="000E4166" w:rsidRPr="00704346">
        <w:rPr>
          <w:rFonts w:ascii="Times New Roman" w:hAnsi="Times New Roman" w:cs="Times New Roman"/>
          <w:sz w:val="24"/>
          <w:szCs w:val="24"/>
        </w:rPr>
        <w:t xml:space="preserve">Abdullah, S., &amp; Halim, A. (2003). Pengaruh dana alokasi umum (DAU) dan pendapatan asli daerah (PAD) terhadap belanja pemerintah daerah: Studi kasus kabupaten/kota di Jawa dan Bali. </w:t>
      </w:r>
      <w:r w:rsidR="000E4166" w:rsidRPr="00704346">
        <w:rPr>
          <w:rFonts w:ascii="Times New Roman" w:hAnsi="Times New Roman" w:cs="Times New Roman"/>
          <w:i/>
          <w:sz w:val="24"/>
          <w:szCs w:val="24"/>
        </w:rPr>
        <w:t>Proceeding Simposium Nasional Akuntansi VI</w:t>
      </w:r>
      <w:r w:rsidR="000E4166" w:rsidRPr="00704346">
        <w:rPr>
          <w:rFonts w:ascii="Times New Roman" w:hAnsi="Times New Roman" w:cs="Times New Roman"/>
          <w:sz w:val="24"/>
          <w:szCs w:val="24"/>
        </w:rPr>
        <w:t xml:space="preserve">, 16-17. </w:t>
      </w:r>
    </w:p>
    <w:p w:rsidR="000E4166" w:rsidRPr="00704346" w:rsidRDefault="000E4166" w:rsidP="00704346">
      <w:pPr>
        <w:pStyle w:val="EndNoteBibliography"/>
        <w:spacing w:after="0" w:line="360" w:lineRule="auto"/>
        <w:ind w:left="720" w:hanging="720"/>
        <w:jc w:val="left"/>
        <w:rPr>
          <w:rFonts w:ascii="Times New Roman" w:hAnsi="Times New Roman" w:cs="Times New Roman"/>
          <w:sz w:val="24"/>
          <w:szCs w:val="24"/>
        </w:rPr>
      </w:pPr>
      <w:r w:rsidRPr="00704346">
        <w:rPr>
          <w:rFonts w:ascii="Times New Roman" w:hAnsi="Times New Roman" w:cs="Times New Roman"/>
          <w:sz w:val="24"/>
          <w:szCs w:val="24"/>
        </w:rPr>
        <w:t xml:space="preserve">Adhim, C. (2013). KEMAMPUAN KEUANGAN DAERAH DALAM MENDUKUNG PELAKSANAAN OTONOMI DAERAH (Studi di Kabupaten Dompu Tahun Anggaran 2007-2011). </w:t>
      </w:r>
      <w:r w:rsidRPr="00704346">
        <w:rPr>
          <w:rFonts w:ascii="Times New Roman" w:hAnsi="Times New Roman" w:cs="Times New Roman"/>
          <w:i/>
          <w:sz w:val="24"/>
          <w:szCs w:val="24"/>
        </w:rPr>
        <w:t>Jurnal Ilmiah Mahasiswa FEB, 2</w:t>
      </w:r>
      <w:r w:rsidRPr="00704346">
        <w:rPr>
          <w:rFonts w:ascii="Times New Roman" w:hAnsi="Times New Roman" w:cs="Times New Roman"/>
          <w:sz w:val="24"/>
          <w:szCs w:val="24"/>
        </w:rPr>
        <w:t xml:space="preserve">(2). </w:t>
      </w:r>
    </w:p>
    <w:p w:rsidR="000E4166" w:rsidRPr="00704346" w:rsidRDefault="000E4166" w:rsidP="00704346">
      <w:pPr>
        <w:pStyle w:val="EndNoteBibliography"/>
        <w:spacing w:after="0" w:line="360" w:lineRule="auto"/>
        <w:ind w:left="720" w:hanging="720"/>
        <w:jc w:val="left"/>
        <w:rPr>
          <w:rFonts w:ascii="Times New Roman" w:hAnsi="Times New Roman" w:cs="Times New Roman"/>
          <w:sz w:val="24"/>
          <w:szCs w:val="24"/>
        </w:rPr>
      </w:pPr>
      <w:r w:rsidRPr="00704346">
        <w:rPr>
          <w:rFonts w:ascii="Times New Roman" w:hAnsi="Times New Roman" w:cs="Times New Roman"/>
          <w:sz w:val="24"/>
          <w:szCs w:val="24"/>
        </w:rPr>
        <w:t xml:space="preserve">Akai, N., &amp; Sakata, M. (2002). Fiscal decentralization contributes to economic growth: evidence from state-level cross-section data for the United States. </w:t>
      </w:r>
      <w:r w:rsidRPr="00704346">
        <w:rPr>
          <w:rFonts w:ascii="Times New Roman" w:hAnsi="Times New Roman" w:cs="Times New Roman"/>
          <w:i/>
          <w:sz w:val="24"/>
          <w:szCs w:val="24"/>
        </w:rPr>
        <w:t>Journal of urban economics, 52</w:t>
      </w:r>
      <w:r w:rsidRPr="00704346">
        <w:rPr>
          <w:rFonts w:ascii="Times New Roman" w:hAnsi="Times New Roman" w:cs="Times New Roman"/>
          <w:sz w:val="24"/>
          <w:szCs w:val="24"/>
        </w:rPr>
        <w:t xml:space="preserve">(1), 93-108. </w:t>
      </w:r>
    </w:p>
    <w:p w:rsidR="000E4166" w:rsidRPr="00704346" w:rsidRDefault="000E4166" w:rsidP="00704346">
      <w:pPr>
        <w:pStyle w:val="EndNoteBibliography"/>
        <w:spacing w:after="0" w:line="360" w:lineRule="auto"/>
        <w:ind w:left="720" w:hanging="720"/>
        <w:jc w:val="left"/>
        <w:rPr>
          <w:rFonts w:ascii="Times New Roman" w:hAnsi="Times New Roman" w:cs="Times New Roman"/>
          <w:sz w:val="24"/>
          <w:szCs w:val="24"/>
        </w:rPr>
      </w:pPr>
      <w:r w:rsidRPr="00704346">
        <w:rPr>
          <w:rFonts w:ascii="Times New Roman" w:hAnsi="Times New Roman" w:cs="Times New Roman"/>
          <w:sz w:val="24"/>
          <w:szCs w:val="24"/>
        </w:rPr>
        <w:t xml:space="preserve">Bahl, R., &amp; Wallace, S. (2006). Fiscal decentralization and fiscal equalization within regions: The case of Russia. </w:t>
      </w:r>
      <w:r w:rsidRPr="00704346">
        <w:rPr>
          <w:rFonts w:ascii="Times New Roman" w:hAnsi="Times New Roman" w:cs="Times New Roman"/>
          <w:i/>
          <w:sz w:val="24"/>
          <w:szCs w:val="24"/>
        </w:rPr>
        <w:t>Journal of Public Budgeting, Accounting &amp; Financial Management, 18</w:t>
      </w:r>
      <w:r w:rsidRPr="00704346">
        <w:rPr>
          <w:rFonts w:ascii="Times New Roman" w:hAnsi="Times New Roman" w:cs="Times New Roman"/>
          <w:sz w:val="24"/>
          <w:szCs w:val="24"/>
        </w:rPr>
        <w:t xml:space="preserve">(1), 27. </w:t>
      </w:r>
    </w:p>
    <w:p w:rsidR="000E4166" w:rsidRPr="00704346" w:rsidRDefault="000E4166" w:rsidP="00704346">
      <w:pPr>
        <w:pStyle w:val="EndNoteBibliography"/>
        <w:spacing w:after="0" w:line="360" w:lineRule="auto"/>
        <w:ind w:left="720" w:hanging="720"/>
        <w:jc w:val="left"/>
        <w:rPr>
          <w:rFonts w:ascii="Times New Roman" w:hAnsi="Times New Roman" w:cs="Times New Roman"/>
          <w:sz w:val="24"/>
          <w:szCs w:val="24"/>
        </w:rPr>
      </w:pPr>
      <w:r w:rsidRPr="00704346">
        <w:rPr>
          <w:rFonts w:ascii="Times New Roman" w:hAnsi="Times New Roman" w:cs="Times New Roman"/>
          <w:sz w:val="24"/>
          <w:szCs w:val="24"/>
        </w:rPr>
        <w:t xml:space="preserve">Barzelay, M. (1991). Managing local development: lessons from Spain. </w:t>
      </w:r>
      <w:r w:rsidRPr="00704346">
        <w:rPr>
          <w:rFonts w:ascii="Times New Roman" w:hAnsi="Times New Roman" w:cs="Times New Roman"/>
          <w:i/>
          <w:sz w:val="24"/>
          <w:szCs w:val="24"/>
        </w:rPr>
        <w:t>Policy Sciences, 24</w:t>
      </w:r>
      <w:r w:rsidRPr="00704346">
        <w:rPr>
          <w:rFonts w:ascii="Times New Roman" w:hAnsi="Times New Roman" w:cs="Times New Roman"/>
          <w:sz w:val="24"/>
          <w:szCs w:val="24"/>
        </w:rPr>
        <w:t xml:space="preserve">(3), 271-290. </w:t>
      </w:r>
    </w:p>
    <w:p w:rsidR="000E4166" w:rsidRPr="00704346" w:rsidRDefault="000E4166" w:rsidP="00704346">
      <w:pPr>
        <w:pStyle w:val="EndNoteBibliography"/>
        <w:spacing w:after="0" w:line="360" w:lineRule="auto"/>
        <w:ind w:left="720" w:hanging="720"/>
        <w:jc w:val="left"/>
        <w:rPr>
          <w:rFonts w:ascii="Times New Roman" w:hAnsi="Times New Roman" w:cs="Times New Roman"/>
          <w:sz w:val="24"/>
          <w:szCs w:val="24"/>
        </w:rPr>
      </w:pPr>
      <w:r w:rsidRPr="00704346">
        <w:rPr>
          <w:rFonts w:ascii="Times New Roman" w:hAnsi="Times New Roman" w:cs="Times New Roman"/>
          <w:sz w:val="24"/>
          <w:szCs w:val="24"/>
        </w:rPr>
        <w:t>Boyce, C., &amp; Neale, P. (2006) Conducting in-depth interviews : A guide for designing and conducting in-depth interviews for evaluation input.</w:t>
      </w:r>
      <w:r w:rsidRPr="00704346">
        <w:rPr>
          <w:rFonts w:ascii="Times New Roman" w:hAnsi="Times New Roman" w:cs="Times New Roman"/>
          <w:i/>
          <w:sz w:val="24"/>
          <w:szCs w:val="24"/>
        </w:rPr>
        <w:t xml:space="preserve"> Monitoring and Evaluation-2</w:t>
      </w:r>
      <w:r w:rsidRPr="00704346">
        <w:rPr>
          <w:rFonts w:ascii="Times New Roman" w:hAnsi="Times New Roman" w:cs="Times New Roman"/>
          <w:sz w:val="24"/>
          <w:szCs w:val="24"/>
        </w:rPr>
        <w:t>: PATHFINDER INTERNATIONAL TOOL SERIES.</w:t>
      </w:r>
    </w:p>
    <w:p w:rsidR="000E4166" w:rsidRPr="00704346" w:rsidRDefault="000E4166" w:rsidP="00704346">
      <w:pPr>
        <w:pStyle w:val="EndNoteBibliography"/>
        <w:spacing w:after="0" w:line="360" w:lineRule="auto"/>
        <w:ind w:left="720" w:hanging="720"/>
        <w:jc w:val="left"/>
        <w:rPr>
          <w:rFonts w:ascii="Times New Roman" w:hAnsi="Times New Roman" w:cs="Times New Roman"/>
          <w:sz w:val="24"/>
          <w:szCs w:val="24"/>
        </w:rPr>
      </w:pPr>
      <w:r w:rsidRPr="00704346">
        <w:rPr>
          <w:rFonts w:ascii="Times New Roman" w:hAnsi="Times New Roman" w:cs="Times New Roman"/>
          <w:sz w:val="24"/>
          <w:szCs w:val="24"/>
        </w:rPr>
        <w:t xml:space="preserve">Bröthaler, J., &amp; Getzner, M. (2010). Effects of fiscal decentralization on public sector growth in Austria. </w:t>
      </w:r>
      <w:r w:rsidRPr="00704346">
        <w:rPr>
          <w:rFonts w:ascii="Times New Roman" w:hAnsi="Times New Roman" w:cs="Times New Roman"/>
          <w:i/>
          <w:sz w:val="24"/>
          <w:szCs w:val="24"/>
        </w:rPr>
        <w:t>Public Finance and Management, 10</w:t>
      </w:r>
      <w:r w:rsidRPr="00704346">
        <w:rPr>
          <w:rFonts w:ascii="Times New Roman" w:hAnsi="Times New Roman" w:cs="Times New Roman"/>
          <w:sz w:val="24"/>
          <w:szCs w:val="24"/>
        </w:rPr>
        <w:t xml:space="preserve">(1), 169. </w:t>
      </w:r>
    </w:p>
    <w:p w:rsidR="000E4166" w:rsidRPr="00704346" w:rsidRDefault="000E4166" w:rsidP="00704346">
      <w:pPr>
        <w:pStyle w:val="EndNoteBibliography"/>
        <w:spacing w:after="0" w:line="360" w:lineRule="auto"/>
        <w:ind w:left="720" w:hanging="720"/>
        <w:jc w:val="left"/>
        <w:rPr>
          <w:rFonts w:ascii="Times New Roman" w:hAnsi="Times New Roman" w:cs="Times New Roman"/>
          <w:sz w:val="24"/>
          <w:szCs w:val="24"/>
        </w:rPr>
      </w:pPr>
      <w:r w:rsidRPr="00704346">
        <w:rPr>
          <w:rFonts w:ascii="Times New Roman" w:hAnsi="Times New Roman" w:cs="Times New Roman"/>
          <w:sz w:val="24"/>
          <w:szCs w:val="24"/>
        </w:rPr>
        <w:t xml:space="preserve">Davey, K. (1988). Pembiayaan Pemerintah Daerah Praktek-Praktek Internasional dan Relevansinya bagi Dunia Ketiga, terjemahan. </w:t>
      </w:r>
      <w:r w:rsidRPr="00704346">
        <w:rPr>
          <w:rFonts w:ascii="Times New Roman" w:hAnsi="Times New Roman" w:cs="Times New Roman"/>
          <w:i/>
          <w:sz w:val="24"/>
          <w:szCs w:val="24"/>
        </w:rPr>
        <w:t>UI-Press, Jakarta</w:t>
      </w:r>
      <w:r w:rsidRPr="00704346">
        <w:rPr>
          <w:rFonts w:ascii="Times New Roman" w:hAnsi="Times New Roman" w:cs="Times New Roman"/>
          <w:sz w:val="24"/>
          <w:szCs w:val="24"/>
        </w:rPr>
        <w:t xml:space="preserve">. </w:t>
      </w:r>
    </w:p>
    <w:p w:rsidR="000E4166" w:rsidRPr="00704346" w:rsidRDefault="000E4166" w:rsidP="00704346">
      <w:pPr>
        <w:pStyle w:val="EndNoteBibliography"/>
        <w:spacing w:after="0" w:line="360" w:lineRule="auto"/>
        <w:ind w:left="720" w:hanging="720"/>
        <w:jc w:val="left"/>
        <w:rPr>
          <w:rFonts w:ascii="Times New Roman" w:hAnsi="Times New Roman" w:cs="Times New Roman"/>
          <w:sz w:val="24"/>
          <w:szCs w:val="24"/>
        </w:rPr>
      </w:pPr>
      <w:r w:rsidRPr="00704346">
        <w:rPr>
          <w:rFonts w:ascii="Times New Roman" w:hAnsi="Times New Roman" w:cs="Times New Roman"/>
          <w:sz w:val="24"/>
          <w:szCs w:val="24"/>
        </w:rPr>
        <w:t xml:space="preserve">Devarajan, S., Swaroop, V., &amp; Zou, H.-f. (1996). The composition of public expenditure and economic growth. </w:t>
      </w:r>
      <w:r w:rsidRPr="00704346">
        <w:rPr>
          <w:rFonts w:ascii="Times New Roman" w:hAnsi="Times New Roman" w:cs="Times New Roman"/>
          <w:i/>
          <w:sz w:val="24"/>
          <w:szCs w:val="24"/>
        </w:rPr>
        <w:t>Journal of monetary economics, 37</w:t>
      </w:r>
      <w:r w:rsidRPr="00704346">
        <w:rPr>
          <w:rFonts w:ascii="Times New Roman" w:hAnsi="Times New Roman" w:cs="Times New Roman"/>
          <w:sz w:val="24"/>
          <w:szCs w:val="24"/>
        </w:rPr>
        <w:t xml:space="preserve">(2), 313-344. </w:t>
      </w:r>
    </w:p>
    <w:p w:rsidR="000E4166" w:rsidRPr="00704346" w:rsidRDefault="000E4166" w:rsidP="00704346">
      <w:pPr>
        <w:pStyle w:val="EndNoteBibliography"/>
        <w:spacing w:after="0" w:line="360" w:lineRule="auto"/>
        <w:ind w:left="720" w:hanging="720"/>
        <w:jc w:val="left"/>
        <w:rPr>
          <w:rFonts w:ascii="Times New Roman" w:hAnsi="Times New Roman" w:cs="Times New Roman"/>
          <w:sz w:val="24"/>
          <w:szCs w:val="24"/>
        </w:rPr>
      </w:pPr>
      <w:r w:rsidRPr="00704346">
        <w:rPr>
          <w:rFonts w:ascii="Times New Roman" w:hAnsi="Times New Roman" w:cs="Times New Roman"/>
          <w:sz w:val="24"/>
          <w:szCs w:val="24"/>
        </w:rPr>
        <w:t xml:space="preserve">Fattah, S. (2012). Analisis Ketergantungan Fiskal Pemerintah Daerah Di Provinsi Sulawesi Selatan Pada Era Otonomi Daerah. </w:t>
      </w:r>
      <w:r w:rsidRPr="00704346">
        <w:rPr>
          <w:rFonts w:ascii="Times New Roman" w:hAnsi="Times New Roman" w:cs="Times New Roman"/>
          <w:i/>
          <w:sz w:val="24"/>
          <w:szCs w:val="24"/>
        </w:rPr>
        <w:t>Prosiding Seminas, 1</w:t>
      </w:r>
      <w:r w:rsidRPr="00704346">
        <w:rPr>
          <w:rFonts w:ascii="Times New Roman" w:hAnsi="Times New Roman" w:cs="Times New Roman"/>
          <w:sz w:val="24"/>
          <w:szCs w:val="24"/>
        </w:rPr>
        <w:t xml:space="preserve">(2). </w:t>
      </w:r>
    </w:p>
    <w:p w:rsidR="000E4166" w:rsidRPr="00704346" w:rsidRDefault="000E4166" w:rsidP="00704346">
      <w:pPr>
        <w:pStyle w:val="EndNoteBibliography"/>
        <w:spacing w:after="0" w:line="360" w:lineRule="auto"/>
        <w:ind w:left="720" w:hanging="720"/>
        <w:jc w:val="left"/>
        <w:rPr>
          <w:rFonts w:ascii="Times New Roman" w:hAnsi="Times New Roman" w:cs="Times New Roman"/>
          <w:sz w:val="24"/>
          <w:szCs w:val="24"/>
        </w:rPr>
      </w:pPr>
      <w:r w:rsidRPr="00704346">
        <w:rPr>
          <w:rFonts w:ascii="Times New Roman" w:hAnsi="Times New Roman" w:cs="Times New Roman"/>
          <w:sz w:val="24"/>
          <w:szCs w:val="24"/>
        </w:rPr>
        <w:t xml:space="preserve">Freeport-McMoRan. (2015). </w:t>
      </w:r>
      <w:r w:rsidRPr="00704346">
        <w:rPr>
          <w:rFonts w:ascii="Times New Roman" w:hAnsi="Times New Roman" w:cs="Times New Roman"/>
          <w:i/>
          <w:sz w:val="24"/>
          <w:szCs w:val="24"/>
        </w:rPr>
        <w:t>2015-Annual Report - Proving Our Metle</w:t>
      </w:r>
      <w:r w:rsidRPr="00704346">
        <w:rPr>
          <w:rFonts w:ascii="Times New Roman" w:hAnsi="Times New Roman" w:cs="Times New Roman"/>
          <w:sz w:val="24"/>
          <w:szCs w:val="24"/>
        </w:rPr>
        <w:t xml:space="preserve">  </w:t>
      </w:r>
    </w:p>
    <w:p w:rsidR="000E4166" w:rsidRPr="00704346" w:rsidRDefault="000E4166" w:rsidP="00704346">
      <w:pPr>
        <w:pStyle w:val="EndNoteBibliography"/>
        <w:spacing w:after="0" w:line="360" w:lineRule="auto"/>
        <w:ind w:left="720" w:hanging="720"/>
        <w:jc w:val="left"/>
        <w:rPr>
          <w:rFonts w:ascii="Times New Roman" w:hAnsi="Times New Roman" w:cs="Times New Roman"/>
          <w:sz w:val="24"/>
          <w:szCs w:val="24"/>
        </w:rPr>
      </w:pPr>
      <w:r w:rsidRPr="00704346">
        <w:rPr>
          <w:rFonts w:ascii="Times New Roman" w:hAnsi="Times New Roman" w:cs="Times New Roman"/>
          <w:sz w:val="24"/>
          <w:szCs w:val="24"/>
        </w:rPr>
        <w:t xml:space="preserve">Freeport-McMoRan. (2016). </w:t>
      </w:r>
      <w:r w:rsidRPr="00704346">
        <w:rPr>
          <w:rFonts w:ascii="Times New Roman" w:hAnsi="Times New Roman" w:cs="Times New Roman"/>
          <w:i/>
          <w:sz w:val="24"/>
          <w:szCs w:val="24"/>
        </w:rPr>
        <w:t>2016 Annual Report - Driven By Value</w:t>
      </w:r>
      <w:r w:rsidRPr="00704346">
        <w:rPr>
          <w:rFonts w:ascii="Times New Roman" w:hAnsi="Times New Roman" w:cs="Times New Roman"/>
          <w:sz w:val="24"/>
          <w:szCs w:val="24"/>
        </w:rPr>
        <w:t xml:space="preserve">  </w:t>
      </w:r>
    </w:p>
    <w:p w:rsidR="000E4166" w:rsidRPr="00704346" w:rsidRDefault="000E4166" w:rsidP="00704346">
      <w:pPr>
        <w:pStyle w:val="EndNoteBibliography"/>
        <w:spacing w:after="0" w:line="360" w:lineRule="auto"/>
        <w:ind w:left="720" w:hanging="720"/>
        <w:jc w:val="left"/>
        <w:rPr>
          <w:rFonts w:ascii="Times New Roman" w:hAnsi="Times New Roman" w:cs="Times New Roman"/>
          <w:sz w:val="24"/>
          <w:szCs w:val="24"/>
        </w:rPr>
      </w:pPr>
      <w:r w:rsidRPr="00704346">
        <w:rPr>
          <w:rFonts w:ascii="Times New Roman" w:hAnsi="Times New Roman" w:cs="Times New Roman"/>
          <w:sz w:val="24"/>
          <w:szCs w:val="24"/>
          <w:lang w:val="es-US"/>
        </w:rPr>
        <w:t xml:space="preserve">Halim, A., &amp; Abdullah, S. (2010). Hubungan dan Masalah Keagenan di Pemerintah Daerah. </w:t>
      </w:r>
      <w:r w:rsidRPr="00704346">
        <w:rPr>
          <w:rFonts w:ascii="Times New Roman" w:hAnsi="Times New Roman" w:cs="Times New Roman"/>
          <w:i/>
          <w:sz w:val="24"/>
          <w:szCs w:val="24"/>
        </w:rPr>
        <w:t>Jurnal Akuntansi Pemerintah, 2</w:t>
      </w:r>
      <w:r w:rsidRPr="00704346">
        <w:rPr>
          <w:rFonts w:ascii="Times New Roman" w:hAnsi="Times New Roman" w:cs="Times New Roman"/>
          <w:sz w:val="24"/>
          <w:szCs w:val="24"/>
        </w:rPr>
        <w:t xml:space="preserve">(1). </w:t>
      </w:r>
    </w:p>
    <w:p w:rsidR="000E4166" w:rsidRPr="00704346" w:rsidRDefault="000E4166" w:rsidP="00704346">
      <w:pPr>
        <w:pStyle w:val="EndNoteBibliography"/>
        <w:spacing w:after="0" w:line="360" w:lineRule="auto"/>
        <w:ind w:left="720" w:hanging="720"/>
        <w:jc w:val="left"/>
        <w:rPr>
          <w:rFonts w:ascii="Times New Roman" w:hAnsi="Times New Roman" w:cs="Times New Roman"/>
          <w:sz w:val="24"/>
          <w:szCs w:val="24"/>
        </w:rPr>
      </w:pPr>
      <w:r w:rsidRPr="00704346">
        <w:rPr>
          <w:rFonts w:ascii="Times New Roman" w:hAnsi="Times New Roman" w:cs="Times New Roman"/>
          <w:sz w:val="24"/>
          <w:szCs w:val="24"/>
        </w:rPr>
        <w:t xml:space="preserve">Harple, T. S. (2000). Controlling the dragon: an ethno-historical analysis of social engagement among the Kamoro of South-West New Guinea (Indonesian Papua/Irian Jaya). </w:t>
      </w:r>
    </w:p>
    <w:p w:rsidR="000E4166" w:rsidRPr="00704346" w:rsidRDefault="000E4166" w:rsidP="00704346">
      <w:pPr>
        <w:pStyle w:val="EndNoteBibliography"/>
        <w:spacing w:after="0" w:line="360" w:lineRule="auto"/>
        <w:ind w:left="720" w:hanging="720"/>
        <w:jc w:val="left"/>
        <w:rPr>
          <w:rFonts w:ascii="Times New Roman" w:hAnsi="Times New Roman" w:cs="Times New Roman"/>
          <w:sz w:val="24"/>
          <w:szCs w:val="24"/>
        </w:rPr>
      </w:pPr>
      <w:r w:rsidRPr="00704346">
        <w:rPr>
          <w:rFonts w:ascii="Times New Roman" w:hAnsi="Times New Roman" w:cs="Times New Roman"/>
          <w:sz w:val="24"/>
          <w:szCs w:val="24"/>
        </w:rPr>
        <w:lastRenderedPageBreak/>
        <w:t xml:space="preserve">Iimi, A. (2005). Decentralization and economic growth revisited: an empirical note. </w:t>
      </w:r>
      <w:r w:rsidRPr="00704346">
        <w:rPr>
          <w:rFonts w:ascii="Times New Roman" w:hAnsi="Times New Roman" w:cs="Times New Roman"/>
          <w:i/>
          <w:sz w:val="24"/>
          <w:szCs w:val="24"/>
        </w:rPr>
        <w:t>Journal of Urban Economics, 57</w:t>
      </w:r>
      <w:r w:rsidRPr="00704346">
        <w:rPr>
          <w:rFonts w:ascii="Times New Roman" w:hAnsi="Times New Roman" w:cs="Times New Roman"/>
          <w:sz w:val="24"/>
          <w:szCs w:val="24"/>
        </w:rPr>
        <w:t xml:space="preserve">(3), 449-461. </w:t>
      </w:r>
    </w:p>
    <w:p w:rsidR="000E4166" w:rsidRPr="00704346" w:rsidRDefault="000E4166" w:rsidP="00704346">
      <w:pPr>
        <w:pStyle w:val="EndNoteBibliography"/>
        <w:spacing w:after="0" w:line="360" w:lineRule="auto"/>
        <w:ind w:left="720" w:hanging="720"/>
        <w:jc w:val="left"/>
        <w:rPr>
          <w:rFonts w:ascii="Times New Roman" w:hAnsi="Times New Roman" w:cs="Times New Roman"/>
          <w:sz w:val="24"/>
          <w:szCs w:val="24"/>
          <w:u w:val="single"/>
        </w:rPr>
      </w:pPr>
      <w:r w:rsidRPr="00704346">
        <w:rPr>
          <w:rFonts w:ascii="Times New Roman" w:hAnsi="Times New Roman" w:cs="Times New Roman"/>
          <w:sz w:val="24"/>
          <w:szCs w:val="24"/>
        </w:rPr>
        <w:t>Jensen, F., &amp; Asmarini;, W. (2017). UPDATE 1-Freeport Indonesia says could seek arbitration over mining contract violations,</w:t>
      </w:r>
      <w:r w:rsidRPr="00704346">
        <w:rPr>
          <w:rFonts w:ascii="Times New Roman" w:hAnsi="Times New Roman" w:cs="Times New Roman"/>
          <w:i/>
          <w:sz w:val="24"/>
          <w:szCs w:val="24"/>
        </w:rPr>
        <w:t xml:space="preserve"> Reuters</w:t>
      </w:r>
      <w:r w:rsidRPr="00704346">
        <w:rPr>
          <w:rFonts w:ascii="Times New Roman" w:hAnsi="Times New Roman" w:cs="Times New Roman"/>
          <w:sz w:val="24"/>
          <w:szCs w:val="24"/>
        </w:rPr>
        <w:t xml:space="preserve">. Retrieved from </w:t>
      </w:r>
      <w:hyperlink r:id="rId9" w:history="1">
        <w:r w:rsidRPr="00704346">
          <w:rPr>
            <w:rStyle w:val="Hyperlink"/>
            <w:rFonts w:ascii="Times New Roman" w:hAnsi="Times New Roman" w:cs="Times New Roman"/>
            <w:sz w:val="24"/>
            <w:szCs w:val="24"/>
          </w:rPr>
          <w:t>https://www.cnbc.com/2017/02/19/reuters-america-update-1-freeport-indonesia-says-could-seek-arbitration-over-mining-contract-violations.html</w:t>
        </w:r>
      </w:hyperlink>
    </w:p>
    <w:p w:rsidR="000E4166" w:rsidRPr="00704346" w:rsidRDefault="000E4166" w:rsidP="00704346">
      <w:pPr>
        <w:pStyle w:val="EndNoteBibliography"/>
        <w:spacing w:after="0" w:line="360" w:lineRule="auto"/>
        <w:ind w:left="720" w:hanging="720"/>
        <w:jc w:val="left"/>
        <w:rPr>
          <w:rFonts w:ascii="Times New Roman" w:hAnsi="Times New Roman" w:cs="Times New Roman"/>
          <w:sz w:val="24"/>
          <w:szCs w:val="24"/>
        </w:rPr>
      </w:pPr>
      <w:r w:rsidRPr="00704346">
        <w:rPr>
          <w:rFonts w:ascii="Times New Roman" w:hAnsi="Times New Roman" w:cs="Times New Roman"/>
          <w:sz w:val="24"/>
          <w:szCs w:val="24"/>
        </w:rPr>
        <w:t xml:space="preserve">Khusaini, M., &amp; Yustika, A. E. (2006). </w:t>
      </w:r>
      <w:r w:rsidRPr="00704346">
        <w:rPr>
          <w:rFonts w:ascii="Times New Roman" w:hAnsi="Times New Roman" w:cs="Times New Roman"/>
          <w:i/>
          <w:sz w:val="24"/>
          <w:szCs w:val="24"/>
        </w:rPr>
        <w:t>Ekonomi Publik: Desentralisasi Fiskal dan Pembangunan Daerah</w:t>
      </w:r>
      <w:r w:rsidRPr="00704346">
        <w:rPr>
          <w:rFonts w:ascii="Times New Roman" w:hAnsi="Times New Roman" w:cs="Times New Roman"/>
          <w:sz w:val="24"/>
          <w:szCs w:val="24"/>
        </w:rPr>
        <w:t>: Badan Penerbit Fakultas Ekonomi Universitas Brawijaya (BPFE UniBraw).</w:t>
      </w:r>
    </w:p>
    <w:p w:rsidR="000E4166" w:rsidRPr="00704346" w:rsidRDefault="000E4166" w:rsidP="00704346">
      <w:pPr>
        <w:pStyle w:val="EndNoteBibliography"/>
        <w:spacing w:after="0" w:line="360" w:lineRule="auto"/>
        <w:ind w:left="720" w:hanging="720"/>
        <w:jc w:val="left"/>
        <w:rPr>
          <w:rFonts w:ascii="Times New Roman" w:hAnsi="Times New Roman" w:cs="Times New Roman"/>
          <w:sz w:val="24"/>
          <w:szCs w:val="24"/>
        </w:rPr>
      </w:pPr>
      <w:r w:rsidRPr="00704346">
        <w:rPr>
          <w:rFonts w:ascii="Times New Roman" w:hAnsi="Times New Roman" w:cs="Times New Roman"/>
          <w:sz w:val="24"/>
          <w:szCs w:val="24"/>
          <w:lang w:val="es-US"/>
        </w:rPr>
        <w:t xml:space="preserve">Kuncoro, H. (2004). Pengaruh transfer antar pemerintah pada kinerja fiskal pemerintah daerah kota dan kabupaten di Indonesia. </w:t>
      </w:r>
      <w:r w:rsidRPr="00704346">
        <w:rPr>
          <w:rFonts w:ascii="Times New Roman" w:hAnsi="Times New Roman" w:cs="Times New Roman"/>
          <w:i/>
          <w:sz w:val="24"/>
          <w:szCs w:val="24"/>
        </w:rPr>
        <w:t>Economic Journal of Emerging Markets, 9</w:t>
      </w:r>
      <w:r w:rsidRPr="00704346">
        <w:rPr>
          <w:rFonts w:ascii="Times New Roman" w:hAnsi="Times New Roman" w:cs="Times New Roman"/>
          <w:sz w:val="24"/>
          <w:szCs w:val="24"/>
        </w:rPr>
        <w:t xml:space="preserve">(1). </w:t>
      </w:r>
    </w:p>
    <w:p w:rsidR="000E4166" w:rsidRPr="00704346" w:rsidRDefault="000E4166" w:rsidP="00704346">
      <w:pPr>
        <w:pStyle w:val="EndNoteBibliography"/>
        <w:spacing w:after="0" w:line="360" w:lineRule="auto"/>
        <w:ind w:left="720" w:hanging="720"/>
        <w:jc w:val="left"/>
        <w:rPr>
          <w:rFonts w:ascii="Times New Roman" w:hAnsi="Times New Roman" w:cs="Times New Roman"/>
          <w:sz w:val="24"/>
          <w:szCs w:val="24"/>
        </w:rPr>
      </w:pPr>
      <w:r w:rsidRPr="00704346">
        <w:rPr>
          <w:rFonts w:ascii="Times New Roman" w:hAnsi="Times New Roman" w:cs="Times New Roman"/>
          <w:sz w:val="24"/>
          <w:szCs w:val="24"/>
        </w:rPr>
        <w:t xml:space="preserve">Madsen, B. (2011). </w:t>
      </w:r>
      <w:r w:rsidRPr="00704346">
        <w:rPr>
          <w:rFonts w:ascii="Times New Roman" w:hAnsi="Times New Roman" w:cs="Times New Roman"/>
          <w:i/>
          <w:sz w:val="24"/>
          <w:szCs w:val="24"/>
        </w:rPr>
        <w:t>Statistics for Non-statisticians</w:t>
      </w:r>
      <w:r w:rsidRPr="00704346">
        <w:rPr>
          <w:rFonts w:ascii="Times New Roman" w:hAnsi="Times New Roman" w:cs="Times New Roman"/>
          <w:sz w:val="24"/>
          <w:szCs w:val="24"/>
        </w:rPr>
        <w:t>: Springer Science &amp; Business Media.</w:t>
      </w:r>
    </w:p>
    <w:p w:rsidR="000E4166" w:rsidRPr="00704346" w:rsidRDefault="000E4166" w:rsidP="00704346">
      <w:pPr>
        <w:pStyle w:val="EndNoteBibliography"/>
        <w:spacing w:after="0" w:line="360" w:lineRule="auto"/>
        <w:ind w:left="720" w:hanging="720"/>
        <w:jc w:val="left"/>
        <w:rPr>
          <w:rFonts w:ascii="Times New Roman" w:hAnsi="Times New Roman" w:cs="Times New Roman"/>
          <w:sz w:val="24"/>
          <w:szCs w:val="24"/>
        </w:rPr>
      </w:pPr>
      <w:r w:rsidRPr="00704346">
        <w:rPr>
          <w:rFonts w:ascii="Times New Roman" w:hAnsi="Times New Roman" w:cs="Times New Roman"/>
          <w:sz w:val="24"/>
          <w:szCs w:val="24"/>
        </w:rPr>
        <w:t xml:space="preserve">Malik, S., Mahmood-ul-Hassan, &amp; Hussain, S. (2006). Fiscal decentralisation and economic growth in Pakistan. </w:t>
      </w:r>
      <w:r w:rsidRPr="00704346">
        <w:rPr>
          <w:rFonts w:ascii="Times New Roman" w:hAnsi="Times New Roman" w:cs="Times New Roman"/>
          <w:i/>
          <w:sz w:val="24"/>
          <w:szCs w:val="24"/>
        </w:rPr>
        <w:t>The Pakistan Development Review</w:t>
      </w:r>
      <w:r w:rsidRPr="00704346">
        <w:rPr>
          <w:rFonts w:ascii="Times New Roman" w:hAnsi="Times New Roman" w:cs="Times New Roman"/>
          <w:sz w:val="24"/>
          <w:szCs w:val="24"/>
        </w:rPr>
        <w:t xml:space="preserve">, 845-854. </w:t>
      </w:r>
    </w:p>
    <w:p w:rsidR="000E4166" w:rsidRPr="00704346" w:rsidRDefault="000E4166" w:rsidP="00704346">
      <w:pPr>
        <w:pStyle w:val="EndNoteBibliography"/>
        <w:spacing w:after="0" w:line="360" w:lineRule="auto"/>
        <w:ind w:left="720" w:hanging="720"/>
        <w:jc w:val="left"/>
        <w:rPr>
          <w:rFonts w:ascii="Times New Roman" w:hAnsi="Times New Roman" w:cs="Times New Roman"/>
          <w:sz w:val="24"/>
          <w:szCs w:val="24"/>
          <w:lang w:val="es-US"/>
        </w:rPr>
      </w:pPr>
      <w:r w:rsidRPr="00704346">
        <w:rPr>
          <w:rFonts w:ascii="Times New Roman" w:hAnsi="Times New Roman" w:cs="Times New Roman"/>
          <w:sz w:val="24"/>
          <w:szCs w:val="24"/>
        </w:rPr>
        <w:t xml:space="preserve">Malmudi. (2010). </w:t>
      </w:r>
      <w:r w:rsidRPr="00704346">
        <w:rPr>
          <w:rFonts w:ascii="Times New Roman" w:hAnsi="Times New Roman" w:cs="Times New Roman"/>
          <w:i/>
          <w:sz w:val="24"/>
          <w:szCs w:val="24"/>
        </w:rPr>
        <w:t>Analisis Laporan Keuangan Pemerintah Daerah: Panduan bagi Eksekutif, DPRD, dan Masyarakat dalam Pengambilan Keputusan Ekonomi, Sosial, dan Politik</w:t>
      </w:r>
      <w:r w:rsidRPr="00704346">
        <w:rPr>
          <w:rFonts w:ascii="Times New Roman" w:hAnsi="Times New Roman" w:cs="Times New Roman"/>
          <w:sz w:val="24"/>
          <w:szCs w:val="24"/>
        </w:rPr>
        <w:t xml:space="preserve">. </w:t>
      </w:r>
      <w:r w:rsidRPr="00704346">
        <w:rPr>
          <w:rFonts w:ascii="Times New Roman" w:hAnsi="Times New Roman" w:cs="Times New Roman"/>
          <w:sz w:val="24"/>
          <w:szCs w:val="24"/>
          <w:lang w:val="es-US"/>
        </w:rPr>
        <w:t>Yogyakarta: Unit Penerbit dan Percetakan Sekolah Tinggi Ilmu Manajemen YKPN.</w:t>
      </w:r>
    </w:p>
    <w:p w:rsidR="000E4166" w:rsidRPr="00704346" w:rsidRDefault="000E4166" w:rsidP="00704346">
      <w:pPr>
        <w:pStyle w:val="EndNoteBibliography"/>
        <w:spacing w:after="0" w:line="360" w:lineRule="auto"/>
        <w:ind w:left="720" w:hanging="720"/>
        <w:jc w:val="left"/>
        <w:rPr>
          <w:rFonts w:ascii="Times New Roman" w:hAnsi="Times New Roman" w:cs="Times New Roman"/>
          <w:sz w:val="24"/>
          <w:szCs w:val="24"/>
          <w:lang w:val="es-US"/>
        </w:rPr>
      </w:pPr>
      <w:r w:rsidRPr="00704346">
        <w:rPr>
          <w:rFonts w:ascii="Times New Roman" w:hAnsi="Times New Roman" w:cs="Times New Roman"/>
          <w:sz w:val="24"/>
          <w:szCs w:val="24"/>
          <w:lang w:val="es-US"/>
        </w:rPr>
        <w:t>Mardiasmo, A. (2002). Otonomi dan Manajemen Keuangan Daerah: Good Governance, Democratization, Local Government Financial Management: Edisi Bahasa Indonesia, Penerbit Andi, Yogyakarta.</w:t>
      </w:r>
    </w:p>
    <w:p w:rsidR="000E4166" w:rsidRPr="00704346" w:rsidRDefault="000E4166" w:rsidP="00704346">
      <w:pPr>
        <w:pStyle w:val="EndNoteBibliography"/>
        <w:spacing w:after="0" w:line="360" w:lineRule="auto"/>
        <w:ind w:left="720" w:hanging="720"/>
        <w:jc w:val="left"/>
        <w:rPr>
          <w:rFonts w:ascii="Times New Roman" w:hAnsi="Times New Roman" w:cs="Times New Roman"/>
          <w:sz w:val="24"/>
          <w:szCs w:val="24"/>
        </w:rPr>
      </w:pPr>
      <w:r w:rsidRPr="00704346">
        <w:rPr>
          <w:rFonts w:ascii="Times New Roman" w:hAnsi="Times New Roman" w:cs="Times New Roman"/>
          <w:sz w:val="24"/>
          <w:szCs w:val="24"/>
          <w:lang w:val="es-US"/>
        </w:rPr>
        <w:t xml:space="preserve">Martinez-Vazquez, J., &amp; McNab, R. M. (2003). </w:t>
      </w:r>
      <w:r w:rsidRPr="00704346">
        <w:rPr>
          <w:rFonts w:ascii="Times New Roman" w:hAnsi="Times New Roman" w:cs="Times New Roman"/>
          <w:sz w:val="24"/>
          <w:szCs w:val="24"/>
        </w:rPr>
        <w:t xml:space="preserve">Fiscal decentralization and economic growth. </w:t>
      </w:r>
      <w:r w:rsidRPr="00704346">
        <w:rPr>
          <w:rFonts w:ascii="Times New Roman" w:hAnsi="Times New Roman" w:cs="Times New Roman"/>
          <w:i/>
          <w:sz w:val="24"/>
          <w:szCs w:val="24"/>
        </w:rPr>
        <w:t>World development, 31</w:t>
      </w:r>
      <w:r w:rsidRPr="00704346">
        <w:rPr>
          <w:rFonts w:ascii="Times New Roman" w:hAnsi="Times New Roman" w:cs="Times New Roman"/>
          <w:sz w:val="24"/>
          <w:szCs w:val="24"/>
        </w:rPr>
        <w:t xml:space="preserve">(9), 1597-1616. </w:t>
      </w:r>
    </w:p>
    <w:p w:rsidR="000E4166" w:rsidRPr="00704346" w:rsidRDefault="000E4166" w:rsidP="00704346">
      <w:pPr>
        <w:pStyle w:val="EndNoteBibliography"/>
        <w:spacing w:after="0" w:line="360" w:lineRule="auto"/>
        <w:ind w:left="720" w:hanging="720"/>
        <w:jc w:val="left"/>
        <w:rPr>
          <w:rFonts w:ascii="Times New Roman" w:hAnsi="Times New Roman" w:cs="Times New Roman"/>
          <w:sz w:val="24"/>
          <w:szCs w:val="24"/>
        </w:rPr>
      </w:pPr>
      <w:r w:rsidRPr="00704346">
        <w:rPr>
          <w:rFonts w:ascii="Times New Roman" w:hAnsi="Times New Roman" w:cs="Times New Roman"/>
          <w:sz w:val="24"/>
          <w:szCs w:val="24"/>
        </w:rPr>
        <w:t xml:space="preserve">Muller, K. (2001). </w:t>
      </w:r>
      <w:r w:rsidRPr="00704346">
        <w:rPr>
          <w:rFonts w:ascii="Times New Roman" w:hAnsi="Times New Roman" w:cs="Times New Roman"/>
          <w:i/>
          <w:sz w:val="24"/>
          <w:szCs w:val="24"/>
        </w:rPr>
        <w:t>Background Texts For The Amungme Book</w:t>
      </w:r>
      <w:r w:rsidRPr="00704346">
        <w:rPr>
          <w:rFonts w:ascii="Times New Roman" w:hAnsi="Times New Roman" w:cs="Times New Roman"/>
          <w:sz w:val="24"/>
          <w:szCs w:val="24"/>
        </w:rPr>
        <w:t xml:space="preserve">: </w:t>
      </w:r>
      <w:hyperlink r:id="rId10" w:history="1">
        <w:r w:rsidRPr="00704346">
          <w:rPr>
            <w:rStyle w:val="Hyperlink"/>
            <w:rFonts w:ascii="Times New Roman" w:hAnsi="Times New Roman" w:cs="Times New Roman"/>
            <w:sz w:val="24"/>
            <w:szCs w:val="24"/>
          </w:rPr>
          <w:t>www.papuaweb.org</w:t>
        </w:r>
      </w:hyperlink>
      <w:r w:rsidRPr="00704346">
        <w:rPr>
          <w:rFonts w:ascii="Times New Roman" w:hAnsi="Times New Roman" w:cs="Times New Roman"/>
          <w:sz w:val="24"/>
          <w:szCs w:val="24"/>
        </w:rPr>
        <w:t>.</w:t>
      </w:r>
    </w:p>
    <w:p w:rsidR="000E4166" w:rsidRPr="00704346" w:rsidRDefault="000E4166" w:rsidP="00704346">
      <w:pPr>
        <w:pStyle w:val="EndNoteBibliography"/>
        <w:spacing w:after="0" w:line="360" w:lineRule="auto"/>
        <w:ind w:left="720" w:hanging="720"/>
        <w:jc w:val="left"/>
        <w:rPr>
          <w:rFonts w:ascii="Times New Roman" w:hAnsi="Times New Roman" w:cs="Times New Roman"/>
          <w:sz w:val="24"/>
          <w:szCs w:val="24"/>
          <w:lang w:val="es-US"/>
        </w:rPr>
      </w:pPr>
      <w:r w:rsidRPr="00704346">
        <w:rPr>
          <w:rFonts w:ascii="Times New Roman" w:hAnsi="Times New Roman" w:cs="Times New Roman"/>
          <w:sz w:val="24"/>
          <w:szCs w:val="24"/>
        </w:rPr>
        <w:t xml:space="preserve">Muller, K. (2003). The mollusks of Kamoroland. </w:t>
      </w:r>
      <w:r w:rsidRPr="00704346">
        <w:rPr>
          <w:rFonts w:ascii="Times New Roman" w:hAnsi="Times New Roman" w:cs="Times New Roman"/>
          <w:sz w:val="24"/>
          <w:szCs w:val="24"/>
          <w:lang w:val="es-US"/>
        </w:rPr>
        <w:t xml:space="preserve">Indonesia: </w:t>
      </w:r>
      <w:hyperlink r:id="rId11" w:history="1">
        <w:r w:rsidRPr="00704346">
          <w:rPr>
            <w:rStyle w:val="Hyperlink"/>
            <w:rFonts w:ascii="Times New Roman" w:hAnsi="Times New Roman" w:cs="Times New Roman"/>
            <w:sz w:val="24"/>
            <w:szCs w:val="24"/>
            <w:lang w:val="es-US"/>
          </w:rPr>
          <w:t>www.papuaweb.org</w:t>
        </w:r>
      </w:hyperlink>
      <w:r w:rsidRPr="00704346">
        <w:rPr>
          <w:rFonts w:ascii="Times New Roman" w:hAnsi="Times New Roman" w:cs="Times New Roman"/>
          <w:sz w:val="24"/>
          <w:szCs w:val="24"/>
          <w:lang w:val="es-US"/>
        </w:rPr>
        <w:t>.</w:t>
      </w:r>
    </w:p>
    <w:p w:rsidR="000E4166" w:rsidRPr="00704346" w:rsidRDefault="000E4166" w:rsidP="00704346">
      <w:pPr>
        <w:pStyle w:val="EndNoteBibliography"/>
        <w:spacing w:after="0" w:line="360" w:lineRule="auto"/>
        <w:ind w:left="720" w:hanging="720"/>
        <w:jc w:val="left"/>
        <w:rPr>
          <w:rFonts w:ascii="Times New Roman" w:hAnsi="Times New Roman" w:cs="Times New Roman"/>
          <w:sz w:val="24"/>
          <w:szCs w:val="24"/>
        </w:rPr>
      </w:pPr>
      <w:r w:rsidRPr="00704346">
        <w:rPr>
          <w:rFonts w:ascii="Times New Roman" w:hAnsi="Times New Roman" w:cs="Times New Roman"/>
          <w:sz w:val="24"/>
          <w:szCs w:val="24"/>
          <w:lang w:val="es-US"/>
        </w:rPr>
        <w:t xml:space="preserve">Musgrave, R. A., &amp; Musgrave, P. B. (1973). </w:t>
      </w:r>
      <w:r w:rsidRPr="00704346">
        <w:rPr>
          <w:rFonts w:ascii="Times New Roman" w:hAnsi="Times New Roman" w:cs="Times New Roman"/>
          <w:sz w:val="24"/>
          <w:szCs w:val="24"/>
        </w:rPr>
        <w:t xml:space="preserve">Public finance in theory and practice. </w:t>
      </w:r>
    </w:p>
    <w:p w:rsidR="000E4166" w:rsidRPr="00704346" w:rsidRDefault="000E4166" w:rsidP="00704346">
      <w:pPr>
        <w:pStyle w:val="EndNoteBibliography"/>
        <w:spacing w:after="0" w:line="360" w:lineRule="auto"/>
        <w:ind w:left="720" w:hanging="720"/>
        <w:jc w:val="left"/>
        <w:rPr>
          <w:rFonts w:ascii="Times New Roman" w:hAnsi="Times New Roman" w:cs="Times New Roman"/>
          <w:sz w:val="24"/>
          <w:szCs w:val="24"/>
        </w:rPr>
      </w:pPr>
      <w:r w:rsidRPr="00704346">
        <w:rPr>
          <w:rFonts w:ascii="Times New Roman" w:hAnsi="Times New Roman" w:cs="Times New Roman"/>
          <w:sz w:val="24"/>
          <w:szCs w:val="24"/>
        </w:rPr>
        <w:t xml:space="preserve">Nordiawan, D., Putra, I. S., &amp; Rahmawati, M. (2007). </w:t>
      </w:r>
      <w:r w:rsidRPr="00704346">
        <w:rPr>
          <w:rFonts w:ascii="Times New Roman" w:hAnsi="Times New Roman" w:cs="Times New Roman"/>
          <w:i/>
          <w:sz w:val="24"/>
          <w:szCs w:val="24"/>
        </w:rPr>
        <w:t>Akuntansi Pemerintahan (Doctoral Dissertation).</w:t>
      </w:r>
      <w:r w:rsidRPr="00704346">
        <w:rPr>
          <w:rFonts w:ascii="Times New Roman" w:hAnsi="Times New Roman" w:cs="Times New Roman"/>
          <w:sz w:val="24"/>
          <w:szCs w:val="24"/>
        </w:rPr>
        <w:t xml:space="preserve"> </w:t>
      </w:r>
    </w:p>
    <w:p w:rsidR="000E4166" w:rsidRPr="00704346" w:rsidRDefault="000E4166" w:rsidP="00704346">
      <w:pPr>
        <w:pStyle w:val="EndNoteBibliography"/>
        <w:spacing w:after="0" w:line="360" w:lineRule="auto"/>
        <w:ind w:left="720" w:hanging="720"/>
        <w:jc w:val="left"/>
        <w:rPr>
          <w:rFonts w:ascii="Times New Roman" w:hAnsi="Times New Roman" w:cs="Times New Roman"/>
          <w:sz w:val="24"/>
          <w:szCs w:val="24"/>
        </w:rPr>
      </w:pPr>
      <w:r w:rsidRPr="00704346">
        <w:rPr>
          <w:rFonts w:ascii="Times New Roman" w:hAnsi="Times New Roman" w:cs="Times New Roman"/>
          <w:sz w:val="24"/>
          <w:szCs w:val="24"/>
        </w:rPr>
        <w:t xml:space="preserve">Patton, &amp; Cochran. (2002). </w:t>
      </w:r>
      <w:r w:rsidRPr="00704346">
        <w:rPr>
          <w:rFonts w:ascii="Times New Roman" w:hAnsi="Times New Roman" w:cs="Times New Roman"/>
          <w:i/>
          <w:sz w:val="24"/>
          <w:szCs w:val="24"/>
        </w:rPr>
        <w:t>A Guide to Using Qualitative Research Methodology: Medicins Sans Frontieres</w:t>
      </w:r>
      <w:r w:rsidRPr="00704346">
        <w:rPr>
          <w:rFonts w:ascii="Times New Roman" w:hAnsi="Times New Roman" w:cs="Times New Roman"/>
          <w:sz w:val="24"/>
          <w:szCs w:val="24"/>
        </w:rPr>
        <w:t xml:space="preserve"> (Vol. 2nd). Newbury Park, Calif: Sage Publications.</w:t>
      </w:r>
    </w:p>
    <w:p w:rsidR="000E4166" w:rsidRPr="00704346" w:rsidRDefault="000E4166" w:rsidP="00704346">
      <w:pPr>
        <w:pStyle w:val="EndNoteBibliography"/>
        <w:spacing w:after="0" w:line="360" w:lineRule="auto"/>
        <w:ind w:left="720" w:hanging="720"/>
        <w:jc w:val="left"/>
        <w:rPr>
          <w:rFonts w:ascii="Times New Roman" w:hAnsi="Times New Roman" w:cs="Times New Roman"/>
          <w:sz w:val="24"/>
          <w:szCs w:val="24"/>
        </w:rPr>
      </w:pPr>
      <w:r w:rsidRPr="00704346">
        <w:rPr>
          <w:rFonts w:ascii="Times New Roman" w:hAnsi="Times New Roman" w:cs="Times New Roman"/>
          <w:sz w:val="24"/>
          <w:szCs w:val="24"/>
        </w:rPr>
        <w:t xml:space="preserve">Pouwer, J. (2010). </w:t>
      </w:r>
      <w:r w:rsidRPr="00704346">
        <w:rPr>
          <w:rFonts w:ascii="Times New Roman" w:hAnsi="Times New Roman" w:cs="Times New Roman"/>
          <w:i/>
          <w:sz w:val="24"/>
          <w:szCs w:val="24"/>
        </w:rPr>
        <w:t>Gender, ritual and social formation in West Papua; A configurational analysis comparing Kamoro and Asmat</w:t>
      </w:r>
      <w:r w:rsidRPr="00704346">
        <w:rPr>
          <w:rFonts w:ascii="Times New Roman" w:hAnsi="Times New Roman" w:cs="Times New Roman"/>
          <w:sz w:val="24"/>
          <w:szCs w:val="24"/>
        </w:rPr>
        <w:t>: Brill.</w:t>
      </w:r>
    </w:p>
    <w:p w:rsidR="000E4166" w:rsidRPr="00704346" w:rsidRDefault="000E4166" w:rsidP="00704346">
      <w:pPr>
        <w:pStyle w:val="EndNoteBibliography"/>
        <w:spacing w:after="0" w:line="360" w:lineRule="auto"/>
        <w:ind w:left="720" w:hanging="720"/>
        <w:jc w:val="left"/>
        <w:rPr>
          <w:rFonts w:ascii="Times New Roman" w:hAnsi="Times New Roman" w:cs="Times New Roman"/>
          <w:sz w:val="24"/>
          <w:szCs w:val="24"/>
          <w:u w:val="single"/>
        </w:rPr>
      </w:pPr>
      <w:r w:rsidRPr="00704346">
        <w:rPr>
          <w:rFonts w:ascii="Times New Roman" w:hAnsi="Times New Roman" w:cs="Times New Roman"/>
          <w:sz w:val="24"/>
          <w:szCs w:val="24"/>
        </w:rPr>
        <w:lastRenderedPageBreak/>
        <w:t>RadioNewZealand. (2017). Way forward found in Freeport dispute with Jakarta,</w:t>
      </w:r>
      <w:r w:rsidRPr="00704346">
        <w:rPr>
          <w:rFonts w:ascii="Times New Roman" w:hAnsi="Times New Roman" w:cs="Times New Roman"/>
          <w:i/>
          <w:sz w:val="24"/>
          <w:szCs w:val="24"/>
        </w:rPr>
        <w:t xml:space="preserve"> Radio New Zealand</w:t>
      </w:r>
      <w:r w:rsidRPr="00704346">
        <w:rPr>
          <w:rFonts w:ascii="Times New Roman" w:hAnsi="Times New Roman" w:cs="Times New Roman"/>
          <w:sz w:val="24"/>
          <w:szCs w:val="24"/>
        </w:rPr>
        <w:t xml:space="preserve">. Retrieved from </w:t>
      </w:r>
      <w:hyperlink r:id="rId12" w:history="1">
        <w:r w:rsidRPr="00704346">
          <w:rPr>
            <w:rStyle w:val="Hyperlink"/>
            <w:rFonts w:ascii="Times New Roman" w:hAnsi="Times New Roman" w:cs="Times New Roman"/>
            <w:sz w:val="24"/>
            <w:szCs w:val="24"/>
          </w:rPr>
          <w:t>http://www.radionz.co.nz/international/pacific-news/328205/way-forward-found-in-freeport-dispute-with-jakarta</w:t>
        </w:r>
      </w:hyperlink>
    </w:p>
    <w:p w:rsidR="000E4166" w:rsidRPr="00704346" w:rsidRDefault="000E4166" w:rsidP="00704346">
      <w:pPr>
        <w:pStyle w:val="EndNoteBibliography"/>
        <w:spacing w:after="0" w:line="360" w:lineRule="auto"/>
        <w:ind w:left="720" w:hanging="720"/>
        <w:jc w:val="left"/>
        <w:rPr>
          <w:rFonts w:ascii="Times New Roman" w:hAnsi="Times New Roman" w:cs="Times New Roman"/>
          <w:sz w:val="24"/>
          <w:szCs w:val="24"/>
        </w:rPr>
      </w:pPr>
      <w:r w:rsidRPr="00704346">
        <w:rPr>
          <w:rFonts w:ascii="Times New Roman" w:hAnsi="Times New Roman" w:cs="Times New Roman"/>
          <w:sz w:val="24"/>
          <w:szCs w:val="24"/>
        </w:rPr>
        <w:t xml:space="preserve">Rahman, N., Naukoko, A., &amp; Londah, A. (2014). Analisis Perbandingan Kemampuan Keuangan Daerah di Provinsi Sulawesi Utara (Studi pada Kota Manado dan Kota Bitung Tahun 2008-2012). </w:t>
      </w:r>
      <w:r w:rsidRPr="00704346">
        <w:rPr>
          <w:rFonts w:ascii="Times New Roman" w:hAnsi="Times New Roman" w:cs="Times New Roman"/>
          <w:i/>
          <w:sz w:val="24"/>
          <w:szCs w:val="24"/>
        </w:rPr>
        <w:t>Jurnal Berkala Ilmiah Efisiensi, 14</w:t>
      </w:r>
      <w:r w:rsidRPr="00704346">
        <w:rPr>
          <w:rFonts w:ascii="Times New Roman" w:hAnsi="Times New Roman" w:cs="Times New Roman"/>
          <w:sz w:val="24"/>
          <w:szCs w:val="24"/>
        </w:rPr>
        <w:t xml:space="preserve">(3). </w:t>
      </w:r>
    </w:p>
    <w:p w:rsidR="000E4166" w:rsidRPr="00704346" w:rsidRDefault="000E4166" w:rsidP="00704346">
      <w:pPr>
        <w:pStyle w:val="EndNoteBibliography"/>
        <w:spacing w:after="0" w:line="360" w:lineRule="auto"/>
        <w:ind w:left="720" w:hanging="720"/>
        <w:jc w:val="left"/>
        <w:rPr>
          <w:rFonts w:ascii="Times New Roman" w:hAnsi="Times New Roman" w:cs="Times New Roman"/>
          <w:sz w:val="24"/>
          <w:szCs w:val="24"/>
        </w:rPr>
      </w:pPr>
      <w:r w:rsidRPr="00704346">
        <w:rPr>
          <w:rFonts w:ascii="Times New Roman" w:hAnsi="Times New Roman" w:cs="Times New Roman"/>
          <w:sz w:val="24"/>
          <w:szCs w:val="24"/>
        </w:rPr>
        <w:t xml:space="preserve">RUDIYANTO, M., &amp; SASANA, H. (2015). </w:t>
      </w:r>
      <w:r w:rsidRPr="00704346">
        <w:rPr>
          <w:rFonts w:ascii="Times New Roman" w:hAnsi="Times New Roman" w:cs="Times New Roman"/>
          <w:i/>
          <w:sz w:val="24"/>
          <w:szCs w:val="24"/>
        </w:rPr>
        <w:t>ANALISIS KINERJA KEUANGAN SERTA KEMAMPUAN KEUANGAN PEMERINTAH DAERAH DALAM PELAKSANAAN OTONOMI DAERAH (Studi pada Daerah Kabupaten/Kota di Provinsi Daerah Istimewa Yogyakarta dan Provinsi Banten).</w:t>
      </w:r>
      <w:r w:rsidRPr="00704346">
        <w:rPr>
          <w:rFonts w:ascii="Times New Roman" w:hAnsi="Times New Roman" w:cs="Times New Roman"/>
          <w:sz w:val="24"/>
          <w:szCs w:val="24"/>
        </w:rPr>
        <w:t xml:space="preserve"> Fakultas Ekonomika dan Bisnis. </w:t>
      </w:r>
    </w:p>
    <w:p w:rsidR="000E4166" w:rsidRPr="00704346" w:rsidRDefault="000E4166" w:rsidP="00704346">
      <w:pPr>
        <w:pStyle w:val="EndNoteBibliography"/>
        <w:spacing w:after="0" w:line="360" w:lineRule="auto"/>
        <w:ind w:left="720" w:hanging="720"/>
        <w:jc w:val="left"/>
        <w:rPr>
          <w:rFonts w:ascii="Times New Roman" w:hAnsi="Times New Roman" w:cs="Times New Roman"/>
          <w:sz w:val="24"/>
          <w:szCs w:val="24"/>
        </w:rPr>
      </w:pPr>
      <w:r w:rsidRPr="00704346">
        <w:rPr>
          <w:rFonts w:ascii="Times New Roman" w:hAnsi="Times New Roman" w:cs="Times New Roman"/>
          <w:sz w:val="24"/>
          <w:szCs w:val="24"/>
        </w:rPr>
        <w:t xml:space="preserve">Sethi, S. P., Lowry, D. B., Veral, E. A., Shapiro, H. J., &amp; Emelianova, O. (2011). Freeport-McMoRan Copper &amp; Gold, Inc.: An innovative voluntary code of conduct to protect human rights, create employment opportunities, and economic development of the indigenous people. </w:t>
      </w:r>
      <w:r w:rsidRPr="00704346">
        <w:rPr>
          <w:rFonts w:ascii="Times New Roman" w:hAnsi="Times New Roman" w:cs="Times New Roman"/>
          <w:i/>
          <w:sz w:val="24"/>
          <w:szCs w:val="24"/>
        </w:rPr>
        <w:t>Journal of business ethics, 103</w:t>
      </w:r>
      <w:r w:rsidRPr="00704346">
        <w:rPr>
          <w:rFonts w:ascii="Times New Roman" w:hAnsi="Times New Roman" w:cs="Times New Roman"/>
          <w:sz w:val="24"/>
          <w:szCs w:val="24"/>
        </w:rPr>
        <w:t xml:space="preserve">(1), 1-30. </w:t>
      </w:r>
    </w:p>
    <w:p w:rsidR="000E4166" w:rsidRPr="00704346" w:rsidRDefault="000E4166" w:rsidP="00704346">
      <w:pPr>
        <w:pStyle w:val="EndNoteBibliography"/>
        <w:spacing w:after="0" w:line="360" w:lineRule="auto"/>
        <w:ind w:left="720" w:hanging="720"/>
        <w:jc w:val="left"/>
        <w:rPr>
          <w:rFonts w:ascii="Times New Roman" w:hAnsi="Times New Roman" w:cs="Times New Roman"/>
          <w:sz w:val="24"/>
          <w:szCs w:val="24"/>
        </w:rPr>
      </w:pPr>
      <w:r w:rsidRPr="00704346">
        <w:rPr>
          <w:rFonts w:ascii="Times New Roman" w:hAnsi="Times New Roman" w:cs="Times New Roman"/>
          <w:sz w:val="24"/>
          <w:szCs w:val="24"/>
        </w:rPr>
        <w:t xml:space="preserve">Sidik, M. (2002). Optimalisasi pajak daerah dan retribusi daerah dalam rangka meningkatkan kemampuan keuangan daerah. </w:t>
      </w:r>
      <w:r w:rsidRPr="00704346">
        <w:rPr>
          <w:rFonts w:ascii="Times New Roman" w:hAnsi="Times New Roman" w:cs="Times New Roman"/>
          <w:i/>
          <w:sz w:val="24"/>
          <w:szCs w:val="24"/>
        </w:rPr>
        <w:t>Makalah disampaikan Acara Orasi Ilmiah. Bandung, 10</w:t>
      </w:r>
      <w:r w:rsidRPr="00704346">
        <w:rPr>
          <w:rFonts w:ascii="Times New Roman" w:hAnsi="Times New Roman" w:cs="Times New Roman"/>
          <w:sz w:val="24"/>
          <w:szCs w:val="24"/>
        </w:rPr>
        <w:t xml:space="preserve">. </w:t>
      </w:r>
    </w:p>
    <w:p w:rsidR="000E4166" w:rsidRPr="00704346" w:rsidRDefault="000E4166" w:rsidP="00704346">
      <w:pPr>
        <w:pStyle w:val="EndNoteBibliography"/>
        <w:spacing w:after="0" w:line="360" w:lineRule="auto"/>
        <w:ind w:left="720" w:hanging="720"/>
        <w:jc w:val="left"/>
        <w:rPr>
          <w:rFonts w:ascii="Times New Roman" w:hAnsi="Times New Roman" w:cs="Times New Roman"/>
          <w:sz w:val="24"/>
          <w:szCs w:val="24"/>
          <w:lang w:val="es-US"/>
        </w:rPr>
      </w:pPr>
      <w:r w:rsidRPr="00704346">
        <w:rPr>
          <w:rFonts w:ascii="Times New Roman" w:hAnsi="Times New Roman" w:cs="Times New Roman"/>
          <w:sz w:val="24"/>
          <w:szCs w:val="24"/>
        </w:rPr>
        <w:t xml:space="preserve">Sularso, H., &amp; Restianto, Y. E. (2012). Pengaruh Kinerja Keuangan Terhadap Alokasi Belanja Modal dan Pertumbuhan Ekonomi Kabupaten/Kota di Jawa Tengah. </w:t>
      </w:r>
      <w:r w:rsidRPr="00704346">
        <w:rPr>
          <w:rFonts w:ascii="Times New Roman" w:hAnsi="Times New Roman" w:cs="Times New Roman"/>
          <w:i/>
          <w:sz w:val="24"/>
          <w:szCs w:val="24"/>
          <w:lang w:val="es-US"/>
        </w:rPr>
        <w:t>Media Riset Akuntansi, 1</w:t>
      </w:r>
      <w:r w:rsidRPr="00704346">
        <w:rPr>
          <w:rFonts w:ascii="Times New Roman" w:hAnsi="Times New Roman" w:cs="Times New Roman"/>
          <w:sz w:val="24"/>
          <w:szCs w:val="24"/>
          <w:lang w:val="es-US"/>
        </w:rPr>
        <w:t xml:space="preserve">(2). </w:t>
      </w:r>
    </w:p>
    <w:p w:rsidR="000E4166" w:rsidRPr="00704346" w:rsidRDefault="000E4166" w:rsidP="00704346">
      <w:pPr>
        <w:pStyle w:val="EndNoteBibliography"/>
        <w:spacing w:after="0" w:line="360" w:lineRule="auto"/>
        <w:ind w:left="720" w:hanging="720"/>
        <w:jc w:val="left"/>
        <w:rPr>
          <w:rFonts w:ascii="Times New Roman" w:hAnsi="Times New Roman" w:cs="Times New Roman"/>
          <w:sz w:val="24"/>
          <w:szCs w:val="24"/>
          <w:lang w:val="es-US"/>
        </w:rPr>
      </w:pPr>
      <w:r w:rsidRPr="00704346">
        <w:rPr>
          <w:rFonts w:ascii="Times New Roman" w:hAnsi="Times New Roman" w:cs="Times New Roman"/>
          <w:sz w:val="24"/>
          <w:szCs w:val="24"/>
          <w:lang w:val="es-US"/>
        </w:rPr>
        <w:t xml:space="preserve">Sumarsono, H. (2009). Analisis kemandirian otonomi daerah: kasus Kota Malang (1999-2004). </w:t>
      </w:r>
      <w:r w:rsidRPr="00704346">
        <w:rPr>
          <w:rFonts w:ascii="Times New Roman" w:hAnsi="Times New Roman" w:cs="Times New Roman"/>
          <w:i/>
          <w:sz w:val="24"/>
          <w:szCs w:val="24"/>
          <w:lang w:val="es-US"/>
        </w:rPr>
        <w:t>Jurnal Ekonomi dan Studi Pembangunan (JESP), 1</w:t>
      </w:r>
      <w:r w:rsidRPr="00704346">
        <w:rPr>
          <w:rFonts w:ascii="Times New Roman" w:hAnsi="Times New Roman" w:cs="Times New Roman"/>
          <w:sz w:val="24"/>
          <w:szCs w:val="24"/>
          <w:lang w:val="es-US"/>
        </w:rPr>
        <w:t xml:space="preserve">(1). </w:t>
      </w:r>
    </w:p>
    <w:p w:rsidR="000E4166" w:rsidRPr="00704346" w:rsidRDefault="000E4166" w:rsidP="00704346">
      <w:pPr>
        <w:pStyle w:val="EndNoteBibliography"/>
        <w:spacing w:after="0" w:line="360" w:lineRule="auto"/>
        <w:ind w:left="720" w:hanging="720"/>
        <w:jc w:val="left"/>
        <w:rPr>
          <w:rFonts w:ascii="Times New Roman" w:hAnsi="Times New Roman" w:cs="Times New Roman"/>
          <w:sz w:val="24"/>
          <w:szCs w:val="24"/>
        </w:rPr>
      </w:pPr>
      <w:r w:rsidRPr="00704346">
        <w:rPr>
          <w:rFonts w:ascii="Times New Roman" w:hAnsi="Times New Roman" w:cs="Times New Roman"/>
          <w:sz w:val="24"/>
          <w:szCs w:val="24"/>
          <w:lang w:val="es-US"/>
        </w:rPr>
        <w:t xml:space="preserve">Timang, S. (2016). </w:t>
      </w:r>
      <w:r w:rsidRPr="00704346">
        <w:rPr>
          <w:rFonts w:ascii="Times New Roman" w:hAnsi="Times New Roman" w:cs="Times New Roman"/>
          <w:i/>
          <w:sz w:val="24"/>
          <w:szCs w:val="24"/>
          <w:lang w:val="es-US"/>
        </w:rPr>
        <w:t>Amungme Di Antara Sejarah Pasang Surut Papua</w:t>
      </w:r>
      <w:r w:rsidRPr="00704346">
        <w:rPr>
          <w:rFonts w:ascii="Times New Roman" w:hAnsi="Times New Roman" w:cs="Times New Roman"/>
          <w:sz w:val="24"/>
          <w:szCs w:val="24"/>
          <w:lang w:val="es-US"/>
        </w:rPr>
        <w:t xml:space="preserve">. </w:t>
      </w:r>
      <w:r w:rsidRPr="00704346">
        <w:rPr>
          <w:rFonts w:ascii="Times New Roman" w:hAnsi="Times New Roman" w:cs="Times New Roman"/>
          <w:sz w:val="24"/>
          <w:szCs w:val="24"/>
        </w:rPr>
        <w:t>Yogyakarta: PT. Kanisius.</w:t>
      </w:r>
    </w:p>
    <w:p w:rsidR="000E4166" w:rsidRPr="00704346" w:rsidRDefault="000E4166" w:rsidP="00704346">
      <w:pPr>
        <w:pStyle w:val="EndNoteBibliography"/>
        <w:spacing w:after="0" w:line="360" w:lineRule="auto"/>
        <w:ind w:left="720" w:hanging="720"/>
        <w:jc w:val="left"/>
        <w:rPr>
          <w:rFonts w:ascii="Times New Roman" w:hAnsi="Times New Roman" w:cs="Times New Roman"/>
          <w:sz w:val="24"/>
          <w:szCs w:val="24"/>
        </w:rPr>
      </w:pPr>
      <w:r w:rsidRPr="00704346">
        <w:rPr>
          <w:rFonts w:ascii="Times New Roman" w:hAnsi="Times New Roman" w:cs="Times New Roman"/>
          <w:sz w:val="24"/>
          <w:szCs w:val="24"/>
        </w:rPr>
        <w:t xml:space="preserve">Tongco, M. D. C. (2007). Purposive sampling as a tool for informant selection. </w:t>
      </w:r>
      <w:r w:rsidRPr="00704346">
        <w:rPr>
          <w:rFonts w:ascii="Times New Roman" w:hAnsi="Times New Roman" w:cs="Times New Roman"/>
          <w:i/>
          <w:sz w:val="24"/>
          <w:szCs w:val="24"/>
        </w:rPr>
        <w:t>Ethnobotany Research and Applications, 5</w:t>
      </w:r>
      <w:r w:rsidRPr="00704346">
        <w:rPr>
          <w:rFonts w:ascii="Times New Roman" w:hAnsi="Times New Roman" w:cs="Times New Roman"/>
          <w:sz w:val="24"/>
          <w:szCs w:val="24"/>
        </w:rPr>
        <w:t xml:space="preserve">, 147-158. </w:t>
      </w:r>
    </w:p>
    <w:p w:rsidR="000E4166" w:rsidRPr="00704346" w:rsidRDefault="000E4166" w:rsidP="00704346">
      <w:pPr>
        <w:pStyle w:val="EndNoteBibliography"/>
        <w:spacing w:after="0" w:line="360" w:lineRule="auto"/>
        <w:ind w:left="720" w:hanging="720"/>
        <w:jc w:val="left"/>
        <w:rPr>
          <w:rFonts w:ascii="Times New Roman" w:hAnsi="Times New Roman" w:cs="Times New Roman"/>
          <w:sz w:val="24"/>
          <w:szCs w:val="24"/>
          <w:lang w:val="es-US"/>
        </w:rPr>
      </w:pPr>
      <w:r w:rsidRPr="00704346">
        <w:rPr>
          <w:rFonts w:ascii="Times New Roman" w:hAnsi="Times New Roman" w:cs="Times New Roman"/>
          <w:sz w:val="24"/>
          <w:szCs w:val="24"/>
        </w:rPr>
        <w:t xml:space="preserve">Utomo, S. P. (2012). Pengaruh Kinerja Keuangan Terhadap Pertumbuhan Ekonomi Daerah Dengan Alokasi Belanja Modal Sebagai Variabel Pemediasi. </w:t>
      </w:r>
      <w:r w:rsidRPr="00704346">
        <w:rPr>
          <w:rFonts w:ascii="Times New Roman" w:hAnsi="Times New Roman" w:cs="Times New Roman"/>
          <w:i/>
          <w:sz w:val="24"/>
          <w:szCs w:val="24"/>
          <w:lang w:val="es-US"/>
        </w:rPr>
        <w:t>Universitas Sebelah Maret, Surakarta</w:t>
      </w:r>
      <w:r w:rsidRPr="00704346">
        <w:rPr>
          <w:rFonts w:ascii="Times New Roman" w:hAnsi="Times New Roman" w:cs="Times New Roman"/>
          <w:sz w:val="24"/>
          <w:szCs w:val="24"/>
          <w:lang w:val="es-US"/>
        </w:rPr>
        <w:t xml:space="preserve">. </w:t>
      </w:r>
    </w:p>
    <w:p w:rsidR="000E4166" w:rsidRPr="00704346" w:rsidRDefault="000E4166" w:rsidP="00704346">
      <w:pPr>
        <w:pStyle w:val="EndNoteBibliography"/>
        <w:spacing w:after="0" w:line="360" w:lineRule="auto"/>
        <w:ind w:left="720" w:hanging="720"/>
        <w:jc w:val="left"/>
        <w:rPr>
          <w:rFonts w:ascii="Times New Roman" w:hAnsi="Times New Roman" w:cs="Times New Roman"/>
          <w:sz w:val="24"/>
          <w:szCs w:val="24"/>
          <w:lang w:val="es-US"/>
        </w:rPr>
      </w:pPr>
      <w:r w:rsidRPr="00704346">
        <w:rPr>
          <w:rFonts w:ascii="Times New Roman" w:hAnsi="Times New Roman" w:cs="Times New Roman"/>
          <w:sz w:val="24"/>
          <w:szCs w:val="24"/>
          <w:lang w:val="es-US"/>
        </w:rPr>
        <w:t xml:space="preserve">Vurry, A. N., Suwendra, I. W., &amp; Yudiaatmaja, F. (2014). ANALISIS KEMAMPUAN KEUANGAN DAERAH DAN TREND PADA PEMERINTAH KABUPATEN BULELENG TAHUN ANGGARAN 2004-2013. </w:t>
      </w:r>
      <w:r w:rsidRPr="00704346">
        <w:rPr>
          <w:rFonts w:ascii="Times New Roman" w:hAnsi="Times New Roman" w:cs="Times New Roman"/>
          <w:i/>
          <w:sz w:val="24"/>
          <w:szCs w:val="24"/>
          <w:lang w:val="es-US"/>
        </w:rPr>
        <w:t>Jurnal Jurusan Manajemen, 2</w:t>
      </w:r>
      <w:r w:rsidRPr="00704346">
        <w:rPr>
          <w:rFonts w:ascii="Times New Roman" w:hAnsi="Times New Roman" w:cs="Times New Roman"/>
          <w:sz w:val="24"/>
          <w:szCs w:val="24"/>
          <w:lang w:val="es-US"/>
        </w:rPr>
        <w:t xml:space="preserve">(1). </w:t>
      </w:r>
    </w:p>
    <w:p w:rsidR="000E4166" w:rsidRPr="00704346" w:rsidRDefault="000E4166" w:rsidP="00704346">
      <w:pPr>
        <w:pStyle w:val="EndNoteBibliography"/>
        <w:spacing w:after="0" w:line="360" w:lineRule="auto"/>
        <w:ind w:left="720" w:hanging="720"/>
        <w:jc w:val="left"/>
        <w:rPr>
          <w:rFonts w:ascii="Times New Roman" w:hAnsi="Times New Roman" w:cs="Times New Roman"/>
          <w:sz w:val="24"/>
          <w:szCs w:val="24"/>
        </w:rPr>
      </w:pPr>
      <w:r w:rsidRPr="00704346">
        <w:rPr>
          <w:rFonts w:ascii="Times New Roman" w:hAnsi="Times New Roman" w:cs="Times New Roman"/>
          <w:sz w:val="24"/>
          <w:szCs w:val="24"/>
        </w:rPr>
        <w:t xml:space="preserve">Walton, A. (2008). </w:t>
      </w:r>
      <w:r w:rsidRPr="00704346">
        <w:rPr>
          <w:rFonts w:ascii="Times New Roman" w:hAnsi="Times New Roman" w:cs="Times New Roman"/>
          <w:i/>
          <w:sz w:val="24"/>
          <w:szCs w:val="24"/>
        </w:rPr>
        <w:t>Extracting Natural Resources: Corporate Social Responsibility and the Rule of Law: case Study Regarding the Amungme, Kamoro and Freeport</w:t>
      </w:r>
      <w:r w:rsidRPr="00704346">
        <w:rPr>
          <w:rFonts w:ascii="Times New Roman" w:hAnsi="Times New Roman" w:cs="Times New Roman"/>
          <w:sz w:val="24"/>
          <w:szCs w:val="24"/>
        </w:rPr>
        <w:t xml:space="preserve">  </w:t>
      </w:r>
    </w:p>
    <w:p w:rsidR="000E4166" w:rsidRPr="00704346" w:rsidRDefault="000E4166" w:rsidP="00704346">
      <w:pPr>
        <w:pStyle w:val="EndNoteBibliography"/>
        <w:spacing w:after="0" w:line="360" w:lineRule="auto"/>
        <w:ind w:left="720" w:hanging="720"/>
        <w:jc w:val="left"/>
        <w:rPr>
          <w:rFonts w:ascii="Times New Roman" w:hAnsi="Times New Roman" w:cs="Times New Roman"/>
          <w:sz w:val="24"/>
          <w:szCs w:val="24"/>
        </w:rPr>
      </w:pPr>
      <w:r w:rsidRPr="00704346">
        <w:rPr>
          <w:rFonts w:ascii="Times New Roman" w:hAnsi="Times New Roman" w:cs="Times New Roman"/>
          <w:sz w:val="24"/>
          <w:szCs w:val="24"/>
        </w:rPr>
        <w:lastRenderedPageBreak/>
        <w:t xml:space="preserve">Xie, D., Zou, H.-f., &amp; Davoodi, H. (1999). Fiscal decentralization and economic growth in the United States. </w:t>
      </w:r>
      <w:r w:rsidRPr="00704346">
        <w:rPr>
          <w:rFonts w:ascii="Times New Roman" w:hAnsi="Times New Roman" w:cs="Times New Roman"/>
          <w:i/>
          <w:sz w:val="24"/>
          <w:szCs w:val="24"/>
        </w:rPr>
        <w:t>Journal of Urban Economics, 45</w:t>
      </w:r>
      <w:r w:rsidRPr="00704346">
        <w:rPr>
          <w:rFonts w:ascii="Times New Roman" w:hAnsi="Times New Roman" w:cs="Times New Roman"/>
          <w:sz w:val="24"/>
          <w:szCs w:val="24"/>
        </w:rPr>
        <w:t xml:space="preserve">(2), 228-239. </w:t>
      </w:r>
    </w:p>
    <w:p w:rsidR="000E4166" w:rsidRPr="00704346" w:rsidRDefault="000E4166" w:rsidP="00704346">
      <w:pPr>
        <w:pStyle w:val="EndNoteBibliography"/>
        <w:spacing w:after="0" w:line="360" w:lineRule="auto"/>
        <w:ind w:left="720" w:hanging="720"/>
        <w:jc w:val="left"/>
        <w:rPr>
          <w:rFonts w:ascii="Times New Roman" w:hAnsi="Times New Roman" w:cs="Times New Roman"/>
          <w:sz w:val="24"/>
          <w:szCs w:val="24"/>
          <w:u w:val="single"/>
        </w:rPr>
      </w:pPr>
      <w:r w:rsidRPr="00704346">
        <w:rPr>
          <w:rFonts w:ascii="Times New Roman" w:hAnsi="Times New Roman" w:cs="Times New Roman"/>
          <w:sz w:val="24"/>
          <w:szCs w:val="24"/>
        </w:rPr>
        <w:t>Yahoo-Finance. (2017). Freeport-McMoRan Updates Status of PT Freeport Indonesia Operations,</w:t>
      </w:r>
      <w:r w:rsidRPr="00704346">
        <w:rPr>
          <w:rFonts w:ascii="Times New Roman" w:hAnsi="Times New Roman" w:cs="Times New Roman"/>
          <w:i/>
          <w:sz w:val="24"/>
          <w:szCs w:val="24"/>
        </w:rPr>
        <w:t xml:space="preserve"> Yahoo Finance</w:t>
      </w:r>
      <w:r w:rsidRPr="00704346">
        <w:rPr>
          <w:rFonts w:ascii="Times New Roman" w:hAnsi="Times New Roman" w:cs="Times New Roman"/>
          <w:sz w:val="24"/>
          <w:szCs w:val="24"/>
        </w:rPr>
        <w:t xml:space="preserve">. Retrieved from </w:t>
      </w:r>
      <w:hyperlink r:id="rId13" w:history="1">
        <w:r w:rsidRPr="00704346">
          <w:rPr>
            <w:rStyle w:val="Hyperlink"/>
            <w:rFonts w:ascii="Times New Roman" w:hAnsi="Times New Roman" w:cs="Times New Roman"/>
            <w:sz w:val="24"/>
            <w:szCs w:val="24"/>
          </w:rPr>
          <w:t>https://finance.yahoo.com/news/freeport-mcmoran-updates-status-pt-141700714.html</w:t>
        </w:r>
      </w:hyperlink>
    </w:p>
    <w:p w:rsidR="000E4166" w:rsidRPr="00704346" w:rsidRDefault="000E4166" w:rsidP="00704346">
      <w:pPr>
        <w:pStyle w:val="EndNoteBibliography"/>
        <w:spacing w:after="0" w:line="360" w:lineRule="auto"/>
        <w:ind w:left="720" w:hanging="720"/>
        <w:jc w:val="left"/>
        <w:rPr>
          <w:rFonts w:ascii="Times New Roman" w:hAnsi="Times New Roman" w:cs="Times New Roman"/>
          <w:sz w:val="24"/>
          <w:szCs w:val="24"/>
        </w:rPr>
      </w:pPr>
      <w:r w:rsidRPr="00704346">
        <w:rPr>
          <w:rFonts w:ascii="Times New Roman" w:hAnsi="Times New Roman" w:cs="Times New Roman"/>
          <w:sz w:val="24"/>
          <w:szCs w:val="24"/>
        </w:rPr>
        <w:t xml:space="preserve">Zhang, T., &amp; Zou, H.-f. (1998). Fiscal decentralization, public spending, and economic growth in China. </w:t>
      </w:r>
      <w:r w:rsidRPr="00704346">
        <w:rPr>
          <w:rFonts w:ascii="Times New Roman" w:hAnsi="Times New Roman" w:cs="Times New Roman"/>
          <w:i/>
          <w:sz w:val="24"/>
          <w:szCs w:val="24"/>
        </w:rPr>
        <w:t>Journal of public economics, 67</w:t>
      </w:r>
      <w:r w:rsidRPr="00704346">
        <w:rPr>
          <w:rFonts w:ascii="Times New Roman" w:hAnsi="Times New Roman" w:cs="Times New Roman"/>
          <w:sz w:val="24"/>
          <w:szCs w:val="24"/>
        </w:rPr>
        <w:t xml:space="preserve">(2), 221-240. </w:t>
      </w:r>
    </w:p>
    <w:p w:rsidR="00CB34D9" w:rsidRPr="00704346" w:rsidRDefault="00CB34D9" w:rsidP="00704346">
      <w:pPr>
        <w:spacing w:after="0" w:line="360" w:lineRule="auto"/>
        <w:rPr>
          <w:rFonts w:ascii="Times New Roman" w:eastAsia="Calibri" w:hAnsi="Times New Roman" w:cs="Times New Roman"/>
          <w:sz w:val="24"/>
          <w:szCs w:val="24"/>
          <w:lang w:val="en-GB"/>
        </w:rPr>
      </w:pPr>
      <w:r w:rsidRPr="00704346">
        <w:rPr>
          <w:rFonts w:ascii="Times New Roman" w:eastAsia="Calibri" w:hAnsi="Times New Roman" w:cs="Times New Roman"/>
          <w:sz w:val="24"/>
          <w:szCs w:val="24"/>
          <w:lang w:val="en-GB"/>
        </w:rPr>
        <w:fldChar w:fldCharType="end"/>
      </w:r>
    </w:p>
    <w:p w:rsidR="00CB34D9" w:rsidRPr="00704346" w:rsidRDefault="00CB34D9" w:rsidP="00704346">
      <w:pPr>
        <w:spacing w:after="0" w:line="240" w:lineRule="auto"/>
        <w:rPr>
          <w:rFonts w:ascii="Times New Roman" w:eastAsia="Calibri" w:hAnsi="Times New Roman" w:cs="Times New Roman"/>
          <w:sz w:val="24"/>
          <w:szCs w:val="24"/>
          <w:lang w:val="en-GB"/>
        </w:rPr>
      </w:pPr>
    </w:p>
    <w:p w:rsidR="00CB34D9" w:rsidRPr="00704346" w:rsidRDefault="00CB34D9" w:rsidP="00704346">
      <w:pPr>
        <w:spacing w:after="0" w:line="240" w:lineRule="auto"/>
        <w:rPr>
          <w:rFonts w:ascii="Times New Roman" w:eastAsia="Calibri" w:hAnsi="Times New Roman" w:cs="Times New Roman"/>
          <w:sz w:val="24"/>
          <w:szCs w:val="24"/>
          <w:lang w:val="en-GB"/>
        </w:rPr>
      </w:pPr>
    </w:p>
    <w:p w:rsidR="00CB34D9" w:rsidRPr="00704346" w:rsidRDefault="00CB34D9" w:rsidP="00704346">
      <w:pPr>
        <w:spacing w:after="0" w:line="240" w:lineRule="auto"/>
        <w:rPr>
          <w:rFonts w:ascii="Times New Roman" w:hAnsi="Times New Roman" w:cs="Times New Roman"/>
          <w:sz w:val="24"/>
          <w:szCs w:val="24"/>
          <w:lang w:val="en-GB"/>
        </w:rPr>
      </w:pPr>
    </w:p>
    <w:p w:rsidR="00B53063" w:rsidRPr="00704346" w:rsidRDefault="00624224" w:rsidP="00704346">
      <w:pPr>
        <w:spacing w:after="0" w:line="240" w:lineRule="auto"/>
        <w:rPr>
          <w:rFonts w:ascii="Times New Roman" w:hAnsi="Times New Roman" w:cs="Times New Roman"/>
          <w:sz w:val="24"/>
          <w:szCs w:val="24"/>
        </w:rPr>
      </w:pPr>
    </w:p>
    <w:sectPr w:rsidR="00B53063" w:rsidRPr="00704346" w:rsidSect="006E3C76">
      <w:footerReference w:type="default" r:id="rId1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4D9" w:rsidRDefault="00CB34D9" w:rsidP="00CB34D9">
      <w:pPr>
        <w:spacing w:after="0" w:line="240" w:lineRule="auto"/>
      </w:pPr>
      <w:r>
        <w:separator/>
      </w:r>
    </w:p>
  </w:endnote>
  <w:endnote w:type="continuationSeparator" w:id="0">
    <w:p w:rsidR="00CB34D9" w:rsidRDefault="00CB34D9" w:rsidP="00CB3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39F" w:rsidRPr="0058689E" w:rsidRDefault="00CB34D9">
    <w:pPr>
      <w:pStyle w:val="Footer"/>
      <w:jc w:val="center"/>
      <w:rPr>
        <w:caps/>
        <w:noProof/>
        <w:color w:val="5B9BD5"/>
      </w:rPr>
    </w:pPr>
    <w:r w:rsidRPr="0058689E">
      <w:rPr>
        <w:caps/>
        <w:color w:val="5B9BD5"/>
      </w:rPr>
      <w:fldChar w:fldCharType="begin"/>
    </w:r>
    <w:r w:rsidRPr="0058689E">
      <w:rPr>
        <w:caps/>
        <w:color w:val="5B9BD5"/>
      </w:rPr>
      <w:instrText xml:space="preserve"> PAGE   \* MERGEFORMAT </w:instrText>
    </w:r>
    <w:r w:rsidRPr="0058689E">
      <w:rPr>
        <w:caps/>
        <w:color w:val="5B9BD5"/>
      </w:rPr>
      <w:fldChar w:fldCharType="separate"/>
    </w:r>
    <w:r w:rsidR="00624224">
      <w:rPr>
        <w:caps/>
        <w:noProof/>
        <w:color w:val="5B9BD5"/>
      </w:rPr>
      <w:t>13</w:t>
    </w:r>
    <w:r w:rsidRPr="0058689E">
      <w:rPr>
        <w:caps/>
        <w:noProof/>
        <w:color w:val="5B9BD5"/>
      </w:rPr>
      <w:fldChar w:fldCharType="end"/>
    </w:r>
  </w:p>
  <w:p w:rsidR="002D739F" w:rsidRPr="00B1009F" w:rsidRDefault="00624224">
    <w:pPr>
      <w:pStyle w:val="Foo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4D9" w:rsidRDefault="00CB34D9" w:rsidP="00CB34D9">
      <w:pPr>
        <w:spacing w:after="0" w:line="240" w:lineRule="auto"/>
      </w:pPr>
      <w:r>
        <w:separator/>
      </w:r>
    </w:p>
  </w:footnote>
  <w:footnote w:type="continuationSeparator" w:id="0">
    <w:p w:rsidR="00CB34D9" w:rsidRDefault="00CB34D9" w:rsidP="00CB34D9">
      <w:pPr>
        <w:spacing w:after="0" w:line="240" w:lineRule="auto"/>
      </w:pPr>
      <w:r>
        <w:continuationSeparator/>
      </w:r>
    </w:p>
  </w:footnote>
  <w:footnote w:id="1">
    <w:p w:rsidR="00624224" w:rsidRPr="00624224" w:rsidRDefault="00624224" w:rsidP="00624224">
      <w:pPr>
        <w:pStyle w:val="FootnoteText"/>
        <w:spacing w:line="276" w:lineRule="auto"/>
        <w:jc w:val="both"/>
        <w:rPr>
          <w:rFonts w:ascii="Times New Roman" w:hAnsi="Times New Roman"/>
          <w:sz w:val="24"/>
          <w:szCs w:val="24"/>
        </w:rPr>
      </w:pPr>
      <w:r w:rsidRPr="00624224">
        <w:rPr>
          <w:rStyle w:val="FootnoteReference"/>
          <w:rFonts w:ascii="Times New Roman" w:hAnsi="Times New Roman"/>
          <w:sz w:val="24"/>
          <w:szCs w:val="24"/>
        </w:rPr>
        <w:footnoteRef/>
      </w:r>
      <w:r w:rsidRPr="00624224">
        <w:rPr>
          <w:rFonts w:ascii="Times New Roman" w:hAnsi="Times New Roman"/>
          <w:sz w:val="24"/>
          <w:szCs w:val="24"/>
        </w:rPr>
        <w:t xml:space="preserve"> Address for correspondence: </w:t>
      </w:r>
      <w:hyperlink r:id="rId1" w:history="1">
        <w:r w:rsidRPr="00624224">
          <w:rPr>
            <w:rStyle w:val="Hyperlink"/>
            <w:rFonts w:ascii="Times New Roman" w:hAnsi="Times New Roman"/>
            <w:sz w:val="24"/>
            <w:szCs w:val="24"/>
          </w:rPr>
          <w:t>jhoe_bless@yahoo.com</w:t>
        </w:r>
      </w:hyperlink>
      <w:r w:rsidRPr="00624224">
        <w:rPr>
          <w:rFonts w:ascii="Times New Roman" w:hAnsi="Times New Roman"/>
          <w:sz w:val="24"/>
          <w:szCs w:val="24"/>
        </w:rPr>
        <w:t xml:space="preserve"> Jhon Urasti Blesia, PhD Candidate at the University of Canterbury, New Zealand. Contact to (64) 022 693 3176. ORCID </w:t>
      </w:r>
      <w:hyperlink r:id="rId2" w:tgtFrame="_blank" w:history="1">
        <w:r w:rsidRPr="00624224">
          <w:rPr>
            <w:rFonts w:ascii="Times New Roman" w:hAnsi="Times New Roman"/>
            <w:sz w:val="24"/>
            <w:szCs w:val="24"/>
            <w:shd w:val="clear" w:color="auto" w:fill="FFFFFF"/>
          </w:rPr>
          <w:t>0000-0003-0808-3122</w:t>
        </w:r>
      </w:hyperlink>
      <w:r w:rsidRPr="00624224">
        <w:rPr>
          <w:rFonts w:ascii="Times New Roman" w:hAnsi="Times New Roman"/>
          <w:sz w:val="24"/>
          <w:szCs w:val="24"/>
        </w:rPr>
        <w:t>.</w:t>
      </w:r>
    </w:p>
  </w:footnote>
  <w:footnote w:id="2">
    <w:p w:rsidR="00CB34D9" w:rsidRPr="00704346" w:rsidRDefault="00CB34D9" w:rsidP="00704346">
      <w:pPr>
        <w:pStyle w:val="FootnoteText"/>
        <w:rPr>
          <w:rFonts w:ascii="Times New Roman" w:hAnsi="Times New Roman"/>
          <w:sz w:val="24"/>
          <w:szCs w:val="24"/>
        </w:rPr>
      </w:pPr>
      <w:r w:rsidRPr="00704346">
        <w:rPr>
          <w:rStyle w:val="FootnoteReference"/>
          <w:rFonts w:ascii="Times New Roman" w:hAnsi="Times New Roman"/>
          <w:sz w:val="24"/>
          <w:szCs w:val="24"/>
        </w:rPr>
        <w:footnoteRef/>
      </w:r>
      <w:r w:rsidRPr="00704346">
        <w:rPr>
          <w:rFonts w:ascii="Times New Roman" w:hAnsi="Times New Roman"/>
          <w:sz w:val="24"/>
          <w:szCs w:val="24"/>
        </w:rPr>
        <w:t xml:space="preserve"> Formerly spelt "Fak-Fak" - is a </w:t>
      </w:r>
      <w:hyperlink r:id="rId3" w:tooltip="Regencies of Indonesia" w:history="1">
        <w:r w:rsidRPr="00704346">
          <w:rPr>
            <w:rStyle w:val="Hyperlink"/>
            <w:rFonts w:ascii="Times New Roman" w:hAnsi="Times New Roman"/>
            <w:color w:val="auto"/>
            <w:sz w:val="24"/>
            <w:szCs w:val="24"/>
            <w:u w:val="none"/>
          </w:rPr>
          <w:t>regency</w:t>
        </w:r>
      </w:hyperlink>
      <w:r w:rsidRPr="00704346">
        <w:rPr>
          <w:rFonts w:ascii="Times New Roman" w:hAnsi="Times New Roman"/>
          <w:sz w:val="24"/>
          <w:szCs w:val="24"/>
        </w:rPr>
        <w:t> of </w:t>
      </w:r>
      <w:hyperlink r:id="rId4" w:tooltip="West Papua (province)" w:history="1">
        <w:r w:rsidRPr="00704346">
          <w:rPr>
            <w:rStyle w:val="Hyperlink"/>
            <w:rFonts w:ascii="Times New Roman" w:hAnsi="Times New Roman"/>
            <w:color w:val="auto"/>
            <w:sz w:val="24"/>
            <w:szCs w:val="24"/>
            <w:u w:val="none"/>
          </w:rPr>
          <w:t>West Papua</w:t>
        </w:r>
      </w:hyperlink>
      <w:r w:rsidRPr="00704346">
        <w:rPr>
          <w:rFonts w:ascii="Times New Roman" w:hAnsi="Times New Roman"/>
          <w:sz w:val="24"/>
          <w:szCs w:val="24"/>
        </w:rPr>
        <w:t> province of </w:t>
      </w:r>
      <w:hyperlink r:id="rId5" w:tooltip="Indonesia" w:history="1">
        <w:r w:rsidRPr="00704346">
          <w:rPr>
            <w:rStyle w:val="Hyperlink"/>
            <w:rFonts w:ascii="Times New Roman" w:hAnsi="Times New Roman"/>
            <w:color w:val="auto"/>
            <w:sz w:val="24"/>
            <w:szCs w:val="24"/>
            <w:u w:val="none"/>
          </w:rPr>
          <w:t>Indonesia</w:t>
        </w:r>
      </w:hyperlink>
      <w:r w:rsidRPr="00704346">
        <w:rPr>
          <w:rFonts w:ascii="Times New Roman" w:hAnsi="Times New Roman"/>
          <w:sz w:val="24"/>
          <w:szCs w:val="24"/>
        </w:rPr>
        <w:t>. It covers an area of 11,036.48 km</w:t>
      </w:r>
      <w:r w:rsidRPr="00704346">
        <w:rPr>
          <w:rFonts w:ascii="Times New Roman" w:hAnsi="Times New Roman"/>
          <w:sz w:val="24"/>
          <w:szCs w:val="24"/>
          <w:vertAlign w:val="superscript"/>
        </w:rPr>
        <w:t>2</w:t>
      </w:r>
      <w:r w:rsidRPr="00704346">
        <w:rPr>
          <w:rFonts w:ascii="Times New Roman" w:hAnsi="Times New Roman"/>
          <w:sz w:val="24"/>
          <w:szCs w:val="24"/>
        </w:rPr>
        <w:t>, and had a population of 66,828 at the 2010 Census; the latest official estimate (as at January 2014) is 77,112. The administrative centre is the town of </w:t>
      </w:r>
      <w:hyperlink r:id="rId6" w:tooltip="Fakfak" w:history="1">
        <w:r w:rsidRPr="00704346">
          <w:rPr>
            <w:rStyle w:val="Hyperlink"/>
            <w:rFonts w:ascii="Times New Roman" w:hAnsi="Times New Roman"/>
            <w:color w:val="auto"/>
            <w:sz w:val="24"/>
            <w:szCs w:val="24"/>
            <w:u w:val="none"/>
          </w:rPr>
          <w:t>Fakfak</w:t>
        </w:r>
      </w:hyperlink>
      <w:r w:rsidRPr="00704346">
        <w:rPr>
          <w:rFonts w:ascii="Times New Roman" w:hAnsi="Times New Roman"/>
          <w:sz w:val="24"/>
          <w:szCs w:val="24"/>
        </w:rPr>
        <w:t>.</w:t>
      </w:r>
    </w:p>
    <w:p w:rsidR="00CB34D9" w:rsidRDefault="00CB34D9" w:rsidP="00CB34D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37540"/>
    <w:multiLevelType w:val="hybridMultilevel"/>
    <w:tmpl w:val="7DC8C59C"/>
    <w:lvl w:ilvl="0" w:tplc="49A0D366">
      <w:start w:val="1"/>
      <w:numFmt w:val="upp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50BF6D08"/>
    <w:multiLevelType w:val="hybridMultilevel"/>
    <w:tmpl w:val="236C4F4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pze9rv020far7ezt2jvr0vx9svtadprzpze&quot;&gt;My EndNote Library&lt;record-ids&gt;&lt;item&gt;18&lt;/item&gt;&lt;item&gt;60&lt;/item&gt;&lt;item&gt;144&lt;/item&gt;&lt;item&gt;417&lt;/item&gt;&lt;item&gt;421&lt;/item&gt;&lt;item&gt;422&lt;/item&gt;&lt;item&gt;423&lt;/item&gt;&lt;item&gt;600&lt;/item&gt;&lt;item&gt;628&lt;/item&gt;&lt;item&gt;629&lt;/item&gt;&lt;item&gt;721&lt;/item&gt;&lt;item&gt;722&lt;/item&gt;&lt;item&gt;723&lt;/item&gt;&lt;item&gt;766&lt;/item&gt;&lt;item&gt;767&lt;/item&gt;&lt;item&gt;768&lt;/item&gt;&lt;item&gt;769&lt;/item&gt;&lt;item&gt;770&lt;/item&gt;&lt;item&gt;772&lt;/item&gt;&lt;item&gt;773&lt;/item&gt;&lt;item&gt;774&lt;/item&gt;&lt;item&gt;775&lt;/item&gt;&lt;item&gt;776&lt;/item&gt;&lt;item&gt;778&lt;/item&gt;&lt;item&gt;779&lt;/item&gt;&lt;item&gt;780&lt;/item&gt;&lt;item&gt;781&lt;/item&gt;&lt;item&gt;782&lt;/item&gt;&lt;item&gt;783&lt;/item&gt;&lt;item&gt;784&lt;/item&gt;&lt;item&gt;785&lt;/item&gt;&lt;item&gt;786&lt;/item&gt;&lt;item&gt;787&lt;/item&gt;&lt;item&gt;788&lt;/item&gt;&lt;item&gt;789&lt;/item&gt;&lt;item&gt;790&lt;/item&gt;&lt;item&gt;791&lt;/item&gt;&lt;item&gt;793&lt;/item&gt;&lt;item&gt;892&lt;/item&gt;&lt;item&gt;921&lt;/item&gt;&lt;item&gt;922&lt;/item&gt;&lt;item&gt;962&lt;/item&gt;&lt;/record-ids&gt;&lt;/item&gt;&lt;/Libraries&gt;"/>
  </w:docVars>
  <w:rsids>
    <w:rsidRoot w:val="00CB34D9"/>
    <w:rsid w:val="000A668E"/>
    <w:rsid w:val="000E4166"/>
    <w:rsid w:val="0022229C"/>
    <w:rsid w:val="003938A5"/>
    <w:rsid w:val="00624224"/>
    <w:rsid w:val="00704346"/>
    <w:rsid w:val="00BB38C3"/>
    <w:rsid w:val="00C32494"/>
    <w:rsid w:val="00CB34D9"/>
    <w:rsid w:val="00E05EB5"/>
    <w:rsid w:val="00FC30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3B02C-A6AE-4E46-94DD-F2B2C5BC7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B34D9"/>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semiHidden/>
    <w:rsid w:val="00CB34D9"/>
    <w:rPr>
      <w:rFonts w:ascii="Calibri" w:eastAsia="Calibri" w:hAnsi="Calibri" w:cs="Times New Roman"/>
    </w:rPr>
  </w:style>
  <w:style w:type="paragraph" w:styleId="FootnoteText">
    <w:name w:val="footnote text"/>
    <w:basedOn w:val="Normal"/>
    <w:link w:val="FootnoteTextChar"/>
    <w:uiPriority w:val="99"/>
    <w:semiHidden/>
    <w:unhideWhenUsed/>
    <w:rsid w:val="00CB34D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B34D9"/>
    <w:rPr>
      <w:rFonts w:ascii="Calibri" w:eastAsia="Calibri" w:hAnsi="Calibri" w:cs="Times New Roman"/>
      <w:sz w:val="20"/>
      <w:szCs w:val="20"/>
    </w:rPr>
  </w:style>
  <w:style w:type="character" w:styleId="FootnoteReference">
    <w:name w:val="footnote reference"/>
    <w:uiPriority w:val="99"/>
    <w:semiHidden/>
    <w:unhideWhenUsed/>
    <w:rsid w:val="00CB34D9"/>
    <w:rPr>
      <w:vertAlign w:val="superscript"/>
    </w:rPr>
  </w:style>
  <w:style w:type="character" w:styleId="Hyperlink">
    <w:name w:val="Hyperlink"/>
    <w:uiPriority w:val="99"/>
    <w:unhideWhenUsed/>
    <w:rsid w:val="00CB34D9"/>
    <w:rPr>
      <w:color w:val="0563C1"/>
      <w:u w:val="single"/>
    </w:rPr>
  </w:style>
  <w:style w:type="paragraph" w:customStyle="1" w:styleId="EndNoteBibliographyTitle">
    <w:name w:val="EndNote Bibliography Title"/>
    <w:basedOn w:val="Normal"/>
    <w:link w:val="EndNoteBibliographyTitleChar"/>
    <w:rsid w:val="000E4166"/>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0E4166"/>
    <w:rPr>
      <w:rFonts w:ascii="Calibri" w:hAnsi="Calibri"/>
      <w:noProof/>
      <w:lang w:val="en-US"/>
    </w:rPr>
  </w:style>
  <w:style w:type="paragraph" w:customStyle="1" w:styleId="EndNoteBibliography">
    <w:name w:val="EndNote Bibliography"/>
    <w:basedOn w:val="Normal"/>
    <w:link w:val="EndNoteBibliographyChar"/>
    <w:rsid w:val="000E4166"/>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0E4166"/>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s://finance.yahoo.com/news/freeport-mcmoran-updates-status-pt-141700714.html"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www.radionz.co.nz/international/pacific-news/328205/way-forward-found-in-freeport-dispute-with-jakart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ile\UsersJ$\jub10\Home\Desktop\ELSYAN\www.papuaweb.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file\UsersJ$\jub10\Home\Desktop\ELSYAN\www.papuaweb.org" TargetMode="External"/><Relationship Id="rId4" Type="http://schemas.openxmlformats.org/officeDocument/2006/relationships/webSettings" Target="webSettings.xml"/><Relationship Id="rId9" Type="http://schemas.openxmlformats.org/officeDocument/2006/relationships/hyperlink" Target="https://www.cnbc.com/2017/02/19/reuters-america-update-1-freeport-indonesia-says-could-seek-arbitration-over-mining-contract-violations.htm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Regencies_of_Indonesia" TargetMode="External"/><Relationship Id="rId2" Type="http://schemas.openxmlformats.org/officeDocument/2006/relationships/hyperlink" Target="https://orcid.org/0000-0003-0808-3122?lang=en" TargetMode="External"/><Relationship Id="rId1" Type="http://schemas.openxmlformats.org/officeDocument/2006/relationships/hyperlink" Target="mailto:jhoe_bless@yahoo.com" TargetMode="External"/><Relationship Id="rId6" Type="http://schemas.openxmlformats.org/officeDocument/2006/relationships/hyperlink" Target="https://en.wikipedia.org/wiki/Fakfak" TargetMode="External"/><Relationship Id="rId5" Type="http://schemas.openxmlformats.org/officeDocument/2006/relationships/hyperlink" Target="https://en.wikipedia.org/wiki/Indonesia" TargetMode="External"/><Relationship Id="rId4" Type="http://schemas.openxmlformats.org/officeDocument/2006/relationships/hyperlink" Target="https://en.wikipedia.org/wiki/West_Papua_(province)"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pattFill prst="pct60">
              <a:fgClr>
                <a:srgbClr val="7030A0"/>
              </a:fgClr>
              <a:bgClr>
                <a:sysClr val="window" lastClr="FFFFFF"/>
              </a:bgClr>
            </a:pattFill>
            <a:ln>
              <a:noFill/>
            </a:ln>
            <a:effectLst/>
          </c:spPr>
          <c:invertIfNegative val="0"/>
          <c:dLbls>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Lit>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Lit>
          </c:cat>
          <c:val>
            <c:numRef>
              <c:f>Sheet1!$B$1:$B$12</c:f>
              <c:numCache>
                <c:formatCode>General</c:formatCode>
                <c:ptCount val="12"/>
                <c:pt idx="0">
                  <c:v>32.75</c:v>
                </c:pt>
                <c:pt idx="1">
                  <c:v>30.75</c:v>
                </c:pt>
                <c:pt idx="2">
                  <c:v>50.43</c:v>
                </c:pt>
                <c:pt idx="3">
                  <c:v>41.58</c:v>
                </c:pt>
                <c:pt idx="4">
                  <c:v>32.729999999999997</c:v>
                </c:pt>
                <c:pt idx="5">
                  <c:v>28.74</c:v>
                </c:pt>
                <c:pt idx="6">
                  <c:v>24.74</c:v>
                </c:pt>
                <c:pt idx="7">
                  <c:v>23.66</c:v>
                </c:pt>
                <c:pt idx="8">
                  <c:v>22.57</c:v>
                </c:pt>
                <c:pt idx="9">
                  <c:v>20.09</c:v>
                </c:pt>
                <c:pt idx="10">
                  <c:v>20.37</c:v>
                </c:pt>
                <c:pt idx="11">
                  <c:v>16.11</c:v>
                </c:pt>
              </c:numCache>
            </c:numRef>
          </c:val>
        </c:ser>
        <c:dLbls>
          <c:dLblPos val="outEnd"/>
          <c:showLegendKey val="0"/>
          <c:showVal val="1"/>
          <c:showCatName val="0"/>
          <c:showSerName val="0"/>
          <c:showPercent val="0"/>
          <c:showBubbleSize val="0"/>
        </c:dLbls>
        <c:gapWidth val="80"/>
        <c:overlap val="25"/>
        <c:axId val="501187696"/>
        <c:axId val="501188088"/>
      </c:barChart>
      <c:catAx>
        <c:axId val="501187696"/>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NZ" b="1">
                    <a:solidFill>
                      <a:sysClr val="windowText" lastClr="000000"/>
                    </a:solidFill>
                  </a:rPr>
                  <a:t>year</a:t>
                </a:r>
              </a:p>
            </c:rich>
          </c:tx>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cap="none" spc="20" normalizeH="0" baseline="0">
                <a:solidFill>
                  <a:schemeClr val="tx1">
                    <a:lumMod val="65000"/>
                    <a:lumOff val="35000"/>
                  </a:schemeClr>
                </a:solidFill>
                <a:latin typeface="+mn-lt"/>
                <a:ea typeface="+mn-ea"/>
                <a:cs typeface="+mn-cs"/>
              </a:defRPr>
            </a:pPr>
            <a:endParaRPr lang="en-US"/>
          </a:p>
        </c:txPr>
        <c:crossAx val="501188088"/>
        <c:crosses val="autoZero"/>
        <c:auto val="1"/>
        <c:lblAlgn val="ctr"/>
        <c:lblOffset val="100"/>
        <c:noMultiLvlLbl val="0"/>
      </c:catAx>
      <c:valAx>
        <c:axId val="501188088"/>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spc="20" baseline="0">
                <a:solidFill>
                  <a:schemeClr val="tx1">
                    <a:lumMod val="65000"/>
                    <a:lumOff val="35000"/>
                  </a:schemeClr>
                </a:solidFill>
                <a:latin typeface="+mn-lt"/>
                <a:ea typeface="+mn-ea"/>
                <a:cs typeface="+mn-cs"/>
              </a:defRPr>
            </a:pPr>
            <a:endParaRPr lang="en-US"/>
          </a:p>
        </c:txPr>
        <c:crossAx val="50118769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NZ" b="1"/>
              <a:t>Degree of fiscal decentralization</a:t>
            </a: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pattFill prst="pct60">
              <a:fgClr>
                <a:srgbClr val="7030A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Lit>
              <c:formatCode>General</c:formatCode>
              <c:ptCount val="6"/>
              <c:pt idx="0">
                <c:v>2010</c:v>
              </c:pt>
              <c:pt idx="1">
                <c:v>2011</c:v>
              </c:pt>
              <c:pt idx="2">
                <c:v>2012</c:v>
              </c:pt>
              <c:pt idx="3">
                <c:v>2013</c:v>
              </c:pt>
              <c:pt idx="4">
                <c:v>2014</c:v>
              </c:pt>
              <c:pt idx="5">
                <c:v>2015</c:v>
              </c:pt>
            </c:numLit>
          </c:cat>
          <c:val>
            <c:numRef>
              <c:f>Sheet2!$C$3:$C$8</c:f>
              <c:numCache>
                <c:formatCode>General</c:formatCode>
                <c:ptCount val="6"/>
                <c:pt idx="0">
                  <c:v>6.71</c:v>
                </c:pt>
                <c:pt idx="1">
                  <c:v>9.11</c:v>
                </c:pt>
                <c:pt idx="2">
                  <c:v>25.09</c:v>
                </c:pt>
                <c:pt idx="3">
                  <c:v>10.51</c:v>
                </c:pt>
                <c:pt idx="4">
                  <c:v>12.43</c:v>
                </c:pt>
                <c:pt idx="5">
                  <c:v>13.65</c:v>
                </c:pt>
              </c:numCache>
            </c:numRef>
          </c:val>
        </c:ser>
        <c:dLbls>
          <c:dLblPos val="outEnd"/>
          <c:showLegendKey val="0"/>
          <c:showVal val="1"/>
          <c:showCatName val="0"/>
          <c:showSerName val="0"/>
          <c:showPercent val="0"/>
          <c:showBubbleSize val="0"/>
        </c:dLbls>
        <c:gapWidth val="219"/>
        <c:overlap val="-27"/>
        <c:axId val="501188872"/>
        <c:axId val="501189264"/>
      </c:barChart>
      <c:catAx>
        <c:axId val="501188872"/>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NZ" b="1"/>
                  <a:t>Year</a:t>
                </a:r>
              </a:p>
            </c:rich>
          </c:tx>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501189264"/>
        <c:crosses val="autoZero"/>
        <c:auto val="1"/>
        <c:lblAlgn val="ctr"/>
        <c:lblOffset val="100"/>
        <c:noMultiLvlLbl val="0"/>
      </c:catAx>
      <c:valAx>
        <c:axId val="501189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5011888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19</Pages>
  <Words>14224</Words>
  <Characters>81079</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University of Canterbury</Company>
  <LinksUpToDate>false</LinksUpToDate>
  <CharactersWithSpaces>95113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Jhon Blesia</dc:creator>
  <cp:keywords/>
  <dc:description/>
  <cp:lastModifiedBy>Jhon Blesia</cp:lastModifiedBy>
  <cp:revision>2</cp:revision>
  <dcterms:created xsi:type="dcterms:W3CDTF">2018-03-14T12:39:00Z</dcterms:created>
  <dcterms:modified xsi:type="dcterms:W3CDTF">2018-03-14T12:39:00Z</dcterms:modified>
</cp:coreProperties>
</file>